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77334" w14:textId="77777777" w:rsidR="008A09EF" w:rsidRPr="00702CD9" w:rsidRDefault="008A09EF" w:rsidP="00702CD9">
      <w:pPr>
        <w:pStyle w:val="Textbody"/>
        <w:tabs>
          <w:tab w:val="left" w:pos="800"/>
          <w:tab w:val="right" w:leader="dot" w:pos="9629"/>
        </w:tabs>
        <w:spacing w:line="360" w:lineRule="auto"/>
        <w:rPr>
          <w:rFonts w:eastAsia="MS Mincho" w:cs="Times New Roman"/>
          <w:b/>
          <w:bCs/>
          <w:lang w:eastAsia="ar-SA"/>
        </w:rPr>
      </w:pPr>
    </w:p>
    <w:p w14:paraId="6124AEBE" w14:textId="77777777" w:rsidR="00C2310C" w:rsidRPr="0079717A" w:rsidRDefault="00C2310C" w:rsidP="00C2310C">
      <w:pPr>
        <w:pStyle w:val="Textbody"/>
        <w:spacing w:before="240" w:after="200"/>
        <w:jc w:val="center"/>
        <w:rPr>
          <w:rFonts w:eastAsia="MS Mincho" w:cs="Times New Roman"/>
          <w:b/>
          <w:bCs/>
          <w:sz w:val="52"/>
          <w:u w:val="single"/>
          <w:lang w:eastAsia="ar-SA"/>
        </w:rPr>
      </w:pPr>
      <w:r w:rsidRPr="0079717A">
        <w:rPr>
          <w:rFonts w:eastAsia="MS Mincho" w:cs="Times New Roman"/>
          <w:b/>
          <w:bCs/>
          <w:sz w:val="52"/>
          <w:u w:val="single"/>
          <w:lang w:eastAsia="ar-SA"/>
        </w:rPr>
        <w:t>TERMO DE REFERÊNCIA</w:t>
      </w:r>
    </w:p>
    <w:p w14:paraId="4817D9A3" w14:textId="7C3B03BC" w:rsidR="008A09EF" w:rsidRDefault="008A09EF" w:rsidP="00521770">
      <w:pPr>
        <w:pStyle w:val="Textbody"/>
        <w:shd w:val="clear" w:color="auto" w:fill="FFFFFF" w:themeFill="background1"/>
        <w:spacing w:before="240" w:after="200" w:line="360" w:lineRule="auto"/>
        <w:rPr>
          <w:rFonts w:cs="Times New Roman"/>
          <w:b/>
          <w:sz w:val="32"/>
          <w:szCs w:val="32"/>
        </w:rPr>
      </w:pPr>
    </w:p>
    <w:p w14:paraId="10345018" w14:textId="656A7E75" w:rsidR="00521770" w:rsidRPr="00521770" w:rsidRDefault="00521770" w:rsidP="00521770">
      <w:pPr>
        <w:shd w:val="clear" w:color="auto" w:fill="CBE6E7"/>
        <w:spacing w:before="240" w:after="200" w:line="360" w:lineRule="auto"/>
        <w:jc w:val="center"/>
        <w:rPr>
          <w:rFonts w:cs="Times New Roman"/>
          <w:color w:val="000000" w:themeColor="text1"/>
          <w:sz w:val="32"/>
          <w:szCs w:val="32"/>
          <w:lang w:eastAsia="zh-CN"/>
        </w:rPr>
      </w:pPr>
      <w:r w:rsidRPr="00521770">
        <w:rPr>
          <w:rFonts w:cs="Times New Roman"/>
          <w:b/>
          <w:color w:val="000000" w:themeColor="text1"/>
          <w:sz w:val="32"/>
          <w:szCs w:val="32"/>
          <w:lang w:eastAsia="zh-CN"/>
        </w:rPr>
        <w:t>Processo Administrativo nº 2</w:t>
      </w:r>
      <w:r w:rsidR="00003A7F">
        <w:rPr>
          <w:rFonts w:cs="Times New Roman"/>
          <w:b/>
          <w:color w:val="000000" w:themeColor="text1"/>
          <w:sz w:val="32"/>
          <w:szCs w:val="32"/>
          <w:lang w:eastAsia="zh-CN"/>
        </w:rPr>
        <w:t>3</w:t>
      </w:r>
      <w:r w:rsidRPr="00521770">
        <w:rPr>
          <w:rFonts w:cs="Times New Roman"/>
          <w:b/>
          <w:color w:val="000000" w:themeColor="text1"/>
          <w:sz w:val="32"/>
          <w:szCs w:val="32"/>
          <w:lang w:eastAsia="zh-CN"/>
        </w:rPr>
        <w:t>/2025</w:t>
      </w:r>
    </w:p>
    <w:p w14:paraId="41F16E67" w14:textId="77777777" w:rsidR="00521770" w:rsidRPr="00521770" w:rsidRDefault="00521770" w:rsidP="00521770">
      <w:pPr>
        <w:jc w:val="center"/>
        <w:rPr>
          <w:rFonts w:cs="Times New Roman"/>
          <w:lang w:eastAsia="zh-CN"/>
        </w:rPr>
      </w:pPr>
    </w:p>
    <w:p w14:paraId="66253C68" w14:textId="77777777" w:rsidR="00521770" w:rsidRPr="00521770" w:rsidRDefault="00521770" w:rsidP="00521770">
      <w:pPr>
        <w:jc w:val="center"/>
        <w:rPr>
          <w:rFonts w:cs="Times New Roman"/>
          <w:lang w:eastAsia="zh-CN"/>
        </w:rPr>
      </w:pPr>
    </w:p>
    <w:p w14:paraId="3D8B5D90" w14:textId="15A00A7F" w:rsidR="00521770" w:rsidRDefault="00521770" w:rsidP="00521770">
      <w:pPr>
        <w:jc w:val="center"/>
        <w:rPr>
          <w:rFonts w:cs="Times New Roman"/>
          <w:lang w:eastAsia="zh-CN"/>
        </w:rPr>
      </w:pPr>
    </w:p>
    <w:p w14:paraId="37BF5812" w14:textId="12715418" w:rsidR="00CB1059" w:rsidRDefault="00CB1059" w:rsidP="00521770">
      <w:pPr>
        <w:jc w:val="center"/>
        <w:rPr>
          <w:rFonts w:cs="Times New Roman"/>
          <w:lang w:eastAsia="zh-CN"/>
        </w:rPr>
      </w:pPr>
    </w:p>
    <w:p w14:paraId="20B3E4E0" w14:textId="237A6EF3" w:rsidR="00CB1059" w:rsidRDefault="00CB1059" w:rsidP="00521770">
      <w:pPr>
        <w:jc w:val="center"/>
        <w:rPr>
          <w:rFonts w:cs="Times New Roman"/>
          <w:lang w:eastAsia="zh-CN"/>
        </w:rPr>
      </w:pPr>
    </w:p>
    <w:p w14:paraId="2AFF1657" w14:textId="2DFA6F0A" w:rsidR="00CB1059" w:rsidRDefault="00CB1059" w:rsidP="00521770">
      <w:pPr>
        <w:jc w:val="center"/>
        <w:rPr>
          <w:rFonts w:cs="Times New Roman"/>
          <w:lang w:eastAsia="zh-CN"/>
        </w:rPr>
      </w:pPr>
    </w:p>
    <w:p w14:paraId="7B82A01B" w14:textId="026636A5" w:rsidR="00CB1059" w:rsidRDefault="00CB1059" w:rsidP="00521770">
      <w:pPr>
        <w:jc w:val="center"/>
        <w:rPr>
          <w:rFonts w:cs="Times New Roman"/>
          <w:lang w:eastAsia="zh-CN"/>
        </w:rPr>
      </w:pPr>
    </w:p>
    <w:p w14:paraId="264AF82A" w14:textId="77777777" w:rsidR="00CB1059" w:rsidRPr="00521770" w:rsidRDefault="00CB1059" w:rsidP="00521770">
      <w:pPr>
        <w:jc w:val="center"/>
        <w:rPr>
          <w:rFonts w:cs="Times New Roman"/>
          <w:lang w:eastAsia="zh-CN"/>
        </w:rPr>
      </w:pPr>
    </w:p>
    <w:p w14:paraId="269139DA" w14:textId="77777777" w:rsidR="00521770" w:rsidRPr="00521770" w:rsidRDefault="00521770" w:rsidP="00521770">
      <w:pPr>
        <w:jc w:val="center"/>
        <w:rPr>
          <w:rFonts w:cs="Times New Roman"/>
          <w:lang w:eastAsia="zh-CN"/>
        </w:rPr>
      </w:pPr>
    </w:p>
    <w:p w14:paraId="2C652030" w14:textId="77777777" w:rsidR="00521770" w:rsidRPr="00521770" w:rsidRDefault="00521770" w:rsidP="00521770">
      <w:pPr>
        <w:jc w:val="center"/>
        <w:rPr>
          <w:rFonts w:cs="Times New Roman"/>
          <w:sz w:val="30"/>
          <w:szCs w:val="30"/>
          <w:lang w:eastAsia="zh-CN"/>
        </w:rPr>
      </w:pPr>
    </w:p>
    <w:p w14:paraId="3E90898F" w14:textId="4ACFF3A3" w:rsidR="00521770" w:rsidRPr="00CB1059" w:rsidRDefault="00CB1059" w:rsidP="00521770">
      <w:pPr>
        <w:shd w:val="clear" w:color="auto" w:fill="CBE6E7"/>
        <w:jc w:val="center"/>
        <w:rPr>
          <w:rFonts w:cs="Times New Roman"/>
          <w:b/>
          <w:sz w:val="32"/>
          <w:szCs w:val="32"/>
          <w:lang w:eastAsia="zh-CN"/>
        </w:rPr>
      </w:pPr>
      <w:r w:rsidRPr="00CB1059">
        <w:rPr>
          <w:rFonts w:cs="Times New Roman"/>
          <w:b/>
          <w:sz w:val="32"/>
          <w:szCs w:val="32"/>
          <w:lang w:eastAsia="zh-CN"/>
        </w:rPr>
        <w:t>AQUISIÇÃO DE FRALDAS DESCARTÁVEIS INFANTIS E GERIÁTRICAS PARA SUPRIR AS NECESSIDADES DO DEPARTAMENTO DE ASSISTÊNCIA SOCIAL</w:t>
      </w:r>
    </w:p>
    <w:p w14:paraId="49FA0EA9" w14:textId="77777777" w:rsidR="00521770" w:rsidRPr="00521770" w:rsidRDefault="00521770" w:rsidP="00521770">
      <w:pPr>
        <w:rPr>
          <w:rFonts w:cs="Times New Roman"/>
          <w:lang w:eastAsia="zh-CN"/>
        </w:rPr>
      </w:pPr>
    </w:p>
    <w:p w14:paraId="7F0B3FE6" w14:textId="06627876" w:rsidR="00521770" w:rsidRDefault="00521770" w:rsidP="00521770">
      <w:pPr>
        <w:pStyle w:val="Textbody"/>
        <w:shd w:val="clear" w:color="auto" w:fill="FFFFFF" w:themeFill="background1"/>
        <w:spacing w:before="240" w:after="200" w:line="360" w:lineRule="auto"/>
        <w:rPr>
          <w:rFonts w:cs="Times New Roman"/>
          <w:b/>
          <w:sz w:val="32"/>
          <w:szCs w:val="32"/>
        </w:rPr>
      </w:pPr>
    </w:p>
    <w:p w14:paraId="0AB402D0" w14:textId="77777777" w:rsidR="00521770" w:rsidRPr="00702CD9" w:rsidRDefault="00521770" w:rsidP="00521770">
      <w:pPr>
        <w:pStyle w:val="Textbody"/>
        <w:shd w:val="clear" w:color="auto" w:fill="FFFFFF" w:themeFill="background1"/>
        <w:spacing w:before="240" w:after="200" w:line="360" w:lineRule="auto"/>
        <w:rPr>
          <w:rFonts w:cs="Times New Roman"/>
        </w:rPr>
      </w:pPr>
    </w:p>
    <w:p w14:paraId="56052F3C" w14:textId="77777777" w:rsidR="008A09EF" w:rsidRPr="00702CD9" w:rsidRDefault="008A09EF">
      <w:pPr>
        <w:pStyle w:val="Textbody"/>
        <w:spacing w:after="0"/>
        <w:rPr>
          <w:rFonts w:cs="Times New Roman"/>
        </w:rPr>
      </w:pPr>
    </w:p>
    <w:p w14:paraId="1FF1F5A7" w14:textId="77777777" w:rsidR="008A09EF" w:rsidRPr="00702CD9" w:rsidRDefault="008A09EF">
      <w:pPr>
        <w:pStyle w:val="Textbody"/>
        <w:spacing w:after="0"/>
        <w:rPr>
          <w:rFonts w:cs="Times New Roman"/>
        </w:rPr>
      </w:pPr>
    </w:p>
    <w:p w14:paraId="160BEBC9" w14:textId="77777777" w:rsidR="008A09EF" w:rsidRDefault="008A09EF">
      <w:pPr>
        <w:pStyle w:val="Textbody"/>
        <w:spacing w:after="0"/>
        <w:rPr>
          <w:rFonts w:cs="Times New Roman"/>
        </w:rPr>
      </w:pPr>
    </w:p>
    <w:p w14:paraId="796D7EE1" w14:textId="1CBBA5F0" w:rsidR="00FF4DE6" w:rsidRDefault="00FF4DE6">
      <w:pPr>
        <w:pStyle w:val="Textbody"/>
        <w:spacing w:after="0"/>
        <w:rPr>
          <w:rFonts w:cs="Times New Roman"/>
        </w:rPr>
      </w:pPr>
    </w:p>
    <w:p w14:paraId="2D3D346F" w14:textId="2492EB90" w:rsidR="00FF4DE6" w:rsidRDefault="00FF4DE6">
      <w:pPr>
        <w:pStyle w:val="Textbody"/>
        <w:spacing w:after="0"/>
        <w:rPr>
          <w:rFonts w:cs="Times New Roman"/>
        </w:rPr>
      </w:pPr>
    </w:p>
    <w:p w14:paraId="539D9435" w14:textId="77777777" w:rsidR="00FF4DE6" w:rsidRPr="00702CD9" w:rsidRDefault="00FF4DE6">
      <w:pPr>
        <w:pStyle w:val="Textbody"/>
        <w:spacing w:after="0"/>
        <w:rPr>
          <w:rFonts w:cs="Times New Roman"/>
        </w:rPr>
      </w:pPr>
    </w:p>
    <w:p w14:paraId="46781E04" w14:textId="77777777" w:rsidR="008A09EF" w:rsidRPr="00702CD9" w:rsidRDefault="008A09EF">
      <w:pPr>
        <w:pStyle w:val="Textbody"/>
        <w:spacing w:after="0"/>
        <w:rPr>
          <w:rFonts w:cs="Times New Roman"/>
        </w:rPr>
      </w:pPr>
    </w:p>
    <w:p w14:paraId="09244D28" w14:textId="121AD096" w:rsidR="008A09EF" w:rsidRPr="0079717A" w:rsidRDefault="00702CD9">
      <w:pPr>
        <w:pStyle w:val="Textbody"/>
        <w:spacing w:before="120" w:after="200"/>
        <w:jc w:val="center"/>
        <w:rPr>
          <w:rFonts w:cs="Times New Roman"/>
          <w:b/>
          <w:bCs/>
          <w:color w:val="000000" w:themeColor="text1"/>
        </w:rPr>
      </w:pPr>
      <w:r w:rsidRPr="0079717A">
        <w:rPr>
          <w:rFonts w:cs="Times New Roman"/>
          <w:b/>
          <w:bCs/>
          <w:color w:val="000000" w:themeColor="text1"/>
        </w:rPr>
        <w:t>Inúbia Paulista,</w:t>
      </w:r>
      <w:r w:rsidR="00204556" w:rsidRPr="0079717A">
        <w:rPr>
          <w:rFonts w:cs="Times New Roman"/>
          <w:b/>
          <w:bCs/>
          <w:color w:val="000000" w:themeColor="text1"/>
        </w:rPr>
        <w:t xml:space="preserve"> </w:t>
      </w:r>
      <w:r w:rsidR="00DD46F6">
        <w:rPr>
          <w:rFonts w:cs="Times New Roman"/>
          <w:b/>
          <w:bCs/>
          <w:color w:val="000000" w:themeColor="text1"/>
        </w:rPr>
        <w:t>2</w:t>
      </w:r>
      <w:r w:rsidR="00CB1059">
        <w:rPr>
          <w:rFonts w:cs="Times New Roman"/>
          <w:b/>
          <w:bCs/>
          <w:color w:val="000000" w:themeColor="text1"/>
        </w:rPr>
        <w:t>5</w:t>
      </w:r>
      <w:r w:rsidR="0007550A">
        <w:rPr>
          <w:rFonts w:cs="Times New Roman"/>
          <w:b/>
          <w:bCs/>
          <w:color w:val="000000" w:themeColor="text1"/>
        </w:rPr>
        <w:t xml:space="preserve"> </w:t>
      </w:r>
      <w:r w:rsidR="00C96F15" w:rsidRPr="0079717A">
        <w:rPr>
          <w:rFonts w:cs="Times New Roman"/>
          <w:b/>
          <w:bCs/>
          <w:color w:val="000000" w:themeColor="text1"/>
        </w:rPr>
        <w:t xml:space="preserve">de </w:t>
      </w:r>
      <w:r w:rsidRPr="0079717A">
        <w:rPr>
          <w:rFonts w:cs="Times New Roman"/>
          <w:b/>
          <w:bCs/>
          <w:color w:val="000000" w:themeColor="text1"/>
        </w:rPr>
        <w:t>fevereiro</w:t>
      </w:r>
      <w:r w:rsidR="00204556" w:rsidRPr="0079717A">
        <w:rPr>
          <w:rFonts w:cs="Times New Roman"/>
          <w:b/>
          <w:bCs/>
          <w:color w:val="000000" w:themeColor="text1"/>
        </w:rPr>
        <w:t xml:space="preserve"> de </w:t>
      </w:r>
      <w:r w:rsidRPr="0079717A">
        <w:rPr>
          <w:rFonts w:cs="Times New Roman"/>
          <w:b/>
          <w:bCs/>
          <w:color w:val="000000" w:themeColor="text1"/>
        </w:rPr>
        <w:t>2025</w:t>
      </w:r>
    </w:p>
    <w:p w14:paraId="16A834BB" w14:textId="77120D09" w:rsidR="008A09EF" w:rsidRPr="00702CD9" w:rsidRDefault="00C2310C">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Pr>
          <w:rFonts w:eastAsia="Times New Roman" w:cs="Times New Roman"/>
          <w:b/>
          <w:bCs/>
        </w:rPr>
        <w:lastRenderedPageBreak/>
        <w:t>TERMO DE REFERÊNCIA</w:t>
      </w:r>
      <w:r w:rsidR="00204556" w:rsidRPr="00702CD9">
        <w:rPr>
          <w:rFonts w:eastAsia="Times New Roman" w:cs="Times New Roman"/>
          <w:b/>
          <w:bCs/>
        </w:rPr>
        <w:t xml:space="preserve">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24B7A67D" w14:textId="60981800" w:rsidR="0007550A" w:rsidRPr="0007550A" w:rsidRDefault="0007550A" w:rsidP="0007550A">
      <w:pPr>
        <w:rPr>
          <w:rFonts w:cs="Times New Roman"/>
          <w:b/>
          <w:bCs/>
          <w:color w:val="000000" w:themeColor="text1"/>
          <w:lang w:eastAsia="zh-CN"/>
        </w:rPr>
      </w:pPr>
      <w:r w:rsidRPr="0007550A">
        <w:rPr>
          <w:rFonts w:cs="Times New Roman"/>
          <w:b/>
          <w:bCs/>
          <w:color w:val="000000" w:themeColor="text1"/>
          <w:lang w:eastAsia="zh-CN"/>
        </w:rPr>
        <w:t>PORCESSO ADMINISTRATIVO Nº 2</w:t>
      </w:r>
      <w:r w:rsidR="00673773">
        <w:rPr>
          <w:rFonts w:cs="Times New Roman"/>
          <w:b/>
          <w:bCs/>
          <w:color w:val="000000" w:themeColor="text1"/>
          <w:lang w:eastAsia="zh-CN"/>
        </w:rPr>
        <w:t>3</w:t>
      </w:r>
      <w:r w:rsidRPr="0007550A">
        <w:rPr>
          <w:rFonts w:cs="Times New Roman"/>
          <w:b/>
          <w:bCs/>
          <w:color w:val="000000" w:themeColor="text1"/>
          <w:lang w:eastAsia="zh-CN"/>
        </w:rPr>
        <w:t>/2025</w:t>
      </w:r>
    </w:p>
    <w:p w14:paraId="347ADC0F" w14:textId="0961FD95" w:rsidR="0007550A" w:rsidRPr="0007550A" w:rsidRDefault="0007550A" w:rsidP="0007550A">
      <w:pPr>
        <w:jc w:val="both"/>
        <w:rPr>
          <w:rFonts w:cs="Times New Roman"/>
          <w:color w:val="000000" w:themeColor="text1"/>
          <w:lang w:eastAsia="zh-CN"/>
        </w:rPr>
      </w:pPr>
      <w:r w:rsidRPr="0007550A">
        <w:rPr>
          <w:rFonts w:cs="Times New Roman"/>
          <w:b/>
          <w:bCs/>
          <w:color w:val="000000" w:themeColor="text1"/>
          <w:lang w:eastAsia="zh-CN"/>
        </w:rPr>
        <w:t>OBJETO:</w:t>
      </w:r>
      <w:r w:rsidRPr="0007550A">
        <w:rPr>
          <w:rFonts w:cs="Times New Roman"/>
          <w:color w:val="000000" w:themeColor="text1"/>
          <w:lang w:eastAsia="zh-CN"/>
        </w:rPr>
        <w:t xml:space="preserve"> “</w:t>
      </w:r>
      <w:r w:rsidR="00673773" w:rsidRPr="00673773">
        <w:rPr>
          <w:rFonts w:cs="Times New Roman"/>
          <w:color w:val="000000" w:themeColor="text1"/>
        </w:rPr>
        <w:t>AQUISIÇÃO DE FRALDAS DESCARTÁVEIS INFANTIS E GERIÁTRICAS PARA SUPRIR AS NECESSIDADES DO DEPARTAMENTO DE ASSISTÊNCIA SOCIAL</w:t>
      </w:r>
      <w:r w:rsidRPr="0007550A">
        <w:rPr>
          <w:rFonts w:cs="Times New Roman"/>
          <w:color w:val="000000" w:themeColor="text1"/>
          <w:lang w:eastAsia="zh-CN"/>
        </w:rPr>
        <w:t xml:space="preserve">” </w:t>
      </w:r>
    </w:p>
    <w:p w14:paraId="468CF255" w14:textId="77777777" w:rsidR="005C31A9" w:rsidRPr="00702CD9" w:rsidRDefault="005C31A9" w:rsidP="00702CD9">
      <w:pPr>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E38B73" w14:textId="3FD0FBE8" w:rsidR="008A09EF" w:rsidRPr="00702CD9" w:rsidRDefault="00C2310C" w:rsidP="005E3167">
            <w:pPr>
              <w:pStyle w:val="PargrafodaLista"/>
              <w:numPr>
                <w:ilvl w:val="0"/>
                <w:numId w:val="4"/>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C2310C">
              <w:rPr>
                <w:rFonts w:cs="Times New Roman"/>
                <w:b/>
                <w:bCs/>
              </w:rPr>
              <w:t>CONDIÇÕES GERAIS DA CONTRATAÇÃO (art. 6º, XXIII, “a” e “i” da Lei n.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5E58544C">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7044597E" w14:textId="19B80444" w:rsidR="0007550A" w:rsidRDefault="00FF4DE6" w:rsidP="00772BD1">
            <w:pPr>
              <w:pStyle w:val="PargrafodaLista"/>
              <w:widowControl/>
              <w:numPr>
                <w:ilvl w:val="1"/>
                <w:numId w:val="2"/>
              </w:numPr>
              <w:suppressAutoHyphens w:val="0"/>
              <w:autoSpaceDN/>
              <w:spacing w:line="360" w:lineRule="auto"/>
              <w:jc w:val="both"/>
              <w:textAlignment w:val="auto"/>
              <w:rPr>
                <w:rFonts w:eastAsia="Calibri" w:cs="Times New Roman"/>
                <w:kern w:val="0"/>
                <w:sz w:val="22"/>
                <w:szCs w:val="22"/>
                <w:lang w:eastAsia="en-US" w:bidi="ar-SA"/>
              </w:rPr>
            </w:pPr>
            <w:r w:rsidRPr="00FF4DE6">
              <w:rPr>
                <w:rFonts w:eastAsia="Calibri" w:cs="Times New Roman"/>
                <w:b/>
                <w:bCs/>
                <w:iCs/>
                <w:kern w:val="0"/>
                <w:sz w:val="22"/>
                <w:szCs w:val="22"/>
                <w:u w:val="single"/>
                <w:lang w:eastAsia="en-US" w:bidi="ar-SA"/>
              </w:rPr>
              <w:t>“</w:t>
            </w:r>
            <w:r w:rsidR="00772BD1" w:rsidRPr="00772BD1">
              <w:rPr>
                <w:rFonts w:eastAsia="Calibri" w:cs="Times New Roman"/>
                <w:b/>
                <w:bCs/>
                <w:iCs/>
                <w:kern w:val="0"/>
                <w:sz w:val="22"/>
                <w:szCs w:val="22"/>
                <w:u w:val="single"/>
                <w:lang w:eastAsia="en-US" w:bidi="ar-SA"/>
              </w:rPr>
              <w:t>AQUISIÇÃO DE FRALDAS DESCARTÁVEIS INFANTIS E GERIÁTRICAS PARA SUPRIR AS NECESSIDADES DO DEPARTAMENTO DE ASSISTÊNCIA SOCIAL</w:t>
            </w:r>
            <w:r w:rsidR="0079717A">
              <w:rPr>
                <w:rFonts w:eastAsia="Calibri" w:cs="Times New Roman"/>
                <w:b/>
                <w:bCs/>
                <w:iCs/>
                <w:kern w:val="0"/>
                <w:sz w:val="22"/>
                <w:szCs w:val="22"/>
                <w:u w:val="single"/>
                <w:lang w:val="pt-PT" w:eastAsia="en-US" w:bidi="ar-SA"/>
              </w:rPr>
              <w:t xml:space="preserve">, </w:t>
            </w:r>
            <w:r w:rsidR="00C2310C" w:rsidRPr="00C2310C">
              <w:rPr>
                <w:rFonts w:eastAsia="Calibri" w:cs="Times New Roman"/>
                <w:kern w:val="0"/>
                <w:sz w:val="22"/>
                <w:szCs w:val="22"/>
                <w:lang w:eastAsia="en-US" w:bidi="ar-SA"/>
              </w:rPr>
              <w:t>conforme condições e exigências estabelecidas neste instrumento.</w:t>
            </w:r>
          </w:p>
          <w:p w14:paraId="0C606FB2" w14:textId="71C89E57" w:rsidR="0007550A" w:rsidRDefault="0007550A" w:rsidP="0007550A">
            <w:pPr>
              <w:widowControl/>
              <w:suppressAutoHyphens w:val="0"/>
              <w:autoSpaceDN/>
              <w:spacing w:line="360" w:lineRule="auto"/>
              <w:jc w:val="both"/>
              <w:textAlignment w:val="auto"/>
              <w:rPr>
                <w:rFonts w:eastAsia="Calibri" w:cs="Times New Roman"/>
                <w:kern w:val="0"/>
                <w:sz w:val="22"/>
                <w:szCs w:val="22"/>
                <w:lang w:eastAsia="en-US" w:bidi="ar-SA"/>
              </w:rPr>
            </w:pP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90"/>
              <w:gridCol w:w="1276"/>
              <w:gridCol w:w="1275"/>
              <w:gridCol w:w="1275"/>
            </w:tblGrid>
            <w:tr w:rsidR="00772BD1" w:rsidRPr="005C619C" w14:paraId="56C0D1AB" w14:textId="079D8FE4" w:rsidTr="00772BD1">
              <w:trPr>
                <w:jc w:val="center"/>
              </w:trPr>
              <w:tc>
                <w:tcPr>
                  <w:tcW w:w="850" w:type="dxa"/>
                  <w:shd w:val="clear" w:color="auto" w:fill="DEEAF6"/>
                </w:tcPr>
                <w:p w14:paraId="652EE57A" w14:textId="77777777" w:rsidR="00772BD1" w:rsidRPr="005C619C" w:rsidRDefault="00772BD1" w:rsidP="00772BD1">
                  <w:pPr>
                    <w:spacing w:line="360" w:lineRule="auto"/>
                    <w:jc w:val="center"/>
                    <w:rPr>
                      <w:b/>
                      <w:sz w:val="20"/>
                      <w:szCs w:val="20"/>
                    </w:rPr>
                  </w:pPr>
                  <w:r w:rsidRPr="005C619C">
                    <w:rPr>
                      <w:b/>
                      <w:sz w:val="20"/>
                      <w:szCs w:val="20"/>
                    </w:rPr>
                    <w:t>ITEM</w:t>
                  </w:r>
                </w:p>
              </w:tc>
              <w:tc>
                <w:tcPr>
                  <w:tcW w:w="3890" w:type="dxa"/>
                  <w:shd w:val="clear" w:color="auto" w:fill="DEEAF6"/>
                </w:tcPr>
                <w:p w14:paraId="53267015" w14:textId="77777777" w:rsidR="00772BD1" w:rsidRPr="005C619C" w:rsidRDefault="00772BD1" w:rsidP="00772BD1">
                  <w:pPr>
                    <w:spacing w:line="360" w:lineRule="auto"/>
                    <w:jc w:val="center"/>
                    <w:rPr>
                      <w:b/>
                      <w:sz w:val="20"/>
                      <w:szCs w:val="20"/>
                    </w:rPr>
                  </w:pPr>
                  <w:r w:rsidRPr="005C619C">
                    <w:rPr>
                      <w:b/>
                      <w:sz w:val="20"/>
                      <w:szCs w:val="20"/>
                    </w:rPr>
                    <w:t>ESPECIFICAÇÃO</w:t>
                  </w:r>
                </w:p>
              </w:tc>
              <w:tc>
                <w:tcPr>
                  <w:tcW w:w="1276" w:type="dxa"/>
                  <w:shd w:val="clear" w:color="auto" w:fill="DEEAF6"/>
                </w:tcPr>
                <w:p w14:paraId="04A6ABA7" w14:textId="77777777" w:rsidR="00772BD1" w:rsidRPr="005C619C" w:rsidRDefault="00772BD1" w:rsidP="00772BD1">
                  <w:pPr>
                    <w:spacing w:line="360" w:lineRule="auto"/>
                    <w:jc w:val="center"/>
                    <w:rPr>
                      <w:b/>
                      <w:sz w:val="20"/>
                      <w:szCs w:val="20"/>
                    </w:rPr>
                  </w:pPr>
                  <w:r w:rsidRPr="005C619C">
                    <w:rPr>
                      <w:b/>
                      <w:sz w:val="20"/>
                      <w:szCs w:val="20"/>
                    </w:rPr>
                    <w:t>UNIDADE</w:t>
                  </w:r>
                </w:p>
              </w:tc>
              <w:tc>
                <w:tcPr>
                  <w:tcW w:w="1275" w:type="dxa"/>
                  <w:shd w:val="clear" w:color="auto" w:fill="DEEAF6"/>
                </w:tcPr>
                <w:p w14:paraId="0913C6DD" w14:textId="520371A0" w:rsidR="00772BD1" w:rsidRPr="005C619C" w:rsidRDefault="00772BD1" w:rsidP="00772BD1">
                  <w:pPr>
                    <w:spacing w:line="360" w:lineRule="auto"/>
                    <w:jc w:val="center"/>
                    <w:rPr>
                      <w:b/>
                      <w:sz w:val="20"/>
                      <w:szCs w:val="20"/>
                    </w:rPr>
                  </w:pPr>
                  <w:r>
                    <w:rPr>
                      <w:b/>
                      <w:sz w:val="20"/>
                      <w:szCs w:val="20"/>
                    </w:rPr>
                    <w:t>QUANT</w:t>
                  </w:r>
                </w:p>
              </w:tc>
              <w:tc>
                <w:tcPr>
                  <w:tcW w:w="1275" w:type="dxa"/>
                  <w:shd w:val="clear" w:color="auto" w:fill="DEEAF6"/>
                </w:tcPr>
                <w:p w14:paraId="42A5D008" w14:textId="77CBC08A" w:rsidR="00772BD1" w:rsidRDefault="00772BD1" w:rsidP="00772BD1">
                  <w:pPr>
                    <w:spacing w:line="360" w:lineRule="auto"/>
                    <w:jc w:val="center"/>
                    <w:rPr>
                      <w:b/>
                      <w:sz w:val="20"/>
                      <w:szCs w:val="20"/>
                    </w:rPr>
                  </w:pPr>
                  <w:r>
                    <w:rPr>
                      <w:b/>
                      <w:sz w:val="20"/>
                      <w:szCs w:val="20"/>
                    </w:rPr>
                    <w:t>VALOR MÉDIO UNITÁRIO</w:t>
                  </w:r>
                </w:p>
              </w:tc>
            </w:tr>
            <w:tr w:rsidR="00772BD1" w:rsidRPr="005C619C" w14:paraId="58235EDA" w14:textId="6E2A9134" w:rsidTr="00772BD1">
              <w:trPr>
                <w:jc w:val="center"/>
              </w:trPr>
              <w:tc>
                <w:tcPr>
                  <w:tcW w:w="850" w:type="dxa"/>
                  <w:shd w:val="clear" w:color="auto" w:fill="auto"/>
                </w:tcPr>
                <w:p w14:paraId="3E386E9A" w14:textId="77777777" w:rsidR="00772BD1" w:rsidRPr="005C619C" w:rsidRDefault="00772BD1" w:rsidP="00772BD1">
                  <w:pPr>
                    <w:spacing w:line="360" w:lineRule="auto"/>
                    <w:jc w:val="center"/>
                    <w:rPr>
                      <w:sz w:val="20"/>
                      <w:szCs w:val="20"/>
                    </w:rPr>
                  </w:pPr>
                  <w:r w:rsidRPr="005C619C">
                    <w:rPr>
                      <w:sz w:val="20"/>
                      <w:szCs w:val="20"/>
                    </w:rPr>
                    <w:t>01</w:t>
                  </w:r>
                </w:p>
              </w:tc>
              <w:tc>
                <w:tcPr>
                  <w:tcW w:w="3890" w:type="dxa"/>
                  <w:shd w:val="clear" w:color="auto" w:fill="auto"/>
                </w:tcPr>
                <w:p w14:paraId="15F7EFDA" w14:textId="77777777" w:rsidR="00772BD1" w:rsidRPr="005C619C" w:rsidRDefault="00772BD1" w:rsidP="00772BD1">
                  <w:pPr>
                    <w:rPr>
                      <w:b/>
                      <w:bCs/>
                      <w:sz w:val="20"/>
                      <w:szCs w:val="20"/>
                    </w:rPr>
                  </w:pPr>
                  <w:r w:rsidRPr="005C619C">
                    <w:rPr>
                      <w:b/>
                      <w:bCs/>
                      <w:sz w:val="20"/>
                      <w:szCs w:val="20"/>
                    </w:rPr>
                    <w:t>Fralda geriátrica, tamanho P: Incontinência Intensa / Uso Prolongado</w:t>
                  </w:r>
                </w:p>
                <w:p w14:paraId="63B932DE" w14:textId="77777777" w:rsidR="00772BD1" w:rsidRPr="005C619C" w:rsidRDefault="00772BD1" w:rsidP="00772BD1">
                  <w:pPr>
                    <w:jc w:val="both"/>
                    <w:rPr>
                      <w:sz w:val="20"/>
                      <w:szCs w:val="20"/>
                    </w:rPr>
                  </w:pPr>
                  <w:r w:rsidRPr="005C619C">
                    <w:rPr>
                      <w:sz w:val="20"/>
                      <w:szCs w:val="20"/>
                    </w:rPr>
                    <w:t xml:space="preserve">As fraldas devem oferecer e apresentar: formato/corte anatômico que se ajuste ao corpo, aumentando ainda mais o conforto e liberdade de movimentos; extra proteção com barreiras laterais e </w:t>
                  </w:r>
                  <w:proofErr w:type="spellStart"/>
                  <w:r w:rsidRPr="005C619C">
                    <w:rPr>
                      <w:sz w:val="20"/>
                      <w:szCs w:val="20"/>
                    </w:rPr>
                    <w:t>anti</w:t>
                  </w:r>
                  <w:proofErr w:type="spellEnd"/>
                  <w:r w:rsidRPr="005C619C">
                    <w:rPr>
                      <w:sz w:val="20"/>
                      <w:szCs w:val="20"/>
                    </w:rPr>
                    <w:t xml:space="preserve"> vazamentos; ótima qualidade, durabilidade, alta capacidade de absorção com gel superabsorvente. Componentes hipoalérgicos não propensos a causar irritação em contato com a pele (</w:t>
                  </w:r>
                  <w:proofErr w:type="spellStart"/>
                  <w:r w:rsidRPr="005C619C">
                    <w:rPr>
                      <w:sz w:val="20"/>
                      <w:szCs w:val="20"/>
                    </w:rPr>
                    <w:t>antimicol</w:t>
                  </w:r>
                  <w:proofErr w:type="spellEnd"/>
                  <w:r w:rsidRPr="005C619C">
                    <w:rPr>
                      <w:sz w:val="20"/>
                      <w:szCs w:val="20"/>
                    </w:rPr>
                    <w:t>).</w:t>
                  </w:r>
                </w:p>
                <w:p w14:paraId="52E16316" w14:textId="77777777" w:rsidR="00772BD1" w:rsidRPr="005C619C" w:rsidRDefault="00772BD1" w:rsidP="00772BD1">
                  <w:pPr>
                    <w:jc w:val="both"/>
                    <w:rPr>
                      <w:sz w:val="20"/>
                      <w:szCs w:val="20"/>
                    </w:rPr>
                  </w:pPr>
                  <w:r w:rsidRPr="005C619C">
                    <w:rPr>
                      <w:sz w:val="20"/>
                      <w:szCs w:val="20"/>
                    </w:rPr>
                    <w:t>Fitas adesivas reposicionáveis, elásticos ajustáveis nas pernas, Incontinência Intensa / Uso prolongado, controle de umidade e uso unissex</w:t>
                  </w:r>
                </w:p>
                <w:p w14:paraId="2BA3272C" w14:textId="77777777" w:rsidR="00772BD1" w:rsidRPr="0008477C" w:rsidRDefault="00772BD1" w:rsidP="00772BD1">
                  <w:pPr>
                    <w:jc w:val="both"/>
                    <w:rPr>
                      <w:sz w:val="20"/>
                      <w:szCs w:val="20"/>
                    </w:rPr>
                  </w:pPr>
                  <w:r w:rsidRPr="005C619C">
                    <w:rPr>
                      <w:b/>
                      <w:sz w:val="20"/>
                      <w:szCs w:val="20"/>
                    </w:rPr>
                    <w:t>Composição:</w:t>
                  </w:r>
                  <w:r w:rsidRPr="005C619C">
                    <w:rPr>
                      <w:sz w:val="20"/>
                      <w:szCs w:val="20"/>
                    </w:rPr>
                    <w:t xml:space="preserve"> fibras de celulose e polipropileno, polímero </w:t>
                  </w:r>
                  <w:proofErr w:type="spellStart"/>
                  <w:proofErr w:type="gramStart"/>
                  <w:r w:rsidRPr="005C619C">
                    <w:rPr>
                      <w:sz w:val="20"/>
                      <w:szCs w:val="20"/>
                    </w:rPr>
                    <w:t>super</w:t>
                  </w:r>
                  <w:proofErr w:type="spellEnd"/>
                  <w:r w:rsidRPr="005C619C">
                    <w:rPr>
                      <w:sz w:val="20"/>
                      <w:szCs w:val="20"/>
                    </w:rPr>
                    <w:t xml:space="preserve"> absorvente</w:t>
                  </w:r>
                  <w:proofErr w:type="gramEnd"/>
                  <w:r w:rsidRPr="005C619C">
                    <w:rPr>
                      <w:sz w:val="20"/>
                      <w:szCs w:val="20"/>
                    </w:rPr>
                    <w:t xml:space="preserve">, filme de polietileno, filme de polipropileno não tecido, de fibras de polipropileno, fitas adesivas </w:t>
                  </w:r>
                  <w:proofErr w:type="spellStart"/>
                  <w:r w:rsidRPr="005C619C">
                    <w:rPr>
                      <w:sz w:val="20"/>
                      <w:szCs w:val="20"/>
                    </w:rPr>
                    <w:t>readerentes</w:t>
                  </w:r>
                  <w:proofErr w:type="spellEnd"/>
                  <w:r w:rsidRPr="005C619C">
                    <w:rPr>
                      <w:sz w:val="20"/>
                      <w:szCs w:val="20"/>
                    </w:rPr>
                    <w:t xml:space="preserve">, fios elásticos, </w:t>
                  </w:r>
                  <w:proofErr w:type="spellStart"/>
                  <w:r w:rsidRPr="005C619C">
                    <w:rPr>
                      <w:sz w:val="20"/>
                      <w:szCs w:val="20"/>
                    </w:rPr>
                    <w:t>f</w:t>
                  </w:r>
                  <w:r>
                    <w:rPr>
                      <w:sz w:val="20"/>
                      <w:szCs w:val="20"/>
                    </w:rPr>
                    <w:t>locgel</w:t>
                  </w:r>
                  <w:proofErr w:type="spellEnd"/>
                  <w:r>
                    <w:rPr>
                      <w:sz w:val="20"/>
                      <w:szCs w:val="20"/>
                    </w:rPr>
                    <w:t xml:space="preserve"> (</w:t>
                  </w:r>
                  <w:proofErr w:type="spellStart"/>
                  <w:r>
                    <w:rPr>
                      <w:sz w:val="20"/>
                      <w:szCs w:val="20"/>
                    </w:rPr>
                    <w:t>poliacrilato</w:t>
                  </w:r>
                  <w:proofErr w:type="spellEnd"/>
                  <w:r>
                    <w:rPr>
                      <w:sz w:val="20"/>
                      <w:szCs w:val="20"/>
                    </w:rPr>
                    <w:t xml:space="preserve"> de sódio).</w:t>
                  </w:r>
                </w:p>
                <w:p w14:paraId="2D229735" w14:textId="77777777" w:rsidR="00772BD1" w:rsidRPr="0008477C" w:rsidRDefault="00772BD1" w:rsidP="00772BD1">
                  <w:pPr>
                    <w:jc w:val="both"/>
                    <w:rPr>
                      <w:b/>
                      <w:bCs/>
                      <w:sz w:val="20"/>
                      <w:szCs w:val="20"/>
                    </w:rPr>
                  </w:pPr>
                  <w:proofErr w:type="gramStart"/>
                  <w:r w:rsidRPr="005C619C">
                    <w:rPr>
                      <w:b/>
                      <w:bCs/>
                      <w:sz w:val="20"/>
                      <w:szCs w:val="20"/>
                    </w:rPr>
                    <w:lastRenderedPageBreak/>
                    <w:t>EMBALAGEM</w:t>
                  </w:r>
                  <w:r w:rsidRPr="005C619C">
                    <w:rPr>
                      <w:sz w:val="20"/>
                      <w:szCs w:val="20"/>
                    </w:rPr>
                    <w:t>:-</w:t>
                  </w:r>
                  <w:proofErr w:type="gramEnd"/>
                  <w:r w:rsidRPr="005C619C">
                    <w:rPr>
                      <w:sz w:val="20"/>
                      <w:szCs w:val="20"/>
                    </w:rPr>
                    <w:t xml:space="preserve"> embalados e </w:t>
                  </w:r>
                  <w:proofErr w:type="spellStart"/>
                  <w:r w:rsidRPr="005C619C">
                    <w:rPr>
                      <w:sz w:val="20"/>
                      <w:szCs w:val="20"/>
                    </w:rPr>
                    <w:t>reembalados</w:t>
                  </w:r>
                  <w:proofErr w:type="spellEnd"/>
                  <w:r w:rsidRPr="005C619C">
                    <w:rPr>
                      <w:sz w:val="20"/>
                      <w:szCs w:val="20"/>
                    </w:rPr>
                    <w:t xml:space="preserve"> de acordo com a praxe do fabricante, no tamanho P contendo no </w:t>
                  </w:r>
                  <w:r>
                    <w:rPr>
                      <w:b/>
                      <w:bCs/>
                      <w:sz w:val="20"/>
                      <w:szCs w:val="20"/>
                    </w:rPr>
                    <w:t>pacote 30 unidades.</w:t>
                  </w:r>
                </w:p>
                <w:p w14:paraId="230F8607" w14:textId="77777777" w:rsidR="00772BD1" w:rsidRPr="005C619C" w:rsidRDefault="00772BD1" w:rsidP="00772BD1">
                  <w:pPr>
                    <w:jc w:val="both"/>
                    <w:rPr>
                      <w:sz w:val="20"/>
                      <w:szCs w:val="20"/>
                    </w:rPr>
                  </w:pPr>
                  <w:r w:rsidRPr="005C619C">
                    <w:rPr>
                      <w:sz w:val="20"/>
                      <w:szCs w:val="20"/>
                    </w:rPr>
                    <w:t>Deverá con</w:t>
                  </w:r>
                  <w:r>
                    <w:rPr>
                      <w:sz w:val="20"/>
                      <w:szCs w:val="20"/>
                    </w:rPr>
                    <w:t xml:space="preserve">star na embalagem as seguintes </w:t>
                  </w:r>
                  <w:proofErr w:type="gramStart"/>
                  <w:r>
                    <w:rPr>
                      <w:sz w:val="20"/>
                      <w:szCs w:val="20"/>
                    </w:rPr>
                    <w:t>de</w:t>
                  </w:r>
                  <w:r w:rsidRPr="005C619C">
                    <w:rPr>
                      <w:sz w:val="20"/>
                      <w:szCs w:val="20"/>
                    </w:rPr>
                    <w:t>scrições:-</w:t>
                  </w:r>
                  <w:proofErr w:type="gramEnd"/>
                  <w:r w:rsidRPr="005C619C">
                    <w:rPr>
                      <w:sz w:val="20"/>
                      <w:szCs w:val="20"/>
                    </w:rPr>
                    <w:t xml:space="preserve"> </w:t>
                  </w:r>
                </w:p>
                <w:p w14:paraId="25956FBE"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Nome do produto </w:t>
                  </w:r>
                </w:p>
                <w:p w14:paraId="70ECA483"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Composição </w:t>
                  </w:r>
                </w:p>
                <w:p w14:paraId="41702349"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Modo de usar </w:t>
                  </w:r>
                </w:p>
                <w:p w14:paraId="06067E5E"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Cuidados e/ou precauções </w:t>
                  </w:r>
                </w:p>
                <w:p w14:paraId="422A7D44"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Quantidade de fraldas </w:t>
                  </w:r>
                </w:p>
                <w:p w14:paraId="73147E7B"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Tamanho da fralda / peso indicado</w:t>
                  </w:r>
                </w:p>
                <w:p w14:paraId="74451A49"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Frases de advertência </w:t>
                  </w:r>
                </w:p>
                <w:p w14:paraId="1A0E480D"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Data de validade </w:t>
                  </w:r>
                </w:p>
                <w:p w14:paraId="30EED2FF" w14:textId="77777777" w:rsidR="00772BD1" w:rsidRPr="005C619C" w:rsidRDefault="00772BD1" w:rsidP="00772BD1">
                  <w:pPr>
                    <w:jc w:val="both"/>
                    <w:rPr>
                      <w:sz w:val="20"/>
                      <w:szCs w:val="20"/>
                    </w:rPr>
                  </w:pPr>
                  <w:r w:rsidRPr="005C619C">
                    <w:rPr>
                      <w:sz w:val="20"/>
                      <w:szCs w:val="20"/>
                    </w:rPr>
                    <w:t xml:space="preserve">Dados do fabricante: - Razão Social, CNPJ, Endereço, responsável Técnico. </w:t>
                  </w:r>
                </w:p>
                <w:p w14:paraId="552143EC" w14:textId="77777777" w:rsidR="00772BD1" w:rsidRPr="0008477C" w:rsidRDefault="00772BD1" w:rsidP="00772BD1">
                  <w:pPr>
                    <w:jc w:val="both"/>
                    <w:rPr>
                      <w:sz w:val="20"/>
                      <w:szCs w:val="20"/>
                    </w:rPr>
                  </w:pPr>
                  <w:r w:rsidRPr="005C619C">
                    <w:rPr>
                      <w:sz w:val="20"/>
                      <w:szCs w:val="20"/>
                    </w:rPr>
                    <w:t xml:space="preserve">Prazo de validade: - </w:t>
                  </w:r>
                  <w:r>
                    <w:rPr>
                      <w:sz w:val="20"/>
                      <w:szCs w:val="20"/>
                    </w:rPr>
                    <w:t xml:space="preserve">embalagem </w:t>
                  </w:r>
                  <w:proofErr w:type="gramStart"/>
                  <w:r>
                    <w:rPr>
                      <w:sz w:val="20"/>
                      <w:szCs w:val="20"/>
                    </w:rPr>
                    <w:t>fechada:-</w:t>
                  </w:r>
                  <w:proofErr w:type="gramEnd"/>
                  <w:r>
                    <w:rPr>
                      <w:sz w:val="20"/>
                      <w:szCs w:val="20"/>
                    </w:rPr>
                    <w:t xml:space="preserve"> até 03 anos</w:t>
                  </w:r>
                </w:p>
                <w:p w14:paraId="783792EB" w14:textId="77777777" w:rsidR="00772BD1" w:rsidRPr="005C619C" w:rsidRDefault="00772BD1" w:rsidP="00772BD1">
                  <w:pPr>
                    <w:jc w:val="both"/>
                    <w:rPr>
                      <w:b/>
                      <w:bCs/>
                      <w:sz w:val="20"/>
                      <w:szCs w:val="20"/>
                    </w:rPr>
                  </w:pPr>
                  <w:r w:rsidRPr="005C619C">
                    <w:rPr>
                      <w:b/>
                      <w:bCs/>
                      <w:sz w:val="20"/>
                      <w:szCs w:val="20"/>
                    </w:rPr>
                    <w:t xml:space="preserve">INDICAÇÃO: </w:t>
                  </w:r>
                </w:p>
                <w:p w14:paraId="070C2794" w14:textId="77777777" w:rsidR="00772BD1" w:rsidRPr="005C619C" w:rsidRDefault="00772BD1" w:rsidP="00772BD1">
                  <w:pPr>
                    <w:jc w:val="both"/>
                    <w:rPr>
                      <w:b/>
                      <w:bCs/>
                      <w:sz w:val="20"/>
                      <w:szCs w:val="20"/>
                    </w:rPr>
                  </w:pPr>
                  <w:r w:rsidRPr="005C619C">
                    <w:rPr>
                      <w:b/>
                      <w:bCs/>
                      <w:sz w:val="20"/>
                      <w:szCs w:val="20"/>
                    </w:rPr>
                    <w:t xml:space="preserve">Tamanho P: - peso de 20 Kg a 40 Kg </w:t>
                  </w:r>
                </w:p>
                <w:p w14:paraId="785702F2" w14:textId="77777777" w:rsidR="00772BD1" w:rsidRPr="005C619C" w:rsidRDefault="00772BD1" w:rsidP="00772BD1">
                  <w:pPr>
                    <w:jc w:val="both"/>
                    <w:rPr>
                      <w:b/>
                      <w:bCs/>
                      <w:sz w:val="20"/>
                      <w:szCs w:val="20"/>
                    </w:rPr>
                  </w:pPr>
                  <w:r w:rsidRPr="005C619C">
                    <w:rPr>
                      <w:b/>
                      <w:bCs/>
                      <w:sz w:val="20"/>
                      <w:szCs w:val="20"/>
                    </w:rPr>
                    <w:t xml:space="preserve">Cintura: 40 a 80 cm </w:t>
                  </w:r>
                </w:p>
                <w:p w14:paraId="3D19083B" w14:textId="77777777" w:rsidR="00772BD1" w:rsidRPr="005C619C" w:rsidRDefault="00772BD1" w:rsidP="00772BD1">
                  <w:pPr>
                    <w:jc w:val="both"/>
                    <w:rPr>
                      <w:sz w:val="20"/>
                      <w:szCs w:val="20"/>
                    </w:rPr>
                  </w:pPr>
                  <w:r w:rsidRPr="005C619C">
                    <w:rPr>
                      <w:sz w:val="20"/>
                      <w:szCs w:val="20"/>
                    </w:rPr>
                    <w:t>A fralda deverá conter:</w:t>
                  </w:r>
                </w:p>
                <w:p w14:paraId="045DA544"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Tecnologia </w:t>
                  </w:r>
                  <w:proofErr w:type="spellStart"/>
                  <w:r w:rsidRPr="005C619C">
                    <w:rPr>
                      <w:sz w:val="20"/>
                      <w:szCs w:val="20"/>
                    </w:rPr>
                    <w:t>confort</w:t>
                  </w:r>
                  <w:proofErr w:type="spellEnd"/>
                  <w:r w:rsidRPr="005C619C">
                    <w:rPr>
                      <w:sz w:val="20"/>
                      <w:szCs w:val="20"/>
                    </w:rPr>
                    <w:t>;</w:t>
                  </w:r>
                </w:p>
                <w:p w14:paraId="1799CF6A"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Barreiras duplas </w:t>
                  </w:r>
                  <w:proofErr w:type="spellStart"/>
                  <w:r w:rsidRPr="005C619C">
                    <w:rPr>
                      <w:sz w:val="20"/>
                      <w:szCs w:val="20"/>
                    </w:rPr>
                    <w:t>antivazamento</w:t>
                  </w:r>
                  <w:proofErr w:type="spellEnd"/>
                  <w:r w:rsidRPr="005C619C">
                    <w:rPr>
                      <w:sz w:val="20"/>
                      <w:szCs w:val="20"/>
                    </w:rPr>
                    <w:t>;</w:t>
                  </w:r>
                </w:p>
                <w:p w14:paraId="02B6C158"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Gel superabsorvente que possibilita o uso prolongado;</w:t>
                  </w:r>
                </w:p>
                <w:p w14:paraId="38240A69"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Manta anatômica;</w:t>
                  </w:r>
                </w:p>
                <w:p w14:paraId="59B035E3"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02 fitas ajustáveis;</w:t>
                  </w:r>
                </w:p>
                <w:p w14:paraId="58102AD7"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Indicador de umidade;</w:t>
                  </w:r>
                </w:p>
                <w:p w14:paraId="7F487117"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Tecnologia </w:t>
                  </w:r>
                  <w:proofErr w:type="spellStart"/>
                  <w:r w:rsidRPr="005C619C">
                    <w:rPr>
                      <w:sz w:val="20"/>
                      <w:szCs w:val="20"/>
                    </w:rPr>
                    <w:t>antiodor</w:t>
                  </w:r>
                  <w:proofErr w:type="spellEnd"/>
                  <w:r w:rsidRPr="005C619C">
                    <w:rPr>
                      <w:sz w:val="20"/>
                      <w:szCs w:val="20"/>
                    </w:rPr>
                    <w:t>;</w:t>
                  </w:r>
                </w:p>
                <w:p w14:paraId="19276A48"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Unissex;</w:t>
                  </w:r>
                </w:p>
                <w:p w14:paraId="1825076D" w14:textId="77777777" w:rsidR="00772BD1" w:rsidRPr="005C619C" w:rsidRDefault="00772BD1" w:rsidP="00772BD1">
                  <w:pPr>
                    <w:spacing w:line="360" w:lineRule="auto"/>
                    <w:jc w:val="both"/>
                    <w:rPr>
                      <w:sz w:val="20"/>
                      <w:szCs w:val="20"/>
                    </w:rPr>
                  </w:pPr>
                  <w:r w:rsidRPr="005C619C">
                    <w:rPr>
                      <w:sz w:val="20"/>
                      <w:szCs w:val="20"/>
                    </w:rPr>
                    <w:sym w:font="Symbol" w:char="F0B7"/>
                  </w:r>
                  <w:r w:rsidRPr="005C619C">
                    <w:rPr>
                      <w:sz w:val="20"/>
                      <w:szCs w:val="20"/>
                    </w:rPr>
                    <w:t xml:space="preserve"> Camada de </w:t>
                  </w:r>
                  <w:proofErr w:type="spellStart"/>
                  <w:r w:rsidRPr="005C619C">
                    <w:rPr>
                      <w:sz w:val="20"/>
                      <w:szCs w:val="20"/>
                    </w:rPr>
                    <w:t>super</w:t>
                  </w:r>
                  <w:proofErr w:type="spellEnd"/>
                  <w:r w:rsidRPr="005C619C">
                    <w:rPr>
                      <w:sz w:val="20"/>
                      <w:szCs w:val="20"/>
                    </w:rPr>
                    <w:t xml:space="preserve"> absorção para incontinência urinária</w:t>
                  </w:r>
                </w:p>
              </w:tc>
              <w:tc>
                <w:tcPr>
                  <w:tcW w:w="1276" w:type="dxa"/>
                  <w:shd w:val="clear" w:color="auto" w:fill="auto"/>
                </w:tcPr>
                <w:p w14:paraId="5F9AAE12" w14:textId="77777777" w:rsidR="00772BD1" w:rsidRPr="005C619C" w:rsidRDefault="00772BD1" w:rsidP="00772BD1">
                  <w:pPr>
                    <w:spacing w:line="360" w:lineRule="auto"/>
                    <w:jc w:val="center"/>
                    <w:rPr>
                      <w:sz w:val="20"/>
                      <w:szCs w:val="20"/>
                    </w:rPr>
                  </w:pPr>
                  <w:r w:rsidRPr="005C619C">
                    <w:rPr>
                      <w:sz w:val="20"/>
                      <w:szCs w:val="20"/>
                    </w:rPr>
                    <w:lastRenderedPageBreak/>
                    <w:t>PACOTE</w:t>
                  </w:r>
                </w:p>
              </w:tc>
              <w:tc>
                <w:tcPr>
                  <w:tcW w:w="1275" w:type="dxa"/>
                  <w:shd w:val="clear" w:color="auto" w:fill="auto"/>
                </w:tcPr>
                <w:p w14:paraId="4C14E1B3" w14:textId="77777777" w:rsidR="00772BD1" w:rsidRPr="005C619C" w:rsidRDefault="00772BD1" w:rsidP="00772BD1">
                  <w:pPr>
                    <w:spacing w:line="360" w:lineRule="auto"/>
                    <w:jc w:val="center"/>
                    <w:rPr>
                      <w:sz w:val="20"/>
                      <w:szCs w:val="20"/>
                    </w:rPr>
                  </w:pPr>
                  <w:r w:rsidRPr="005C619C">
                    <w:rPr>
                      <w:sz w:val="20"/>
                      <w:szCs w:val="20"/>
                    </w:rPr>
                    <w:t>100</w:t>
                  </w:r>
                </w:p>
              </w:tc>
              <w:tc>
                <w:tcPr>
                  <w:tcW w:w="1275" w:type="dxa"/>
                </w:tcPr>
                <w:p w14:paraId="721170F9" w14:textId="490D2B8B" w:rsidR="00772BD1" w:rsidRPr="005C619C" w:rsidRDefault="00516EB1" w:rsidP="00772BD1">
                  <w:pPr>
                    <w:spacing w:line="360" w:lineRule="auto"/>
                    <w:jc w:val="center"/>
                    <w:rPr>
                      <w:sz w:val="20"/>
                      <w:szCs w:val="20"/>
                    </w:rPr>
                  </w:pPr>
                  <w:r>
                    <w:rPr>
                      <w:sz w:val="20"/>
                      <w:szCs w:val="20"/>
                    </w:rPr>
                    <w:t>R$ 71,08</w:t>
                  </w:r>
                </w:p>
              </w:tc>
            </w:tr>
            <w:tr w:rsidR="00772BD1" w:rsidRPr="005C619C" w14:paraId="7266AEE9" w14:textId="2227EEAE" w:rsidTr="00772BD1">
              <w:trPr>
                <w:jc w:val="center"/>
              </w:trPr>
              <w:tc>
                <w:tcPr>
                  <w:tcW w:w="850" w:type="dxa"/>
                  <w:shd w:val="clear" w:color="auto" w:fill="auto"/>
                </w:tcPr>
                <w:p w14:paraId="5FFAAE54" w14:textId="77777777" w:rsidR="00772BD1" w:rsidRPr="005C619C" w:rsidRDefault="00772BD1" w:rsidP="00772BD1">
                  <w:pPr>
                    <w:spacing w:line="360" w:lineRule="auto"/>
                    <w:jc w:val="center"/>
                    <w:rPr>
                      <w:sz w:val="20"/>
                      <w:szCs w:val="20"/>
                    </w:rPr>
                  </w:pPr>
                  <w:r w:rsidRPr="005C619C">
                    <w:rPr>
                      <w:sz w:val="20"/>
                      <w:szCs w:val="20"/>
                    </w:rPr>
                    <w:t>02</w:t>
                  </w:r>
                </w:p>
              </w:tc>
              <w:tc>
                <w:tcPr>
                  <w:tcW w:w="3890" w:type="dxa"/>
                  <w:shd w:val="clear" w:color="auto" w:fill="auto"/>
                </w:tcPr>
                <w:p w14:paraId="2EFEC441" w14:textId="77777777" w:rsidR="00772BD1" w:rsidRPr="0008477C" w:rsidRDefault="00772BD1" w:rsidP="00772BD1">
                  <w:pPr>
                    <w:rPr>
                      <w:b/>
                      <w:bCs/>
                      <w:sz w:val="20"/>
                      <w:szCs w:val="20"/>
                    </w:rPr>
                  </w:pPr>
                  <w:r w:rsidRPr="005C619C">
                    <w:rPr>
                      <w:b/>
                      <w:bCs/>
                      <w:sz w:val="20"/>
                      <w:szCs w:val="20"/>
                    </w:rPr>
                    <w:t>Fralda geriátrica, tamanho M: Inconti</w:t>
                  </w:r>
                  <w:r>
                    <w:rPr>
                      <w:b/>
                      <w:bCs/>
                      <w:sz w:val="20"/>
                      <w:szCs w:val="20"/>
                    </w:rPr>
                    <w:t>nência Intensa / Uso Prolongado</w:t>
                  </w:r>
                </w:p>
                <w:p w14:paraId="7EBBAF20" w14:textId="77777777" w:rsidR="00772BD1" w:rsidRPr="005C619C" w:rsidRDefault="00772BD1" w:rsidP="00772BD1">
                  <w:pPr>
                    <w:jc w:val="both"/>
                    <w:rPr>
                      <w:sz w:val="20"/>
                      <w:szCs w:val="20"/>
                    </w:rPr>
                  </w:pPr>
                  <w:r w:rsidRPr="005C619C">
                    <w:rPr>
                      <w:sz w:val="20"/>
                      <w:szCs w:val="20"/>
                    </w:rPr>
                    <w:t xml:space="preserve">As fraldas devem oferecer e apresentar: formato/corte anatômico que se ajuste ao corpo, aumentando ainda mais o conforto e liberdade de movimentos; extra proteção com barreiras laterais e </w:t>
                  </w:r>
                  <w:proofErr w:type="spellStart"/>
                  <w:r w:rsidRPr="005C619C">
                    <w:rPr>
                      <w:sz w:val="20"/>
                      <w:szCs w:val="20"/>
                    </w:rPr>
                    <w:t>anti</w:t>
                  </w:r>
                  <w:proofErr w:type="spellEnd"/>
                  <w:r w:rsidRPr="005C619C">
                    <w:rPr>
                      <w:sz w:val="20"/>
                      <w:szCs w:val="20"/>
                    </w:rPr>
                    <w:t xml:space="preserve"> vazamentos; ótima qualidade, durabilidade, alta capacidade de absorção com gel superabsorvente. Componentes hipoalérgicos não propensos a causar irritação em contato com a pele (</w:t>
                  </w:r>
                  <w:proofErr w:type="spellStart"/>
                  <w:r w:rsidRPr="005C619C">
                    <w:rPr>
                      <w:sz w:val="20"/>
                      <w:szCs w:val="20"/>
                    </w:rPr>
                    <w:t>antimicol</w:t>
                  </w:r>
                  <w:proofErr w:type="spellEnd"/>
                  <w:r w:rsidRPr="005C619C">
                    <w:rPr>
                      <w:sz w:val="20"/>
                      <w:szCs w:val="20"/>
                    </w:rPr>
                    <w:t>).</w:t>
                  </w:r>
                </w:p>
                <w:p w14:paraId="013A63B4" w14:textId="77777777" w:rsidR="00772BD1" w:rsidRPr="005C619C" w:rsidRDefault="00772BD1" w:rsidP="00772BD1">
                  <w:pPr>
                    <w:jc w:val="both"/>
                    <w:rPr>
                      <w:sz w:val="20"/>
                      <w:szCs w:val="20"/>
                    </w:rPr>
                  </w:pPr>
                  <w:r w:rsidRPr="005C619C">
                    <w:rPr>
                      <w:sz w:val="20"/>
                      <w:szCs w:val="20"/>
                    </w:rPr>
                    <w:t>Fitas adesivas reposicionáveis, elásticos ajustáveis nas pernas, Incontinência Intensa / Uso prolongado, controle de umidade e uso unissex</w:t>
                  </w:r>
                </w:p>
                <w:p w14:paraId="380F9448" w14:textId="77777777" w:rsidR="00772BD1" w:rsidRPr="0008477C" w:rsidRDefault="00772BD1" w:rsidP="00772BD1">
                  <w:pPr>
                    <w:jc w:val="both"/>
                    <w:rPr>
                      <w:sz w:val="20"/>
                      <w:szCs w:val="20"/>
                    </w:rPr>
                  </w:pPr>
                  <w:r w:rsidRPr="005C619C">
                    <w:rPr>
                      <w:b/>
                      <w:bCs/>
                      <w:sz w:val="20"/>
                      <w:szCs w:val="20"/>
                    </w:rPr>
                    <w:t>Composição:</w:t>
                  </w:r>
                  <w:r w:rsidRPr="005C619C">
                    <w:rPr>
                      <w:sz w:val="20"/>
                      <w:szCs w:val="20"/>
                    </w:rPr>
                    <w:t xml:space="preserve"> fibras de celulose e </w:t>
                  </w:r>
                  <w:r w:rsidRPr="005C619C">
                    <w:rPr>
                      <w:sz w:val="20"/>
                      <w:szCs w:val="20"/>
                    </w:rPr>
                    <w:lastRenderedPageBreak/>
                    <w:t xml:space="preserve">polipropileno, polímero </w:t>
                  </w:r>
                  <w:proofErr w:type="spellStart"/>
                  <w:proofErr w:type="gramStart"/>
                  <w:r w:rsidRPr="005C619C">
                    <w:rPr>
                      <w:sz w:val="20"/>
                      <w:szCs w:val="20"/>
                    </w:rPr>
                    <w:t>super</w:t>
                  </w:r>
                  <w:proofErr w:type="spellEnd"/>
                  <w:r w:rsidRPr="005C619C">
                    <w:rPr>
                      <w:sz w:val="20"/>
                      <w:szCs w:val="20"/>
                    </w:rPr>
                    <w:t xml:space="preserve"> absorvente</w:t>
                  </w:r>
                  <w:proofErr w:type="gramEnd"/>
                  <w:r w:rsidRPr="005C619C">
                    <w:rPr>
                      <w:sz w:val="20"/>
                      <w:szCs w:val="20"/>
                    </w:rPr>
                    <w:t xml:space="preserve">, filme de polietileno, filme de polipropileno não tecido, de fibras de polipropileno, fitas adesivas </w:t>
                  </w:r>
                  <w:proofErr w:type="spellStart"/>
                  <w:r w:rsidRPr="005C619C">
                    <w:rPr>
                      <w:sz w:val="20"/>
                      <w:szCs w:val="20"/>
                    </w:rPr>
                    <w:t>readerentes</w:t>
                  </w:r>
                  <w:proofErr w:type="spellEnd"/>
                  <w:r w:rsidRPr="005C619C">
                    <w:rPr>
                      <w:sz w:val="20"/>
                      <w:szCs w:val="20"/>
                    </w:rPr>
                    <w:t xml:space="preserve">, fios elásticos, </w:t>
                  </w:r>
                  <w:proofErr w:type="spellStart"/>
                  <w:r w:rsidRPr="005C619C">
                    <w:rPr>
                      <w:sz w:val="20"/>
                      <w:szCs w:val="20"/>
                    </w:rPr>
                    <w:t>f</w:t>
                  </w:r>
                  <w:r>
                    <w:rPr>
                      <w:sz w:val="20"/>
                      <w:szCs w:val="20"/>
                    </w:rPr>
                    <w:t>locgel</w:t>
                  </w:r>
                  <w:proofErr w:type="spellEnd"/>
                  <w:r>
                    <w:rPr>
                      <w:sz w:val="20"/>
                      <w:szCs w:val="20"/>
                    </w:rPr>
                    <w:t xml:space="preserve"> (</w:t>
                  </w:r>
                  <w:proofErr w:type="spellStart"/>
                  <w:r>
                    <w:rPr>
                      <w:sz w:val="20"/>
                      <w:szCs w:val="20"/>
                    </w:rPr>
                    <w:t>poliacrilato</w:t>
                  </w:r>
                  <w:proofErr w:type="spellEnd"/>
                  <w:r>
                    <w:rPr>
                      <w:sz w:val="20"/>
                      <w:szCs w:val="20"/>
                    </w:rPr>
                    <w:t xml:space="preserve"> de sódio).</w:t>
                  </w:r>
                </w:p>
                <w:p w14:paraId="48B86839" w14:textId="77777777" w:rsidR="00772BD1" w:rsidRPr="005C619C" w:rsidRDefault="00772BD1" w:rsidP="00772BD1">
                  <w:pPr>
                    <w:jc w:val="both"/>
                    <w:rPr>
                      <w:b/>
                      <w:bCs/>
                      <w:sz w:val="20"/>
                      <w:szCs w:val="20"/>
                    </w:rPr>
                  </w:pPr>
                  <w:proofErr w:type="gramStart"/>
                  <w:r w:rsidRPr="005C619C">
                    <w:rPr>
                      <w:b/>
                      <w:bCs/>
                      <w:sz w:val="20"/>
                      <w:szCs w:val="20"/>
                    </w:rPr>
                    <w:t>EMBALAGEM</w:t>
                  </w:r>
                  <w:r w:rsidRPr="005C619C">
                    <w:rPr>
                      <w:sz w:val="20"/>
                      <w:szCs w:val="20"/>
                    </w:rPr>
                    <w:t>:-</w:t>
                  </w:r>
                  <w:proofErr w:type="gramEnd"/>
                  <w:r w:rsidRPr="005C619C">
                    <w:rPr>
                      <w:sz w:val="20"/>
                      <w:szCs w:val="20"/>
                    </w:rPr>
                    <w:t xml:space="preserve"> embalados e </w:t>
                  </w:r>
                  <w:proofErr w:type="spellStart"/>
                  <w:r w:rsidRPr="005C619C">
                    <w:rPr>
                      <w:sz w:val="20"/>
                      <w:szCs w:val="20"/>
                    </w:rPr>
                    <w:t>reembalados</w:t>
                  </w:r>
                  <w:proofErr w:type="spellEnd"/>
                  <w:r w:rsidRPr="005C619C">
                    <w:rPr>
                      <w:sz w:val="20"/>
                      <w:szCs w:val="20"/>
                    </w:rPr>
                    <w:t xml:space="preserve"> de acordo com a praxe do fabricante, no tamanho M contendo no </w:t>
                  </w:r>
                  <w:r>
                    <w:rPr>
                      <w:b/>
                      <w:bCs/>
                      <w:sz w:val="20"/>
                      <w:szCs w:val="20"/>
                    </w:rPr>
                    <w:t>pacote 30 unidades.</w:t>
                  </w:r>
                </w:p>
                <w:p w14:paraId="65831E62" w14:textId="77777777" w:rsidR="00772BD1" w:rsidRPr="005C619C" w:rsidRDefault="00772BD1" w:rsidP="00772BD1">
                  <w:pPr>
                    <w:jc w:val="both"/>
                    <w:rPr>
                      <w:b/>
                      <w:bCs/>
                      <w:sz w:val="20"/>
                      <w:szCs w:val="20"/>
                    </w:rPr>
                  </w:pPr>
                  <w:r w:rsidRPr="005C619C">
                    <w:rPr>
                      <w:b/>
                      <w:bCs/>
                      <w:sz w:val="20"/>
                      <w:szCs w:val="20"/>
                    </w:rPr>
                    <w:t xml:space="preserve">Deverá constar na embalagem as seguintes </w:t>
                  </w:r>
                  <w:proofErr w:type="gramStart"/>
                  <w:r w:rsidRPr="005C619C">
                    <w:rPr>
                      <w:b/>
                      <w:bCs/>
                      <w:sz w:val="20"/>
                      <w:szCs w:val="20"/>
                    </w:rPr>
                    <w:t>inscrições:-</w:t>
                  </w:r>
                  <w:proofErr w:type="gramEnd"/>
                  <w:r w:rsidRPr="005C619C">
                    <w:rPr>
                      <w:b/>
                      <w:bCs/>
                      <w:sz w:val="20"/>
                      <w:szCs w:val="20"/>
                    </w:rPr>
                    <w:t xml:space="preserve"> </w:t>
                  </w:r>
                </w:p>
                <w:p w14:paraId="723180F9"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Nome do produto </w:t>
                  </w:r>
                </w:p>
                <w:p w14:paraId="702DB575"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Composição </w:t>
                  </w:r>
                </w:p>
                <w:p w14:paraId="24974403"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Modo de usar </w:t>
                  </w:r>
                </w:p>
                <w:p w14:paraId="5A190054"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Cuidados e/ou precauções </w:t>
                  </w:r>
                </w:p>
                <w:p w14:paraId="0C2E7D2C"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Quantidade de fraldas </w:t>
                  </w:r>
                </w:p>
                <w:p w14:paraId="6E84AE9D"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Tamanho da fralda / peso indicado</w:t>
                  </w:r>
                </w:p>
                <w:p w14:paraId="732BAEA0"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Frases de advertência </w:t>
                  </w:r>
                </w:p>
                <w:p w14:paraId="6DD7180C"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Data de validade </w:t>
                  </w:r>
                </w:p>
                <w:p w14:paraId="6FC28229" w14:textId="77777777" w:rsidR="00772BD1" w:rsidRPr="005C619C" w:rsidRDefault="00772BD1" w:rsidP="00772BD1">
                  <w:pPr>
                    <w:jc w:val="both"/>
                    <w:rPr>
                      <w:sz w:val="20"/>
                      <w:szCs w:val="20"/>
                    </w:rPr>
                  </w:pPr>
                  <w:r w:rsidRPr="005C619C">
                    <w:rPr>
                      <w:sz w:val="20"/>
                      <w:szCs w:val="20"/>
                    </w:rPr>
                    <w:t xml:space="preserve">Dados do </w:t>
                  </w:r>
                  <w:proofErr w:type="gramStart"/>
                  <w:r w:rsidRPr="005C619C">
                    <w:rPr>
                      <w:sz w:val="20"/>
                      <w:szCs w:val="20"/>
                    </w:rPr>
                    <w:t>fabricante:-</w:t>
                  </w:r>
                  <w:proofErr w:type="gramEnd"/>
                  <w:r w:rsidRPr="005C619C">
                    <w:rPr>
                      <w:sz w:val="20"/>
                      <w:szCs w:val="20"/>
                    </w:rPr>
                    <w:t xml:space="preserve"> Razão Social, CNPJ, Endereço, responsável Técnico. </w:t>
                  </w:r>
                </w:p>
                <w:p w14:paraId="14085E33" w14:textId="77777777" w:rsidR="00772BD1" w:rsidRPr="0008477C" w:rsidRDefault="00772BD1" w:rsidP="00772BD1">
                  <w:pPr>
                    <w:jc w:val="both"/>
                    <w:rPr>
                      <w:sz w:val="20"/>
                      <w:szCs w:val="20"/>
                    </w:rPr>
                  </w:pPr>
                  <w:r w:rsidRPr="005C619C">
                    <w:rPr>
                      <w:sz w:val="20"/>
                      <w:szCs w:val="20"/>
                    </w:rPr>
                    <w:t xml:space="preserve">Prazo de </w:t>
                  </w:r>
                  <w:proofErr w:type="gramStart"/>
                  <w:r w:rsidRPr="005C619C">
                    <w:rPr>
                      <w:sz w:val="20"/>
                      <w:szCs w:val="20"/>
                    </w:rPr>
                    <w:t>validade:-</w:t>
                  </w:r>
                  <w:proofErr w:type="gramEnd"/>
                  <w:r w:rsidRPr="005C619C">
                    <w:rPr>
                      <w:sz w:val="20"/>
                      <w:szCs w:val="20"/>
                    </w:rPr>
                    <w:t xml:space="preserve"> </w:t>
                  </w:r>
                  <w:r>
                    <w:rPr>
                      <w:sz w:val="20"/>
                      <w:szCs w:val="20"/>
                    </w:rPr>
                    <w:t>embalagem fechada:- até 03 anos</w:t>
                  </w:r>
                </w:p>
                <w:p w14:paraId="20129562" w14:textId="77777777" w:rsidR="00772BD1" w:rsidRPr="005C619C" w:rsidRDefault="00772BD1" w:rsidP="00772BD1">
                  <w:pPr>
                    <w:jc w:val="both"/>
                    <w:rPr>
                      <w:b/>
                      <w:bCs/>
                      <w:sz w:val="20"/>
                      <w:szCs w:val="20"/>
                    </w:rPr>
                  </w:pPr>
                  <w:r w:rsidRPr="005C619C">
                    <w:rPr>
                      <w:b/>
                      <w:bCs/>
                      <w:sz w:val="20"/>
                      <w:szCs w:val="20"/>
                    </w:rPr>
                    <w:t xml:space="preserve">INDICAÇÃO: </w:t>
                  </w:r>
                </w:p>
                <w:p w14:paraId="03F995B0" w14:textId="77777777" w:rsidR="00772BD1" w:rsidRPr="005C619C" w:rsidRDefault="00772BD1" w:rsidP="00772BD1">
                  <w:pPr>
                    <w:jc w:val="both"/>
                    <w:rPr>
                      <w:sz w:val="20"/>
                      <w:szCs w:val="20"/>
                    </w:rPr>
                  </w:pPr>
                  <w:r w:rsidRPr="005C619C">
                    <w:rPr>
                      <w:sz w:val="20"/>
                      <w:szCs w:val="20"/>
                    </w:rPr>
                    <w:t xml:space="preserve">Tamanho </w:t>
                  </w:r>
                  <w:proofErr w:type="gramStart"/>
                  <w:r w:rsidRPr="005C619C">
                    <w:rPr>
                      <w:sz w:val="20"/>
                      <w:szCs w:val="20"/>
                    </w:rPr>
                    <w:t>M:-</w:t>
                  </w:r>
                  <w:proofErr w:type="gramEnd"/>
                  <w:r w:rsidRPr="005C619C">
                    <w:rPr>
                      <w:sz w:val="20"/>
                      <w:szCs w:val="20"/>
                    </w:rPr>
                    <w:t xml:space="preserve"> peso de 40 Kg a 70 Kg </w:t>
                  </w:r>
                </w:p>
                <w:p w14:paraId="18F0468C" w14:textId="77777777" w:rsidR="00772BD1" w:rsidRPr="0008477C" w:rsidRDefault="00772BD1" w:rsidP="00772BD1">
                  <w:pPr>
                    <w:jc w:val="both"/>
                    <w:rPr>
                      <w:b/>
                      <w:bCs/>
                      <w:sz w:val="20"/>
                      <w:szCs w:val="20"/>
                    </w:rPr>
                  </w:pPr>
                  <w:r w:rsidRPr="005C619C">
                    <w:rPr>
                      <w:sz w:val="20"/>
                      <w:szCs w:val="20"/>
                    </w:rPr>
                    <w:t>Cintura: de 70 a 115 cm</w:t>
                  </w:r>
                </w:p>
                <w:p w14:paraId="54CF38E2" w14:textId="77777777" w:rsidR="00772BD1" w:rsidRPr="005C619C" w:rsidRDefault="00772BD1" w:rsidP="00772BD1">
                  <w:pPr>
                    <w:jc w:val="both"/>
                    <w:rPr>
                      <w:b/>
                      <w:bCs/>
                      <w:sz w:val="20"/>
                      <w:szCs w:val="20"/>
                    </w:rPr>
                  </w:pPr>
                  <w:r w:rsidRPr="005C619C">
                    <w:rPr>
                      <w:b/>
                      <w:bCs/>
                      <w:sz w:val="20"/>
                      <w:szCs w:val="20"/>
                    </w:rPr>
                    <w:t>A fralda deverá conter:</w:t>
                  </w:r>
                </w:p>
                <w:p w14:paraId="2CC60FA4"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Tecnologia </w:t>
                  </w:r>
                  <w:proofErr w:type="spellStart"/>
                  <w:r w:rsidRPr="005C619C">
                    <w:rPr>
                      <w:sz w:val="20"/>
                      <w:szCs w:val="20"/>
                    </w:rPr>
                    <w:t>confort</w:t>
                  </w:r>
                  <w:proofErr w:type="spellEnd"/>
                  <w:r w:rsidRPr="005C619C">
                    <w:rPr>
                      <w:sz w:val="20"/>
                      <w:szCs w:val="20"/>
                    </w:rPr>
                    <w:t>;</w:t>
                  </w:r>
                </w:p>
                <w:p w14:paraId="4552E2BD"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Barreiras duplas </w:t>
                  </w:r>
                  <w:proofErr w:type="spellStart"/>
                  <w:r w:rsidRPr="005C619C">
                    <w:rPr>
                      <w:sz w:val="20"/>
                      <w:szCs w:val="20"/>
                    </w:rPr>
                    <w:t>antivazamento</w:t>
                  </w:r>
                  <w:proofErr w:type="spellEnd"/>
                  <w:r w:rsidRPr="005C619C">
                    <w:rPr>
                      <w:sz w:val="20"/>
                      <w:szCs w:val="20"/>
                    </w:rPr>
                    <w:t>;</w:t>
                  </w:r>
                </w:p>
                <w:p w14:paraId="17D15689"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Gel superabsorvente que possibilita o uso prolongado;</w:t>
                  </w:r>
                </w:p>
                <w:p w14:paraId="54F1927F"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Manta anatômica;</w:t>
                  </w:r>
                </w:p>
                <w:p w14:paraId="528DEBFA"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02 fitas ajustáveis;</w:t>
                  </w:r>
                </w:p>
                <w:p w14:paraId="29A2A77E"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Indicador de umidade;</w:t>
                  </w:r>
                </w:p>
                <w:p w14:paraId="60006629"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Tecnologia </w:t>
                  </w:r>
                  <w:proofErr w:type="spellStart"/>
                  <w:r w:rsidRPr="005C619C">
                    <w:rPr>
                      <w:sz w:val="20"/>
                      <w:szCs w:val="20"/>
                    </w:rPr>
                    <w:t>antiodor</w:t>
                  </w:r>
                  <w:proofErr w:type="spellEnd"/>
                  <w:r w:rsidRPr="005C619C">
                    <w:rPr>
                      <w:sz w:val="20"/>
                      <w:szCs w:val="20"/>
                    </w:rPr>
                    <w:t>;</w:t>
                  </w:r>
                </w:p>
                <w:p w14:paraId="0A5C277D"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Unissex;</w:t>
                  </w:r>
                </w:p>
                <w:p w14:paraId="0C638BCE" w14:textId="77777777" w:rsidR="00772BD1" w:rsidRPr="005C619C" w:rsidRDefault="00772BD1" w:rsidP="00772BD1">
                  <w:pPr>
                    <w:spacing w:line="360" w:lineRule="auto"/>
                    <w:jc w:val="both"/>
                    <w:rPr>
                      <w:sz w:val="20"/>
                      <w:szCs w:val="20"/>
                    </w:rPr>
                  </w:pPr>
                  <w:r w:rsidRPr="005C619C">
                    <w:rPr>
                      <w:sz w:val="20"/>
                      <w:szCs w:val="20"/>
                    </w:rPr>
                    <w:sym w:font="Symbol" w:char="F0B7"/>
                  </w:r>
                  <w:r w:rsidRPr="005C619C">
                    <w:rPr>
                      <w:sz w:val="20"/>
                      <w:szCs w:val="20"/>
                    </w:rPr>
                    <w:t xml:space="preserve"> Camada de </w:t>
                  </w:r>
                  <w:proofErr w:type="spellStart"/>
                  <w:r w:rsidRPr="005C619C">
                    <w:rPr>
                      <w:sz w:val="20"/>
                      <w:szCs w:val="20"/>
                    </w:rPr>
                    <w:t>super</w:t>
                  </w:r>
                  <w:proofErr w:type="spellEnd"/>
                  <w:r w:rsidRPr="005C619C">
                    <w:rPr>
                      <w:sz w:val="20"/>
                      <w:szCs w:val="20"/>
                    </w:rPr>
                    <w:t xml:space="preserve"> absorção para incontinência urinária</w:t>
                  </w:r>
                </w:p>
              </w:tc>
              <w:tc>
                <w:tcPr>
                  <w:tcW w:w="1276" w:type="dxa"/>
                  <w:shd w:val="clear" w:color="auto" w:fill="auto"/>
                </w:tcPr>
                <w:p w14:paraId="61F70373" w14:textId="77777777" w:rsidR="00772BD1" w:rsidRPr="005C619C" w:rsidRDefault="00772BD1" w:rsidP="00772BD1">
                  <w:pPr>
                    <w:spacing w:line="360" w:lineRule="auto"/>
                    <w:jc w:val="center"/>
                    <w:rPr>
                      <w:sz w:val="20"/>
                      <w:szCs w:val="20"/>
                    </w:rPr>
                  </w:pPr>
                  <w:r w:rsidRPr="005C619C">
                    <w:rPr>
                      <w:sz w:val="20"/>
                      <w:szCs w:val="20"/>
                    </w:rPr>
                    <w:lastRenderedPageBreak/>
                    <w:t>PACOTE</w:t>
                  </w:r>
                </w:p>
              </w:tc>
              <w:tc>
                <w:tcPr>
                  <w:tcW w:w="1275" w:type="dxa"/>
                  <w:shd w:val="clear" w:color="auto" w:fill="auto"/>
                </w:tcPr>
                <w:p w14:paraId="5C4C33A9" w14:textId="77777777" w:rsidR="00772BD1" w:rsidRPr="005C619C" w:rsidRDefault="00772BD1" w:rsidP="00772BD1">
                  <w:pPr>
                    <w:spacing w:line="360" w:lineRule="auto"/>
                    <w:jc w:val="center"/>
                    <w:rPr>
                      <w:sz w:val="20"/>
                      <w:szCs w:val="20"/>
                    </w:rPr>
                  </w:pPr>
                  <w:r w:rsidRPr="005C619C">
                    <w:rPr>
                      <w:sz w:val="20"/>
                      <w:szCs w:val="20"/>
                    </w:rPr>
                    <w:t>150</w:t>
                  </w:r>
                </w:p>
              </w:tc>
              <w:tc>
                <w:tcPr>
                  <w:tcW w:w="1275" w:type="dxa"/>
                </w:tcPr>
                <w:p w14:paraId="70FC442D" w14:textId="78EC7B49" w:rsidR="00772BD1" w:rsidRPr="005C619C" w:rsidRDefault="00E53ED4" w:rsidP="00772BD1">
                  <w:pPr>
                    <w:spacing w:line="360" w:lineRule="auto"/>
                    <w:jc w:val="center"/>
                    <w:rPr>
                      <w:sz w:val="20"/>
                      <w:szCs w:val="20"/>
                    </w:rPr>
                  </w:pPr>
                  <w:r>
                    <w:rPr>
                      <w:sz w:val="20"/>
                      <w:szCs w:val="20"/>
                    </w:rPr>
                    <w:t>R$ 71,08</w:t>
                  </w:r>
                </w:p>
              </w:tc>
            </w:tr>
            <w:tr w:rsidR="00772BD1" w:rsidRPr="005C619C" w14:paraId="5302C04A" w14:textId="18D070AE" w:rsidTr="00772BD1">
              <w:trPr>
                <w:jc w:val="center"/>
              </w:trPr>
              <w:tc>
                <w:tcPr>
                  <w:tcW w:w="850" w:type="dxa"/>
                  <w:shd w:val="clear" w:color="auto" w:fill="auto"/>
                </w:tcPr>
                <w:p w14:paraId="68511CA6" w14:textId="77777777" w:rsidR="00772BD1" w:rsidRPr="005C619C" w:rsidRDefault="00772BD1" w:rsidP="00772BD1">
                  <w:pPr>
                    <w:spacing w:line="360" w:lineRule="auto"/>
                    <w:jc w:val="center"/>
                    <w:rPr>
                      <w:sz w:val="20"/>
                      <w:szCs w:val="20"/>
                    </w:rPr>
                  </w:pPr>
                  <w:r w:rsidRPr="005C619C">
                    <w:rPr>
                      <w:sz w:val="20"/>
                      <w:szCs w:val="20"/>
                    </w:rPr>
                    <w:t>03</w:t>
                  </w:r>
                </w:p>
              </w:tc>
              <w:tc>
                <w:tcPr>
                  <w:tcW w:w="3890" w:type="dxa"/>
                  <w:shd w:val="clear" w:color="auto" w:fill="auto"/>
                </w:tcPr>
                <w:p w14:paraId="0AC4FDD3" w14:textId="77777777" w:rsidR="00772BD1" w:rsidRPr="0008477C" w:rsidRDefault="00772BD1" w:rsidP="00772BD1">
                  <w:pPr>
                    <w:jc w:val="both"/>
                    <w:rPr>
                      <w:b/>
                      <w:bCs/>
                      <w:sz w:val="20"/>
                      <w:szCs w:val="20"/>
                    </w:rPr>
                  </w:pPr>
                  <w:r w:rsidRPr="005C619C">
                    <w:rPr>
                      <w:b/>
                      <w:bCs/>
                      <w:sz w:val="20"/>
                      <w:szCs w:val="20"/>
                    </w:rPr>
                    <w:t>FRALDA GERIÁTRICA, TAMANHO G: INCONTINÊ</w:t>
                  </w:r>
                  <w:r>
                    <w:rPr>
                      <w:b/>
                      <w:bCs/>
                      <w:sz w:val="20"/>
                      <w:szCs w:val="20"/>
                    </w:rPr>
                    <w:t xml:space="preserve">NCIA INTENSA / USO PROLONGADO. </w:t>
                  </w:r>
                </w:p>
                <w:p w14:paraId="424A423F" w14:textId="77777777" w:rsidR="00772BD1" w:rsidRPr="005C619C" w:rsidRDefault="00772BD1" w:rsidP="00772BD1">
                  <w:pPr>
                    <w:jc w:val="both"/>
                    <w:rPr>
                      <w:sz w:val="20"/>
                      <w:szCs w:val="20"/>
                    </w:rPr>
                  </w:pPr>
                  <w:r w:rsidRPr="005C619C">
                    <w:rPr>
                      <w:sz w:val="20"/>
                      <w:szCs w:val="20"/>
                    </w:rPr>
                    <w:t xml:space="preserve">As fraldas devem oferecer e apresentar: formato/corte anatômico que se ajuste ao corpo, aumentando ainda mais o conforto e liberdade de movimentos; </w:t>
                  </w:r>
                  <w:proofErr w:type="spellStart"/>
                  <w:r w:rsidRPr="005C619C">
                    <w:rPr>
                      <w:sz w:val="20"/>
                      <w:szCs w:val="20"/>
                    </w:rPr>
                    <w:t>extraproteção</w:t>
                  </w:r>
                  <w:proofErr w:type="spellEnd"/>
                  <w:r w:rsidRPr="005C619C">
                    <w:rPr>
                      <w:sz w:val="20"/>
                      <w:szCs w:val="20"/>
                    </w:rPr>
                    <w:t xml:space="preserve"> com barreiras laterais e </w:t>
                  </w:r>
                  <w:proofErr w:type="spellStart"/>
                  <w:r w:rsidRPr="005C619C">
                    <w:rPr>
                      <w:sz w:val="20"/>
                      <w:szCs w:val="20"/>
                    </w:rPr>
                    <w:t>antivazamentos</w:t>
                  </w:r>
                  <w:proofErr w:type="spellEnd"/>
                  <w:r w:rsidRPr="005C619C">
                    <w:rPr>
                      <w:sz w:val="20"/>
                      <w:szCs w:val="20"/>
                    </w:rPr>
                    <w:t xml:space="preserve">; ótima qualidade, durabilidade, alta capacidade de absorção com gel superabsorvente. Componentes </w:t>
                  </w:r>
                  <w:proofErr w:type="spellStart"/>
                  <w:r w:rsidRPr="005C619C">
                    <w:rPr>
                      <w:sz w:val="20"/>
                      <w:szCs w:val="20"/>
                    </w:rPr>
                    <w:t>hipoalergênicos</w:t>
                  </w:r>
                  <w:proofErr w:type="spellEnd"/>
                  <w:r w:rsidRPr="005C619C">
                    <w:rPr>
                      <w:sz w:val="20"/>
                      <w:szCs w:val="20"/>
                    </w:rPr>
                    <w:t xml:space="preserve"> não propensos a causar irritação em contato com a pele </w:t>
                  </w:r>
                  <w:r w:rsidRPr="005C619C">
                    <w:rPr>
                      <w:sz w:val="20"/>
                      <w:szCs w:val="20"/>
                    </w:rPr>
                    <w:lastRenderedPageBreak/>
                    <w:t>(</w:t>
                  </w:r>
                  <w:proofErr w:type="spellStart"/>
                  <w:r w:rsidRPr="005C619C">
                    <w:rPr>
                      <w:sz w:val="20"/>
                      <w:szCs w:val="20"/>
                    </w:rPr>
                    <w:t>antimicol</w:t>
                  </w:r>
                  <w:proofErr w:type="spellEnd"/>
                  <w:r w:rsidRPr="005C619C">
                    <w:rPr>
                      <w:sz w:val="20"/>
                      <w:szCs w:val="20"/>
                    </w:rPr>
                    <w:t>). Fitas adesivas reposicionáveis, elásticos ajustáveis nas pernas, incontinência intensa / uso prolongado, controle de umidade e uso unissex.</w:t>
                  </w:r>
                </w:p>
                <w:p w14:paraId="35DC4660" w14:textId="77777777" w:rsidR="00772BD1" w:rsidRPr="005C619C" w:rsidRDefault="00772BD1" w:rsidP="00772BD1">
                  <w:pPr>
                    <w:jc w:val="both"/>
                    <w:rPr>
                      <w:sz w:val="20"/>
                      <w:szCs w:val="20"/>
                    </w:rPr>
                  </w:pPr>
                  <w:r w:rsidRPr="005C619C">
                    <w:rPr>
                      <w:b/>
                      <w:bCs/>
                      <w:sz w:val="20"/>
                      <w:szCs w:val="20"/>
                    </w:rPr>
                    <w:t>Composição:</w:t>
                  </w:r>
                  <w:r w:rsidRPr="005C619C">
                    <w:rPr>
                      <w:sz w:val="20"/>
                      <w:szCs w:val="20"/>
                    </w:rPr>
                    <w:t xml:space="preserve"> fibras de celulose e polipropileno, polímero </w:t>
                  </w:r>
                  <w:proofErr w:type="spellStart"/>
                  <w:proofErr w:type="gramStart"/>
                  <w:r w:rsidRPr="005C619C">
                    <w:rPr>
                      <w:sz w:val="20"/>
                      <w:szCs w:val="20"/>
                    </w:rPr>
                    <w:t>super</w:t>
                  </w:r>
                  <w:proofErr w:type="spellEnd"/>
                  <w:r w:rsidRPr="005C619C">
                    <w:rPr>
                      <w:sz w:val="20"/>
                      <w:szCs w:val="20"/>
                    </w:rPr>
                    <w:t xml:space="preserve"> absorvente</w:t>
                  </w:r>
                  <w:proofErr w:type="gramEnd"/>
                  <w:r w:rsidRPr="005C619C">
                    <w:rPr>
                      <w:sz w:val="20"/>
                      <w:szCs w:val="20"/>
                    </w:rPr>
                    <w:t xml:space="preserve">, filme de polietileno, filme de polipropileno não tecido, de fibras de polipropileno, fitas adesivas </w:t>
                  </w:r>
                  <w:proofErr w:type="spellStart"/>
                  <w:r w:rsidRPr="005C619C">
                    <w:rPr>
                      <w:sz w:val="20"/>
                      <w:szCs w:val="20"/>
                    </w:rPr>
                    <w:t>readerentes</w:t>
                  </w:r>
                  <w:proofErr w:type="spellEnd"/>
                  <w:r w:rsidRPr="005C619C">
                    <w:rPr>
                      <w:sz w:val="20"/>
                      <w:szCs w:val="20"/>
                    </w:rPr>
                    <w:t xml:space="preserve">, fios elásticos, </w:t>
                  </w:r>
                  <w:proofErr w:type="spellStart"/>
                  <w:r w:rsidRPr="005C619C">
                    <w:rPr>
                      <w:sz w:val="20"/>
                      <w:szCs w:val="20"/>
                    </w:rPr>
                    <w:t>f</w:t>
                  </w:r>
                  <w:r>
                    <w:rPr>
                      <w:sz w:val="20"/>
                      <w:szCs w:val="20"/>
                    </w:rPr>
                    <w:t>locgel</w:t>
                  </w:r>
                  <w:proofErr w:type="spellEnd"/>
                  <w:r>
                    <w:rPr>
                      <w:sz w:val="20"/>
                      <w:szCs w:val="20"/>
                    </w:rPr>
                    <w:t xml:space="preserve"> (</w:t>
                  </w:r>
                  <w:proofErr w:type="spellStart"/>
                  <w:r>
                    <w:rPr>
                      <w:sz w:val="20"/>
                      <w:szCs w:val="20"/>
                    </w:rPr>
                    <w:t>poliacrilato</w:t>
                  </w:r>
                  <w:proofErr w:type="spellEnd"/>
                  <w:r>
                    <w:rPr>
                      <w:sz w:val="20"/>
                      <w:szCs w:val="20"/>
                    </w:rPr>
                    <w:t xml:space="preserve"> de sódio).</w:t>
                  </w:r>
                </w:p>
                <w:p w14:paraId="5E84A265" w14:textId="77777777" w:rsidR="00772BD1" w:rsidRPr="0008477C" w:rsidRDefault="00772BD1" w:rsidP="00772BD1">
                  <w:pPr>
                    <w:jc w:val="both"/>
                    <w:rPr>
                      <w:b/>
                      <w:bCs/>
                      <w:sz w:val="20"/>
                      <w:szCs w:val="20"/>
                    </w:rPr>
                  </w:pPr>
                  <w:proofErr w:type="gramStart"/>
                  <w:r w:rsidRPr="005C619C">
                    <w:rPr>
                      <w:b/>
                      <w:bCs/>
                      <w:sz w:val="20"/>
                      <w:szCs w:val="20"/>
                    </w:rPr>
                    <w:t>EMBALAGEM:-</w:t>
                  </w:r>
                  <w:proofErr w:type="gramEnd"/>
                  <w:r w:rsidRPr="005C619C">
                    <w:rPr>
                      <w:sz w:val="20"/>
                      <w:szCs w:val="20"/>
                    </w:rPr>
                    <w:t xml:space="preserve"> embalados e </w:t>
                  </w:r>
                  <w:proofErr w:type="spellStart"/>
                  <w:r w:rsidRPr="005C619C">
                    <w:rPr>
                      <w:sz w:val="20"/>
                      <w:szCs w:val="20"/>
                    </w:rPr>
                    <w:t>reembalados</w:t>
                  </w:r>
                  <w:proofErr w:type="spellEnd"/>
                  <w:r w:rsidRPr="005C619C">
                    <w:rPr>
                      <w:sz w:val="20"/>
                      <w:szCs w:val="20"/>
                    </w:rPr>
                    <w:t xml:space="preserve"> de acordo com a praxe do fabricante, no tamanho G contendo no </w:t>
                  </w:r>
                  <w:r w:rsidRPr="005C619C">
                    <w:rPr>
                      <w:b/>
                      <w:bCs/>
                      <w:sz w:val="20"/>
                      <w:szCs w:val="20"/>
                    </w:rPr>
                    <w:t xml:space="preserve">pacote </w:t>
                  </w:r>
                  <w:r>
                    <w:rPr>
                      <w:b/>
                      <w:bCs/>
                      <w:sz w:val="20"/>
                      <w:szCs w:val="20"/>
                    </w:rPr>
                    <w:t>30 unidades.</w:t>
                  </w:r>
                </w:p>
                <w:p w14:paraId="2156EE82" w14:textId="77777777" w:rsidR="00772BD1" w:rsidRPr="005C619C" w:rsidRDefault="00772BD1" w:rsidP="00772BD1">
                  <w:pPr>
                    <w:jc w:val="both"/>
                    <w:rPr>
                      <w:b/>
                      <w:bCs/>
                      <w:sz w:val="20"/>
                      <w:szCs w:val="20"/>
                    </w:rPr>
                  </w:pPr>
                  <w:r w:rsidRPr="005C619C">
                    <w:rPr>
                      <w:b/>
                      <w:bCs/>
                      <w:sz w:val="20"/>
                      <w:szCs w:val="20"/>
                    </w:rPr>
                    <w:t xml:space="preserve">Deverá constar na embalagem as seguintes </w:t>
                  </w:r>
                  <w:proofErr w:type="gramStart"/>
                  <w:r w:rsidRPr="005C619C">
                    <w:rPr>
                      <w:b/>
                      <w:bCs/>
                      <w:sz w:val="20"/>
                      <w:szCs w:val="20"/>
                    </w:rPr>
                    <w:t>inscrições:-</w:t>
                  </w:r>
                  <w:proofErr w:type="gramEnd"/>
                  <w:r w:rsidRPr="005C619C">
                    <w:rPr>
                      <w:b/>
                      <w:bCs/>
                      <w:sz w:val="20"/>
                      <w:szCs w:val="20"/>
                    </w:rPr>
                    <w:t xml:space="preserve"> </w:t>
                  </w:r>
                </w:p>
                <w:p w14:paraId="1F08C7B2"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Nome do produto </w:t>
                  </w:r>
                </w:p>
                <w:p w14:paraId="2EE1C2AB"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Composição </w:t>
                  </w:r>
                </w:p>
                <w:p w14:paraId="25F5ED25"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Modo de usar </w:t>
                  </w:r>
                </w:p>
                <w:p w14:paraId="669761CE"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Cuidados e/ou precauções </w:t>
                  </w:r>
                </w:p>
                <w:p w14:paraId="589012F9"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Quantidade de fraldas </w:t>
                  </w:r>
                </w:p>
                <w:p w14:paraId="2A34ACF4"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Tamanho da fralda / peso indicado </w:t>
                  </w:r>
                </w:p>
                <w:p w14:paraId="41DBE5F5"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Frases de advertência </w:t>
                  </w:r>
                </w:p>
                <w:p w14:paraId="2C11AF43"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Data de validade Dados do </w:t>
                  </w:r>
                  <w:proofErr w:type="gramStart"/>
                  <w:r w:rsidRPr="005C619C">
                    <w:rPr>
                      <w:sz w:val="20"/>
                      <w:szCs w:val="20"/>
                    </w:rPr>
                    <w:t>fabricante:-</w:t>
                  </w:r>
                  <w:proofErr w:type="gramEnd"/>
                  <w:r w:rsidRPr="005C619C">
                    <w:rPr>
                      <w:sz w:val="20"/>
                      <w:szCs w:val="20"/>
                    </w:rPr>
                    <w:t xml:space="preserve"> Razão Social, CNPJ, Endereço, responsável Técnico. </w:t>
                  </w:r>
                </w:p>
                <w:p w14:paraId="3D7D6D37" w14:textId="77777777" w:rsidR="00772BD1" w:rsidRPr="005C619C" w:rsidRDefault="00772BD1" w:rsidP="00772BD1">
                  <w:pPr>
                    <w:jc w:val="both"/>
                    <w:rPr>
                      <w:sz w:val="20"/>
                      <w:szCs w:val="20"/>
                    </w:rPr>
                  </w:pPr>
                  <w:r w:rsidRPr="005C619C">
                    <w:rPr>
                      <w:sz w:val="20"/>
                      <w:szCs w:val="20"/>
                    </w:rPr>
                    <w:t xml:space="preserve">Prazo de validade: </w:t>
                  </w:r>
                  <w:r>
                    <w:rPr>
                      <w:sz w:val="20"/>
                      <w:szCs w:val="20"/>
                    </w:rPr>
                    <w:t xml:space="preserve">embalagem </w:t>
                  </w:r>
                  <w:proofErr w:type="gramStart"/>
                  <w:r>
                    <w:rPr>
                      <w:sz w:val="20"/>
                      <w:szCs w:val="20"/>
                    </w:rPr>
                    <w:t>fechada:-</w:t>
                  </w:r>
                  <w:proofErr w:type="gramEnd"/>
                  <w:r>
                    <w:rPr>
                      <w:sz w:val="20"/>
                      <w:szCs w:val="20"/>
                    </w:rPr>
                    <w:t xml:space="preserve"> até 03 anos</w:t>
                  </w:r>
                </w:p>
                <w:p w14:paraId="0FD3A296" w14:textId="77777777" w:rsidR="00772BD1" w:rsidRPr="005C619C" w:rsidRDefault="00772BD1" w:rsidP="00772BD1">
                  <w:pPr>
                    <w:jc w:val="both"/>
                    <w:rPr>
                      <w:b/>
                      <w:bCs/>
                      <w:sz w:val="20"/>
                      <w:szCs w:val="20"/>
                    </w:rPr>
                  </w:pPr>
                  <w:r w:rsidRPr="005C619C">
                    <w:rPr>
                      <w:b/>
                      <w:bCs/>
                      <w:sz w:val="20"/>
                      <w:szCs w:val="20"/>
                    </w:rPr>
                    <w:t xml:space="preserve">INDICAÇÃO: </w:t>
                  </w:r>
                </w:p>
                <w:p w14:paraId="45111288" w14:textId="77777777" w:rsidR="00772BD1" w:rsidRPr="005C619C" w:rsidRDefault="00772BD1" w:rsidP="00772BD1">
                  <w:pPr>
                    <w:jc w:val="both"/>
                    <w:rPr>
                      <w:b/>
                      <w:bCs/>
                      <w:sz w:val="20"/>
                      <w:szCs w:val="20"/>
                    </w:rPr>
                  </w:pPr>
                  <w:r w:rsidRPr="005C619C">
                    <w:rPr>
                      <w:b/>
                      <w:bCs/>
                      <w:sz w:val="20"/>
                      <w:szCs w:val="20"/>
                    </w:rPr>
                    <w:t xml:space="preserve">Tamanho G: Peso de 70 Kg a 90 Kg </w:t>
                  </w:r>
                </w:p>
                <w:p w14:paraId="3B00D488" w14:textId="77777777" w:rsidR="00772BD1" w:rsidRPr="0008477C" w:rsidRDefault="00772BD1" w:rsidP="00772BD1">
                  <w:pPr>
                    <w:jc w:val="both"/>
                    <w:rPr>
                      <w:b/>
                      <w:bCs/>
                      <w:sz w:val="20"/>
                      <w:szCs w:val="20"/>
                    </w:rPr>
                  </w:pPr>
                  <w:r>
                    <w:rPr>
                      <w:b/>
                      <w:bCs/>
                      <w:sz w:val="20"/>
                      <w:szCs w:val="20"/>
                    </w:rPr>
                    <w:t xml:space="preserve">Cintura de 115 a 150 cm </w:t>
                  </w:r>
                </w:p>
                <w:p w14:paraId="29E6392E" w14:textId="77777777" w:rsidR="00772BD1" w:rsidRPr="005C619C" w:rsidRDefault="00772BD1" w:rsidP="00772BD1">
                  <w:pPr>
                    <w:jc w:val="both"/>
                    <w:rPr>
                      <w:b/>
                      <w:bCs/>
                      <w:sz w:val="20"/>
                      <w:szCs w:val="20"/>
                    </w:rPr>
                  </w:pPr>
                  <w:r w:rsidRPr="005C619C">
                    <w:rPr>
                      <w:b/>
                      <w:bCs/>
                      <w:sz w:val="20"/>
                      <w:szCs w:val="20"/>
                    </w:rPr>
                    <w:t xml:space="preserve">A fralda deverá conter: </w:t>
                  </w:r>
                </w:p>
                <w:p w14:paraId="002C500A"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Tecnologia </w:t>
                  </w:r>
                  <w:proofErr w:type="spellStart"/>
                  <w:r w:rsidRPr="005C619C">
                    <w:rPr>
                      <w:sz w:val="20"/>
                      <w:szCs w:val="20"/>
                    </w:rPr>
                    <w:t>confort</w:t>
                  </w:r>
                  <w:proofErr w:type="spellEnd"/>
                  <w:r w:rsidRPr="005C619C">
                    <w:rPr>
                      <w:sz w:val="20"/>
                      <w:szCs w:val="20"/>
                    </w:rPr>
                    <w:t xml:space="preserve">; </w:t>
                  </w:r>
                </w:p>
                <w:p w14:paraId="3F073732"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Barreiras duplas </w:t>
                  </w:r>
                  <w:proofErr w:type="spellStart"/>
                  <w:r w:rsidRPr="005C619C">
                    <w:rPr>
                      <w:sz w:val="20"/>
                      <w:szCs w:val="20"/>
                    </w:rPr>
                    <w:t>antivazamento</w:t>
                  </w:r>
                  <w:proofErr w:type="spellEnd"/>
                  <w:r w:rsidRPr="005C619C">
                    <w:rPr>
                      <w:sz w:val="20"/>
                      <w:szCs w:val="20"/>
                    </w:rPr>
                    <w:t xml:space="preserve">; </w:t>
                  </w:r>
                </w:p>
                <w:p w14:paraId="12DD4F69"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Gel superabsorvente que possibilita o uso prolongado; </w:t>
                  </w:r>
                </w:p>
                <w:p w14:paraId="4F3C33A1"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Manta anatômica; </w:t>
                  </w:r>
                </w:p>
                <w:p w14:paraId="53958213"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02 fitas ajustáveis;</w:t>
                  </w:r>
                </w:p>
                <w:p w14:paraId="29AC03E5"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Indicador de umidade; </w:t>
                  </w:r>
                </w:p>
                <w:p w14:paraId="471E3EBC"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Tecnologia </w:t>
                  </w:r>
                  <w:proofErr w:type="spellStart"/>
                  <w:r w:rsidRPr="005C619C">
                    <w:rPr>
                      <w:sz w:val="20"/>
                      <w:szCs w:val="20"/>
                    </w:rPr>
                    <w:t>antiodor</w:t>
                  </w:r>
                  <w:proofErr w:type="spellEnd"/>
                  <w:r w:rsidRPr="005C619C">
                    <w:rPr>
                      <w:sz w:val="20"/>
                      <w:szCs w:val="20"/>
                    </w:rPr>
                    <w:t xml:space="preserve">. </w:t>
                  </w:r>
                </w:p>
                <w:p w14:paraId="6E598444"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Unissex; </w:t>
                  </w:r>
                </w:p>
                <w:p w14:paraId="7B3419F6"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Camada de </w:t>
                  </w:r>
                  <w:proofErr w:type="spellStart"/>
                  <w:r w:rsidRPr="005C619C">
                    <w:rPr>
                      <w:sz w:val="20"/>
                      <w:szCs w:val="20"/>
                    </w:rPr>
                    <w:t>super</w:t>
                  </w:r>
                  <w:proofErr w:type="spellEnd"/>
                  <w:r w:rsidRPr="005C619C">
                    <w:rPr>
                      <w:sz w:val="20"/>
                      <w:szCs w:val="20"/>
                    </w:rPr>
                    <w:t xml:space="preserve"> absorção para incontinência urinária</w:t>
                  </w:r>
                </w:p>
              </w:tc>
              <w:tc>
                <w:tcPr>
                  <w:tcW w:w="1276" w:type="dxa"/>
                  <w:shd w:val="clear" w:color="auto" w:fill="auto"/>
                </w:tcPr>
                <w:p w14:paraId="18D4FCEA" w14:textId="77777777" w:rsidR="00772BD1" w:rsidRPr="005C619C" w:rsidRDefault="00772BD1" w:rsidP="00772BD1">
                  <w:pPr>
                    <w:spacing w:line="360" w:lineRule="auto"/>
                    <w:jc w:val="center"/>
                    <w:rPr>
                      <w:sz w:val="20"/>
                      <w:szCs w:val="20"/>
                    </w:rPr>
                  </w:pPr>
                  <w:r w:rsidRPr="005C619C">
                    <w:rPr>
                      <w:sz w:val="20"/>
                      <w:szCs w:val="20"/>
                    </w:rPr>
                    <w:lastRenderedPageBreak/>
                    <w:t>PACOTE</w:t>
                  </w:r>
                </w:p>
              </w:tc>
              <w:tc>
                <w:tcPr>
                  <w:tcW w:w="1275" w:type="dxa"/>
                  <w:shd w:val="clear" w:color="auto" w:fill="auto"/>
                </w:tcPr>
                <w:p w14:paraId="3DF74AF0" w14:textId="77777777" w:rsidR="00772BD1" w:rsidRPr="005C619C" w:rsidRDefault="00772BD1" w:rsidP="00772BD1">
                  <w:pPr>
                    <w:spacing w:line="360" w:lineRule="auto"/>
                    <w:jc w:val="center"/>
                    <w:rPr>
                      <w:sz w:val="20"/>
                      <w:szCs w:val="20"/>
                    </w:rPr>
                  </w:pPr>
                  <w:r w:rsidRPr="005C619C">
                    <w:rPr>
                      <w:sz w:val="20"/>
                      <w:szCs w:val="20"/>
                    </w:rPr>
                    <w:t>300</w:t>
                  </w:r>
                </w:p>
              </w:tc>
              <w:tc>
                <w:tcPr>
                  <w:tcW w:w="1275" w:type="dxa"/>
                </w:tcPr>
                <w:p w14:paraId="0F7F8048" w14:textId="2E885F09" w:rsidR="00772BD1" w:rsidRPr="005C619C" w:rsidRDefault="00D01787" w:rsidP="00772BD1">
                  <w:pPr>
                    <w:spacing w:line="360" w:lineRule="auto"/>
                    <w:jc w:val="center"/>
                    <w:rPr>
                      <w:sz w:val="20"/>
                      <w:szCs w:val="20"/>
                    </w:rPr>
                  </w:pPr>
                  <w:r>
                    <w:rPr>
                      <w:sz w:val="20"/>
                      <w:szCs w:val="20"/>
                    </w:rPr>
                    <w:t>R$ 71,08</w:t>
                  </w:r>
                </w:p>
              </w:tc>
            </w:tr>
            <w:tr w:rsidR="00772BD1" w:rsidRPr="005C619C" w14:paraId="06E69CC8" w14:textId="2968FF0F" w:rsidTr="00772BD1">
              <w:trPr>
                <w:jc w:val="center"/>
              </w:trPr>
              <w:tc>
                <w:tcPr>
                  <w:tcW w:w="850" w:type="dxa"/>
                  <w:shd w:val="clear" w:color="auto" w:fill="auto"/>
                </w:tcPr>
                <w:p w14:paraId="2B97AE53" w14:textId="77777777" w:rsidR="00772BD1" w:rsidRPr="005C619C" w:rsidRDefault="00772BD1" w:rsidP="00772BD1">
                  <w:pPr>
                    <w:spacing w:line="360" w:lineRule="auto"/>
                    <w:jc w:val="center"/>
                    <w:rPr>
                      <w:sz w:val="20"/>
                      <w:szCs w:val="20"/>
                    </w:rPr>
                  </w:pPr>
                  <w:r w:rsidRPr="005C619C">
                    <w:rPr>
                      <w:sz w:val="20"/>
                      <w:szCs w:val="20"/>
                    </w:rPr>
                    <w:t>04</w:t>
                  </w:r>
                </w:p>
              </w:tc>
              <w:tc>
                <w:tcPr>
                  <w:tcW w:w="3890" w:type="dxa"/>
                  <w:shd w:val="clear" w:color="auto" w:fill="auto"/>
                </w:tcPr>
                <w:p w14:paraId="75077F04" w14:textId="77777777" w:rsidR="00772BD1" w:rsidRPr="005C619C" w:rsidRDefault="00772BD1" w:rsidP="00772BD1">
                  <w:pPr>
                    <w:jc w:val="both"/>
                    <w:rPr>
                      <w:sz w:val="20"/>
                      <w:szCs w:val="20"/>
                    </w:rPr>
                  </w:pPr>
                  <w:r w:rsidRPr="005C619C">
                    <w:rPr>
                      <w:b/>
                      <w:bCs/>
                      <w:sz w:val="20"/>
                      <w:szCs w:val="20"/>
                    </w:rPr>
                    <w:t>Fralda Geriátrica, tamanho EG: Incontinência Intensa / uso prolongado.</w:t>
                  </w:r>
                  <w:r>
                    <w:rPr>
                      <w:sz w:val="20"/>
                      <w:szCs w:val="20"/>
                    </w:rPr>
                    <w:t xml:space="preserve"> </w:t>
                  </w:r>
                </w:p>
                <w:p w14:paraId="3BA0A6A1" w14:textId="77777777" w:rsidR="00772BD1" w:rsidRPr="005C619C" w:rsidRDefault="00772BD1" w:rsidP="00772BD1">
                  <w:pPr>
                    <w:jc w:val="both"/>
                    <w:rPr>
                      <w:sz w:val="20"/>
                      <w:szCs w:val="20"/>
                    </w:rPr>
                  </w:pPr>
                  <w:r w:rsidRPr="005C619C">
                    <w:rPr>
                      <w:sz w:val="20"/>
                      <w:szCs w:val="20"/>
                    </w:rPr>
                    <w:t xml:space="preserve">As fraldas devem oferecer e apresentar: formato/corte anatômico que se ajuste ao corpo, aumentando ainda mais o conforto e liberdade de movimentos; </w:t>
                  </w:r>
                  <w:proofErr w:type="spellStart"/>
                  <w:r w:rsidRPr="005C619C">
                    <w:rPr>
                      <w:sz w:val="20"/>
                      <w:szCs w:val="20"/>
                    </w:rPr>
                    <w:t>extraproteção</w:t>
                  </w:r>
                  <w:proofErr w:type="spellEnd"/>
                  <w:r w:rsidRPr="005C619C">
                    <w:rPr>
                      <w:sz w:val="20"/>
                      <w:szCs w:val="20"/>
                    </w:rPr>
                    <w:t xml:space="preserve"> com barreiras laterais e </w:t>
                  </w:r>
                  <w:proofErr w:type="spellStart"/>
                  <w:r w:rsidRPr="005C619C">
                    <w:rPr>
                      <w:sz w:val="20"/>
                      <w:szCs w:val="20"/>
                    </w:rPr>
                    <w:t>antivazamentos</w:t>
                  </w:r>
                  <w:proofErr w:type="spellEnd"/>
                  <w:r w:rsidRPr="005C619C">
                    <w:rPr>
                      <w:sz w:val="20"/>
                      <w:szCs w:val="20"/>
                    </w:rPr>
                    <w:t xml:space="preserve">; ótima qualidade, durabilidade, alta capacidade de </w:t>
                  </w:r>
                  <w:r w:rsidRPr="005C619C">
                    <w:rPr>
                      <w:sz w:val="20"/>
                      <w:szCs w:val="20"/>
                    </w:rPr>
                    <w:lastRenderedPageBreak/>
                    <w:t xml:space="preserve">absorção com gel superabsorvente. Componentes </w:t>
                  </w:r>
                  <w:proofErr w:type="spellStart"/>
                  <w:r w:rsidRPr="005C619C">
                    <w:rPr>
                      <w:sz w:val="20"/>
                      <w:szCs w:val="20"/>
                    </w:rPr>
                    <w:t>hipoalergênicos</w:t>
                  </w:r>
                  <w:proofErr w:type="spellEnd"/>
                  <w:r w:rsidRPr="005C619C">
                    <w:rPr>
                      <w:sz w:val="20"/>
                      <w:szCs w:val="20"/>
                    </w:rPr>
                    <w:t xml:space="preserve"> não propensos a causar irritação em contato com a pele (</w:t>
                  </w:r>
                  <w:proofErr w:type="spellStart"/>
                  <w:r w:rsidRPr="005C619C">
                    <w:rPr>
                      <w:sz w:val="20"/>
                      <w:szCs w:val="20"/>
                    </w:rPr>
                    <w:t>antimicol</w:t>
                  </w:r>
                  <w:proofErr w:type="spellEnd"/>
                  <w:r w:rsidRPr="005C619C">
                    <w:rPr>
                      <w:sz w:val="20"/>
                      <w:szCs w:val="20"/>
                    </w:rPr>
                    <w:t xml:space="preserve">). Fitas adesivas reposicionáveis termostáticas, elásticos ajustáveis nas pernas, incontinência intensa / uso prolongado, controle de umidade e sendo de uso unissex. </w:t>
                  </w:r>
                </w:p>
                <w:p w14:paraId="1D2530CD" w14:textId="77777777" w:rsidR="00772BD1" w:rsidRPr="005C619C" w:rsidRDefault="00772BD1" w:rsidP="00772BD1">
                  <w:pPr>
                    <w:jc w:val="both"/>
                    <w:rPr>
                      <w:sz w:val="20"/>
                      <w:szCs w:val="20"/>
                    </w:rPr>
                  </w:pPr>
                  <w:r w:rsidRPr="005C619C">
                    <w:rPr>
                      <w:b/>
                      <w:bCs/>
                      <w:sz w:val="20"/>
                      <w:szCs w:val="20"/>
                    </w:rPr>
                    <w:t>Composição:</w:t>
                  </w:r>
                  <w:r w:rsidRPr="005C619C">
                    <w:rPr>
                      <w:sz w:val="20"/>
                      <w:szCs w:val="20"/>
                    </w:rPr>
                    <w:t xml:space="preserve"> fibras de celulose e polipropileno, polímero </w:t>
                  </w:r>
                  <w:proofErr w:type="spellStart"/>
                  <w:proofErr w:type="gramStart"/>
                  <w:r w:rsidRPr="005C619C">
                    <w:rPr>
                      <w:sz w:val="20"/>
                      <w:szCs w:val="20"/>
                    </w:rPr>
                    <w:t>super</w:t>
                  </w:r>
                  <w:proofErr w:type="spellEnd"/>
                  <w:r w:rsidRPr="005C619C">
                    <w:rPr>
                      <w:sz w:val="20"/>
                      <w:szCs w:val="20"/>
                    </w:rPr>
                    <w:t xml:space="preserve"> absorvente</w:t>
                  </w:r>
                  <w:proofErr w:type="gramEnd"/>
                  <w:r w:rsidRPr="005C619C">
                    <w:rPr>
                      <w:sz w:val="20"/>
                      <w:szCs w:val="20"/>
                    </w:rPr>
                    <w:t xml:space="preserve">, filme de polietileno, filme de polipropileno não tecido, de fibras de polipropileno, fitas adesivas </w:t>
                  </w:r>
                  <w:proofErr w:type="spellStart"/>
                  <w:r w:rsidRPr="005C619C">
                    <w:rPr>
                      <w:sz w:val="20"/>
                      <w:szCs w:val="20"/>
                    </w:rPr>
                    <w:t>readerentes</w:t>
                  </w:r>
                  <w:proofErr w:type="spellEnd"/>
                  <w:r w:rsidRPr="005C619C">
                    <w:rPr>
                      <w:sz w:val="20"/>
                      <w:szCs w:val="20"/>
                    </w:rPr>
                    <w:t xml:space="preserve">, fios elásticos, </w:t>
                  </w:r>
                  <w:proofErr w:type="spellStart"/>
                  <w:r w:rsidRPr="005C619C">
                    <w:rPr>
                      <w:sz w:val="20"/>
                      <w:szCs w:val="20"/>
                    </w:rPr>
                    <w:t>flocgel</w:t>
                  </w:r>
                  <w:proofErr w:type="spellEnd"/>
                  <w:r w:rsidRPr="005C619C">
                    <w:rPr>
                      <w:sz w:val="20"/>
                      <w:szCs w:val="20"/>
                    </w:rPr>
                    <w:t xml:space="preserve"> (</w:t>
                  </w:r>
                  <w:proofErr w:type="spellStart"/>
                  <w:r w:rsidRPr="005C619C">
                    <w:rPr>
                      <w:sz w:val="20"/>
                      <w:szCs w:val="20"/>
                    </w:rPr>
                    <w:t>poliacrilato</w:t>
                  </w:r>
                  <w:proofErr w:type="spellEnd"/>
                  <w:r w:rsidRPr="005C619C">
                    <w:rPr>
                      <w:sz w:val="20"/>
                      <w:szCs w:val="20"/>
                    </w:rPr>
                    <w:t xml:space="preserve"> de</w:t>
                  </w:r>
                  <w:r>
                    <w:rPr>
                      <w:sz w:val="20"/>
                      <w:szCs w:val="20"/>
                    </w:rPr>
                    <w:t xml:space="preserve"> sódio), indicador de umidade. </w:t>
                  </w:r>
                </w:p>
                <w:p w14:paraId="36CDF8CC" w14:textId="77777777" w:rsidR="00772BD1" w:rsidRPr="005C619C" w:rsidRDefault="00772BD1" w:rsidP="00772BD1">
                  <w:pPr>
                    <w:jc w:val="both"/>
                    <w:rPr>
                      <w:b/>
                      <w:bCs/>
                      <w:sz w:val="20"/>
                      <w:szCs w:val="20"/>
                    </w:rPr>
                  </w:pPr>
                  <w:proofErr w:type="gramStart"/>
                  <w:r w:rsidRPr="005C619C">
                    <w:rPr>
                      <w:b/>
                      <w:bCs/>
                      <w:sz w:val="20"/>
                      <w:szCs w:val="20"/>
                    </w:rPr>
                    <w:t>EMBALAGEM:-</w:t>
                  </w:r>
                  <w:proofErr w:type="gramEnd"/>
                  <w:r w:rsidRPr="005C619C">
                    <w:rPr>
                      <w:sz w:val="20"/>
                      <w:szCs w:val="20"/>
                    </w:rPr>
                    <w:t xml:space="preserve"> embalados e </w:t>
                  </w:r>
                  <w:proofErr w:type="spellStart"/>
                  <w:r w:rsidRPr="005C619C">
                    <w:rPr>
                      <w:sz w:val="20"/>
                      <w:szCs w:val="20"/>
                    </w:rPr>
                    <w:t>reembalados</w:t>
                  </w:r>
                  <w:proofErr w:type="spellEnd"/>
                  <w:r w:rsidRPr="005C619C">
                    <w:rPr>
                      <w:sz w:val="20"/>
                      <w:szCs w:val="20"/>
                    </w:rPr>
                    <w:t xml:space="preserve"> de acordo com a praxe do fabricante, no tamanho EG contendo no </w:t>
                  </w:r>
                  <w:r>
                    <w:rPr>
                      <w:b/>
                      <w:bCs/>
                      <w:sz w:val="20"/>
                      <w:szCs w:val="20"/>
                    </w:rPr>
                    <w:t>pacote 26 unidades.</w:t>
                  </w:r>
                </w:p>
                <w:p w14:paraId="16CE7929" w14:textId="77777777" w:rsidR="00772BD1" w:rsidRPr="005C619C" w:rsidRDefault="00772BD1" w:rsidP="00772BD1">
                  <w:pPr>
                    <w:jc w:val="both"/>
                    <w:rPr>
                      <w:sz w:val="20"/>
                      <w:szCs w:val="20"/>
                    </w:rPr>
                  </w:pPr>
                  <w:r w:rsidRPr="005C619C">
                    <w:rPr>
                      <w:b/>
                      <w:bCs/>
                      <w:sz w:val="20"/>
                      <w:szCs w:val="20"/>
                    </w:rPr>
                    <w:t xml:space="preserve">Deverá constar na embalagem as seguintes </w:t>
                  </w:r>
                  <w:proofErr w:type="gramStart"/>
                  <w:r>
                    <w:rPr>
                      <w:b/>
                      <w:bCs/>
                      <w:sz w:val="20"/>
                      <w:szCs w:val="20"/>
                    </w:rPr>
                    <w:t>de</w:t>
                  </w:r>
                  <w:r w:rsidRPr="005C619C">
                    <w:rPr>
                      <w:b/>
                      <w:bCs/>
                      <w:sz w:val="20"/>
                      <w:szCs w:val="20"/>
                    </w:rPr>
                    <w:t>scrições:-</w:t>
                  </w:r>
                  <w:proofErr w:type="gramEnd"/>
                  <w:r w:rsidRPr="005C619C">
                    <w:rPr>
                      <w:sz w:val="20"/>
                      <w:szCs w:val="20"/>
                    </w:rPr>
                    <w:t xml:space="preserve"> </w:t>
                  </w:r>
                </w:p>
                <w:p w14:paraId="0A0AE593"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Nome do produto </w:t>
                  </w:r>
                </w:p>
                <w:p w14:paraId="5F15FD69"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Composição </w:t>
                  </w:r>
                </w:p>
                <w:p w14:paraId="69A78A25"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Modo de usar</w:t>
                  </w:r>
                </w:p>
                <w:p w14:paraId="5B6BA7F3"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Cuidados e/ou precauções</w:t>
                  </w:r>
                </w:p>
                <w:p w14:paraId="4C16EE71"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Quantidade de fraldas</w:t>
                  </w:r>
                </w:p>
                <w:p w14:paraId="26C644BC"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Tamanho da fralda / peso indicado</w:t>
                  </w:r>
                </w:p>
                <w:p w14:paraId="1F47B86A"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Frases de advertência</w:t>
                  </w:r>
                </w:p>
                <w:p w14:paraId="1D7A855D"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Data de validade </w:t>
                  </w:r>
                </w:p>
                <w:p w14:paraId="005B05E0" w14:textId="77777777" w:rsidR="00772BD1" w:rsidRPr="005C619C" w:rsidRDefault="00772BD1" w:rsidP="00772BD1">
                  <w:pPr>
                    <w:jc w:val="both"/>
                    <w:rPr>
                      <w:sz w:val="20"/>
                      <w:szCs w:val="20"/>
                    </w:rPr>
                  </w:pPr>
                  <w:r w:rsidRPr="005C619C">
                    <w:rPr>
                      <w:sz w:val="20"/>
                      <w:szCs w:val="20"/>
                    </w:rPr>
                    <w:t xml:space="preserve">Dados do </w:t>
                  </w:r>
                  <w:proofErr w:type="gramStart"/>
                  <w:r w:rsidRPr="005C619C">
                    <w:rPr>
                      <w:sz w:val="20"/>
                      <w:szCs w:val="20"/>
                    </w:rPr>
                    <w:t>fabricante:-</w:t>
                  </w:r>
                  <w:proofErr w:type="gramEnd"/>
                  <w:r w:rsidRPr="005C619C">
                    <w:rPr>
                      <w:sz w:val="20"/>
                      <w:szCs w:val="20"/>
                    </w:rPr>
                    <w:t xml:space="preserve"> Razão Social, CNPJ, Endereço, responsável Técnico.</w:t>
                  </w:r>
                </w:p>
                <w:p w14:paraId="3EFD019F" w14:textId="77777777" w:rsidR="00772BD1" w:rsidRPr="005C619C" w:rsidRDefault="00772BD1" w:rsidP="00772BD1">
                  <w:pPr>
                    <w:jc w:val="both"/>
                    <w:rPr>
                      <w:sz w:val="20"/>
                      <w:szCs w:val="20"/>
                    </w:rPr>
                  </w:pPr>
                  <w:r w:rsidRPr="005C619C">
                    <w:rPr>
                      <w:sz w:val="20"/>
                      <w:szCs w:val="20"/>
                    </w:rPr>
                    <w:t xml:space="preserve">Prazo de </w:t>
                  </w:r>
                  <w:proofErr w:type="gramStart"/>
                  <w:r w:rsidRPr="005C619C">
                    <w:rPr>
                      <w:sz w:val="20"/>
                      <w:szCs w:val="20"/>
                    </w:rPr>
                    <w:t>validade:-</w:t>
                  </w:r>
                  <w:proofErr w:type="gramEnd"/>
                  <w:r w:rsidRPr="005C619C">
                    <w:rPr>
                      <w:sz w:val="20"/>
                      <w:szCs w:val="20"/>
                    </w:rPr>
                    <w:t xml:space="preserve"> e</w:t>
                  </w:r>
                  <w:r>
                    <w:rPr>
                      <w:sz w:val="20"/>
                      <w:szCs w:val="20"/>
                    </w:rPr>
                    <w:t xml:space="preserve">mbalagem fechada:- até 03 anos </w:t>
                  </w:r>
                </w:p>
                <w:p w14:paraId="0B3400CA" w14:textId="77777777" w:rsidR="00772BD1" w:rsidRPr="005C619C" w:rsidRDefault="00772BD1" w:rsidP="00772BD1">
                  <w:pPr>
                    <w:jc w:val="both"/>
                    <w:rPr>
                      <w:sz w:val="20"/>
                      <w:szCs w:val="20"/>
                    </w:rPr>
                  </w:pPr>
                  <w:r w:rsidRPr="005C619C">
                    <w:rPr>
                      <w:b/>
                      <w:bCs/>
                      <w:sz w:val="20"/>
                      <w:szCs w:val="20"/>
                    </w:rPr>
                    <w:t>INDICAÇÃO:</w:t>
                  </w:r>
                </w:p>
                <w:p w14:paraId="650F06F1" w14:textId="77777777" w:rsidR="00772BD1" w:rsidRPr="005C619C" w:rsidRDefault="00772BD1" w:rsidP="00772BD1">
                  <w:pPr>
                    <w:jc w:val="both"/>
                    <w:rPr>
                      <w:b/>
                      <w:bCs/>
                      <w:sz w:val="20"/>
                      <w:szCs w:val="20"/>
                    </w:rPr>
                  </w:pPr>
                  <w:r w:rsidRPr="005C619C">
                    <w:rPr>
                      <w:b/>
                      <w:bCs/>
                      <w:sz w:val="20"/>
                      <w:szCs w:val="20"/>
                    </w:rPr>
                    <w:t xml:space="preserve">Tamanho </w:t>
                  </w:r>
                  <w:proofErr w:type="gramStart"/>
                  <w:r w:rsidRPr="005C619C">
                    <w:rPr>
                      <w:b/>
                      <w:bCs/>
                      <w:sz w:val="20"/>
                      <w:szCs w:val="20"/>
                    </w:rPr>
                    <w:t>EG:-</w:t>
                  </w:r>
                  <w:proofErr w:type="gramEnd"/>
                  <w:r w:rsidRPr="005C619C">
                    <w:rPr>
                      <w:b/>
                      <w:bCs/>
                      <w:sz w:val="20"/>
                      <w:szCs w:val="20"/>
                    </w:rPr>
                    <w:t xml:space="preserve"> Peso acima de 90 Kg </w:t>
                  </w:r>
                </w:p>
                <w:p w14:paraId="0C8A4949" w14:textId="77777777" w:rsidR="00772BD1" w:rsidRPr="005C619C" w:rsidRDefault="00772BD1" w:rsidP="00772BD1">
                  <w:pPr>
                    <w:jc w:val="both"/>
                    <w:rPr>
                      <w:sz w:val="20"/>
                      <w:szCs w:val="20"/>
                    </w:rPr>
                  </w:pPr>
                  <w:r w:rsidRPr="005C619C">
                    <w:rPr>
                      <w:b/>
                      <w:bCs/>
                      <w:sz w:val="20"/>
                      <w:szCs w:val="20"/>
                    </w:rPr>
                    <w:t>Cintura de 120 a 165 cm</w:t>
                  </w:r>
                  <w:r w:rsidRPr="005C619C">
                    <w:rPr>
                      <w:sz w:val="20"/>
                      <w:szCs w:val="20"/>
                    </w:rPr>
                    <w:t xml:space="preserve"> </w:t>
                  </w:r>
                </w:p>
                <w:p w14:paraId="302A210E" w14:textId="77777777" w:rsidR="00772BD1" w:rsidRPr="005C619C" w:rsidRDefault="00772BD1" w:rsidP="00772BD1">
                  <w:pPr>
                    <w:jc w:val="both"/>
                    <w:rPr>
                      <w:sz w:val="20"/>
                      <w:szCs w:val="20"/>
                    </w:rPr>
                  </w:pPr>
                  <w:r w:rsidRPr="005C619C">
                    <w:rPr>
                      <w:sz w:val="20"/>
                      <w:szCs w:val="20"/>
                    </w:rPr>
                    <w:t xml:space="preserve">A fralda deverá conter: </w:t>
                  </w:r>
                </w:p>
                <w:p w14:paraId="5B42DE04"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Tecnologia </w:t>
                  </w:r>
                  <w:proofErr w:type="spellStart"/>
                  <w:r w:rsidRPr="005C619C">
                    <w:rPr>
                      <w:sz w:val="20"/>
                      <w:szCs w:val="20"/>
                    </w:rPr>
                    <w:t>confort</w:t>
                  </w:r>
                  <w:proofErr w:type="spellEnd"/>
                  <w:r w:rsidRPr="005C619C">
                    <w:rPr>
                      <w:sz w:val="20"/>
                      <w:szCs w:val="20"/>
                    </w:rPr>
                    <w:t>;</w:t>
                  </w:r>
                </w:p>
                <w:p w14:paraId="2F4C27AE"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Barreiras duplas </w:t>
                  </w:r>
                  <w:proofErr w:type="spellStart"/>
                  <w:r w:rsidRPr="005C619C">
                    <w:rPr>
                      <w:sz w:val="20"/>
                      <w:szCs w:val="20"/>
                    </w:rPr>
                    <w:t>antivazamento</w:t>
                  </w:r>
                  <w:proofErr w:type="spellEnd"/>
                  <w:r w:rsidRPr="005C619C">
                    <w:rPr>
                      <w:sz w:val="20"/>
                      <w:szCs w:val="20"/>
                    </w:rPr>
                    <w:t>;</w:t>
                  </w:r>
                </w:p>
                <w:p w14:paraId="179B0B17"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Gel superabsorvente que possibilita o uso prolongado;</w:t>
                  </w:r>
                </w:p>
                <w:p w14:paraId="320532C5"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Formato anatômico; </w:t>
                  </w:r>
                </w:p>
                <w:p w14:paraId="0C797900"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02 fitas ajustáveis; </w:t>
                  </w:r>
                </w:p>
                <w:p w14:paraId="2B23A8C7"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Indicador de umidade; </w:t>
                  </w:r>
                </w:p>
                <w:p w14:paraId="120EA17A"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Tecnologia </w:t>
                  </w:r>
                  <w:proofErr w:type="spellStart"/>
                  <w:r w:rsidRPr="005C619C">
                    <w:rPr>
                      <w:sz w:val="20"/>
                      <w:szCs w:val="20"/>
                    </w:rPr>
                    <w:t>antiodor</w:t>
                  </w:r>
                  <w:proofErr w:type="spellEnd"/>
                  <w:r w:rsidRPr="005C619C">
                    <w:rPr>
                      <w:sz w:val="20"/>
                      <w:szCs w:val="20"/>
                    </w:rPr>
                    <w:t xml:space="preserve">. </w:t>
                  </w:r>
                </w:p>
                <w:p w14:paraId="56558E39"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Unissex; </w:t>
                  </w:r>
                </w:p>
                <w:p w14:paraId="2B3E16CC"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Camada de </w:t>
                  </w:r>
                  <w:proofErr w:type="spellStart"/>
                  <w:r w:rsidRPr="005C619C">
                    <w:rPr>
                      <w:sz w:val="20"/>
                      <w:szCs w:val="20"/>
                    </w:rPr>
                    <w:t>super</w:t>
                  </w:r>
                  <w:proofErr w:type="spellEnd"/>
                  <w:r w:rsidRPr="005C619C">
                    <w:rPr>
                      <w:sz w:val="20"/>
                      <w:szCs w:val="20"/>
                    </w:rPr>
                    <w:t xml:space="preserve"> absorção para incontinência urinária</w:t>
                  </w:r>
                </w:p>
              </w:tc>
              <w:tc>
                <w:tcPr>
                  <w:tcW w:w="1276" w:type="dxa"/>
                  <w:shd w:val="clear" w:color="auto" w:fill="auto"/>
                </w:tcPr>
                <w:p w14:paraId="07FD4DC7" w14:textId="77777777" w:rsidR="00772BD1" w:rsidRPr="005C619C" w:rsidRDefault="00772BD1" w:rsidP="00772BD1">
                  <w:pPr>
                    <w:spacing w:line="360" w:lineRule="auto"/>
                    <w:jc w:val="center"/>
                    <w:rPr>
                      <w:sz w:val="20"/>
                      <w:szCs w:val="20"/>
                    </w:rPr>
                  </w:pPr>
                  <w:r w:rsidRPr="005C619C">
                    <w:rPr>
                      <w:sz w:val="20"/>
                      <w:szCs w:val="20"/>
                    </w:rPr>
                    <w:lastRenderedPageBreak/>
                    <w:t>PACOTE</w:t>
                  </w:r>
                </w:p>
              </w:tc>
              <w:tc>
                <w:tcPr>
                  <w:tcW w:w="1275" w:type="dxa"/>
                  <w:shd w:val="clear" w:color="auto" w:fill="auto"/>
                </w:tcPr>
                <w:p w14:paraId="1B9D9194" w14:textId="77777777" w:rsidR="00772BD1" w:rsidRPr="005C619C" w:rsidRDefault="00772BD1" w:rsidP="00772BD1">
                  <w:pPr>
                    <w:spacing w:line="360" w:lineRule="auto"/>
                    <w:jc w:val="center"/>
                    <w:rPr>
                      <w:sz w:val="20"/>
                      <w:szCs w:val="20"/>
                    </w:rPr>
                  </w:pPr>
                  <w:r w:rsidRPr="005C619C">
                    <w:rPr>
                      <w:sz w:val="20"/>
                      <w:szCs w:val="20"/>
                    </w:rPr>
                    <w:t>240</w:t>
                  </w:r>
                </w:p>
              </w:tc>
              <w:tc>
                <w:tcPr>
                  <w:tcW w:w="1275" w:type="dxa"/>
                </w:tcPr>
                <w:p w14:paraId="3C0D9F11" w14:textId="3B58BA84" w:rsidR="00772BD1" w:rsidRPr="005C619C" w:rsidRDefault="00D01787" w:rsidP="00772BD1">
                  <w:pPr>
                    <w:spacing w:line="360" w:lineRule="auto"/>
                    <w:jc w:val="center"/>
                    <w:rPr>
                      <w:sz w:val="20"/>
                      <w:szCs w:val="20"/>
                    </w:rPr>
                  </w:pPr>
                  <w:r>
                    <w:rPr>
                      <w:sz w:val="20"/>
                      <w:szCs w:val="20"/>
                    </w:rPr>
                    <w:t>R$ 71,08</w:t>
                  </w:r>
                </w:p>
              </w:tc>
            </w:tr>
            <w:tr w:rsidR="00772BD1" w:rsidRPr="005C619C" w14:paraId="53C64669" w14:textId="719C26FD" w:rsidTr="00772BD1">
              <w:trPr>
                <w:jc w:val="center"/>
              </w:trPr>
              <w:tc>
                <w:tcPr>
                  <w:tcW w:w="850" w:type="dxa"/>
                  <w:shd w:val="clear" w:color="auto" w:fill="auto"/>
                </w:tcPr>
                <w:p w14:paraId="5819591B" w14:textId="77777777" w:rsidR="00772BD1" w:rsidRPr="005C619C" w:rsidRDefault="00772BD1" w:rsidP="00772BD1">
                  <w:pPr>
                    <w:spacing w:line="360" w:lineRule="auto"/>
                    <w:jc w:val="center"/>
                    <w:rPr>
                      <w:sz w:val="20"/>
                      <w:szCs w:val="20"/>
                    </w:rPr>
                  </w:pPr>
                  <w:r w:rsidRPr="005C619C">
                    <w:rPr>
                      <w:sz w:val="20"/>
                      <w:szCs w:val="20"/>
                    </w:rPr>
                    <w:t>05</w:t>
                  </w:r>
                </w:p>
              </w:tc>
              <w:tc>
                <w:tcPr>
                  <w:tcW w:w="3890" w:type="dxa"/>
                  <w:shd w:val="clear" w:color="auto" w:fill="auto"/>
                </w:tcPr>
                <w:p w14:paraId="5F7C4057" w14:textId="77777777" w:rsidR="00772BD1" w:rsidRPr="0008477C" w:rsidRDefault="00772BD1" w:rsidP="00772BD1">
                  <w:pPr>
                    <w:jc w:val="both"/>
                    <w:rPr>
                      <w:b/>
                      <w:bCs/>
                      <w:sz w:val="20"/>
                      <w:szCs w:val="20"/>
                    </w:rPr>
                  </w:pPr>
                  <w:r w:rsidRPr="005C619C">
                    <w:rPr>
                      <w:b/>
                      <w:bCs/>
                      <w:sz w:val="20"/>
                      <w:szCs w:val="20"/>
                    </w:rPr>
                    <w:t xml:space="preserve">FRALDA </w:t>
                  </w:r>
                  <w:r>
                    <w:rPr>
                      <w:b/>
                      <w:bCs/>
                      <w:sz w:val="20"/>
                      <w:szCs w:val="20"/>
                    </w:rPr>
                    <w:t xml:space="preserve">INFANTIL, TAMANHO P (ATÉ 5 KG) </w:t>
                  </w:r>
                </w:p>
                <w:p w14:paraId="3CBD3A26" w14:textId="77777777" w:rsidR="00772BD1" w:rsidRPr="005C619C" w:rsidRDefault="00772BD1" w:rsidP="00772BD1">
                  <w:pPr>
                    <w:jc w:val="both"/>
                    <w:rPr>
                      <w:sz w:val="20"/>
                      <w:szCs w:val="20"/>
                    </w:rPr>
                  </w:pPr>
                  <w:r w:rsidRPr="005C619C">
                    <w:rPr>
                      <w:sz w:val="20"/>
                      <w:szCs w:val="20"/>
                    </w:rPr>
                    <w:t xml:space="preserve">As fraldas devem oferecer e apresentar: formato/corte anatômico que se ajuste ao </w:t>
                  </w:r>
                  <w:r w:rsidRPr="005C619C">
                    <w:rPr>
                      <w:sz w:val="20"/>
                      <w:szCs w:val="20"/>
                    </w:rPr>
                    <w:lastRenderedPageBreak/>
                    <w:t xml:space="preserve">corpo do bebe, aumentando ainda mais o conforto e liberdade de movimentos; </w:t>
                  </w:r>
                  <w:proofErr w:type="spellStart"/>
                  <w:r w:rsidRPr="005C619C">
                    <w:rPr>
                      <w:sz w:val="20"/>
                      <w:szCs w:val="20"/>
                    </w:rPr>
                    <w:t>extraproteção</w:t>
                  </w:r>
                  <w:proofErr w:type="spellEnd"/>
                  <w:r w:rsidRPr="005C619C">
                    <w:rPr>
                      <w:sz w:val="20"/>
                      <w:szCs w:val="20"/>
                    </w:rPr>
                    <w:t xml:space="preserve"> com barreiras laterais e </w:t>
                  </w:r>
                  <w:proofErr w:type="spellStart"/>
                  <w:r w:rsidRPr="005C619C">
                    <w:rPr>
                      <w:sz w:val="20"/>
                      <w:szCs w:val="20"/>
                    </w:rPr>
                    <w:t>antivazamentos</w:t>
                  </w:r>
                  <w:proofErr w:type="spellEnd"/>
                  <w:r w:rsidRPr="005C619C">
                    <w:rPr>
                      <w:sz w:val="20"/>
                      <w:szCs w:val="20"/>
                    </w:rPr>
                    <w:t xml:space="preserve">; ótima qualidade, durabilidade, alta capacidade de absorção com gel superabsorvente. Componentes </w:t>
                  </w:r>
                  <w:proofErr w:type="spellStart"/>
                  <w:r w:rsidRPr="005C619C">
                    <w:rPr>
                      <w:sz w:val="20"/>
                      <w:szCs w:val="20"/>
                    </w:rPr>
                    <w:t>hipoalergênicos</w:t>
                  </w:r>
                  <w:proofErr w:type="spellEnd"/>
                  <w:r w:rsidRPr="005C619C">
                    <w:rPr>
                      <w:sz w:val="20"/>
                      <w:szCs w:val="20"/>
                    </w:rPr>
                    <w:t xml:space="preserve"> não propensos a causar irritação em contato com a pele (</w:t>
                  </w:r>
                  <w:proofErr w:type="spellStart"/>
                  <w:r w:rsidRPr="005C619C">
                    <w:rPr>
                      <w:sz w:val="20"/>
                      <w:szCs w:val="20"/>
                    </w:rPr>
                    <w:t>antimicol</w:t>
                  </w:r>
                  <w:proofErr w:type="spellEnd"/>
                  <w:r w:rsidRPr="005C619C">
                    <w:rPr>
                      <w:sz w:val="20"/>
                      <w:szCs w:val="20"/>
                    </w:rPr>
                    <w:t xml:space="preserve">). Fitas adesivas reposicionáveis termostáticas, elásticos ajustáveis nas pernas, incontinência moderada a intensa, com controle de umidade, sendo de uso unissex. </w:t>
                  </w:r>
                </w:p>
                <w:p w14:paraId="426C96E6" w14:textId="77777777" w:rsidR="00772BD1" w:rsidRPr="005C619C" w:rsidRDefault="00772BD1" w:rsidP="00772BD1">
                  <w:pPr>
                    <w:jc w:val="both"/>
                    <w:rPr>
                      <w:sz w:val="20"/>
                      <w:szCs w:val="20"/>
                    </w:rPr>
                  </w:pPr>
                  <w:r w:rsidRPr="005C619C">
                    <w:rPr>
                      <w:sz w:val="20"/>
                      <w:szCs w:val="20"/>
                    </w:rPr>
                    <w:t>Com per</w:t>
                  </w:r>
                  <w:r>
                    <w:rPr>
                      <w:sz w:val="20"/>
                      <w:szCs w:val="20"/>
                    </w:rPr>
                    <w:t>fume suave e frente decorativa.</w:t>
                  </w:r>
                </w:p>
                <w:p w14:paraId="5AE5E040" w14:textId="77777777" w:rsidR="00772BD1" w:rsidRPr="005C619C" w:rsidRDefault="00772BD1" w:rsidP="00772BD1">
                  <w:pPr>
                    <w:jc w:val="both"/>
                    <w:rPr>
                      <w:sz w:val="20"/>
                      <w:szCs w:val="20"/>
                    </w:rPr>
                  </w:pPr>
                  <w:r w:rsidRPr="005C619C">
                    <w:rPr>
                      <w:b/>
                      <w:bCs/>
                      <w:sz w:val="20"/>
                      <w:szCs w:val="20"/>
                    </w:rPr>
                    <w:t>Composição:</w:t>
                  </w:r>
                  <w:r w:rsidRPr="005C619C">
                    <w:rPr>
                      <w:sz w:val="20"/>
                      <w:szCs w:val="20"/>
                    </w:rPr>
                    <w:t xml:space="preserve"> fibras de celulose e polipropileno, polímero </w:t>
                  </w:r>
                  <w:proofErr w:type="spellStart"/>
                  <w:proofErr w:type="gramStart"/>
                  <w:r w:rsidRPr="005C619C">
                    <w:rPr>
                      <w:sz w:val="20"/>
                      <w:szCs w:val="20"/>
                    </w:rPr>
                    <w:t>super</w:t>
                  </w:r>
                  <w:proofErr w:type="spellEnd"/>
                  <w:r w:rsidRPr="005C619C">
                    <w:rPr>
                      <w:sz w:val="20"/>
                      <w:szCs w:val="20"/>
                    </w:rPr>
                    <w:t xml:space="preserve"> absorvente</w:t>
                  </w:r>
                  <w:proofErr w:type="gramEnd"/>
                  <w:r w:rsidRPr="005C619C">
                    <w:rPr>
                      <w:sz w:val="20"/>
                      <w:szCs w:val="20"/>
                    </w:rPr>
                    <w:t xml:space="preserve">, filme de polietileno, filme de polipropileno não tecido, de fibras de polipropileno, fitas adesivas </w:t>
                  </w:r>
                  <w:proofErr w:type="spellStart"/>
                  <w:r w:rsidRPr="005C619C">
                    <w:rPr>
                      <w:sz w:val="20"/>
                      <w:szCs w:val="20"/>
                    </w:rPr>
                    <w:t>readerentes</w:t>
                  </w:r>
                  <w:proofErr w:type="spellEnd"/>
                  <w:r w:rsidRPr="005C619C">
                    <w:rPr>
                      <w:sz w:val="20"/>
                      <w:szCs w:val="20"/>
                    </w:rPr>
                    <w:t xml:space="preserve">, fios elásticos, </w:t>
                  </w:r>
                  <w:proofErr w:type="spellStart"/>
                  <w:r w:rsidRPr="005C619C">
                    <w:rPr>
                      <w:sz w:val="20"/>
                      <w:szCs w:val="20"/>
                    </w:rPr>
                    <w:t>flocgel</w:t>
                  </w:r>
                  <w:proofErr w:type="spellEnd"/>
                  <w:r w:rsidRPr="005C619C">
                    <w:rPr>
                      <w:sz w:val="20"/>
                      <w:szCs w:val="20"/>
                    </w:rPr>
                    <w:t xml:space="preserve"> (</w:t>
                  </w:r>
                  <w:proofErr w:type="spellStart"/>
                  <w:r w:rsidRPr="005C619C">
                    <w:rPr>
                      <w:sz w:val="20"/>
                      <w:szCs w:val="20"/>
                    </w:rPr>
                    <w:t>poliacrilato</w:t>
                  </w:r>
                  <w:proofErr w:type="spellEnd"/>
                  <w:r w:rsidRPr="005C619C">
                    <w:rPr>
                      <w:sz w:val="20"/>
                      <w:szCs w:val="20"/>
                    </w:rPr>
                    <w:t xml:space="preserve"> de sódio) incontinência moderara a</w:t>
                  </w:r>
                  <w:r>
                    <w:rPr>
                      <w:sz w:val="20"/>
                      <w:szCs w:val="20"/>
                    </w:rPr>
                    <w:t xml:space="preserve"> intensa, indicador de umidade.</w:t>
                  </w:r>
                </w:p>
                <w:p w14:paraId="3FD8EA44" w14:textId="77777777" w:rsidR="00772BD1" w:rsidRPr="0008477C" w:rsidRDefault="00772BD1" w:rsidP="00772BD1">
                  <w:pPr>
                    <w:jc w:val="both"/>
                    <w:rPr>
                      <w:b/>
                      <w:bCs/>
                      <w:sz w:val="20"/>
                      <w:szCs w:val="20"/>
                    </w:rPr>
                  </w:pPr>
                  <w:proofErr w:type="gramStart"/>
                  <w:r w:rsidRPr="005C619C">
                    <w:rPr>
                      <w:b/>
                      <w:bCs/>
                      <w:sz w:val="20"/>
                      <w:szCs w:val="20"/>
                    </w:rPr>
                    <w:t>EMBALAGEM:-</w:t>
                  </w:r>
                  <w:proofErr w:type="gramEnd"/>
                  <w:r w:rsidRPr="005C619C">
                    <w:rPr>
                      <w:sz w:val="20"/>
                      <w:szCs w:val="20"/>
                    </w:rPr>
                    <w:t xml:space="preserve"> embalados e </w:t>
                  </w:r>
                  <w:proofErr w:type="spellStart"/>
                  <w:r w:rsidRPr="005C619C">
                    <w:rPr>
                      <w:sz w:val="20"/>
                      <w:szCs w:val="20"/>
                    </w:rPr>
                    <w:t>reembalados</w:t>
                  </w:r>
                  <w:proofErr w:type="spellEnd"/>
                  <w:r w:rsidRPr="005C619C">
                    <w:rPr>
                      <w:sz w:val="20"/>
                      <w:szCs w:val="20"/>
                    </w:rPr>
                    <w:t xml:space="preserve"> de acordo com a praxe do fabricante, no tamanho P ,contendo</w:t>
                  </w:r>
                  <w:r>
                    <w:rPr>
                      <w:b/>
                      <w:bCs/>
                      <w:sz w:val="20"/>
                      <w:szCs w:val="20"/>
                    </w:rPr>
                    <w:t xml:space="preserve"> no pacote  80 unidades. </w:t>
                  </w:r>
                </w:p>
                <w:p w14:paraId="7FA00592" w14:textId="77777777" w:rsidR="00772BD1" w:rsidRPr="005C619C" w:rsidRDefault="00772BD1" w:rsidP="00772BD1">
                  <w:pPr>
                    <w:jc w:val="both"/>
                    <w:rPr>
                      <w:b/>
                      <w:bCs/>
                      <w:sz w:val="20"/>
                      <w:szCs w:val="20"/>
                    </w:rPr>
                  </w:pPr>
                  <w:r w:rsidRPr="005C619C">
                    <w:rPr>
                      <w:b/>
                      <w:bCs/>
                      <w:sz w:val="20"/>
                      <w:szCs w:val="20"/>
                    </w:rPr>
                    <w:t xml:space="preserve">Deverá constar na embalagem as seguintes </w:t>
                  </w:r>
                  <w:proofErr w:type="gramStart"/>
                  <w:r>
                    <w:rPr>
                      <w:b/>
                      <w:bCs/>
                      <w:sz w:val="20"/>
                      <w:szCs w:val="20"/>
                    </w:rPr>
                    <w:t>de</w:t>
                  </w:r>
                  <w:r w:rsidRPr="005C619C">
                    <w:rPr>
                      <w:b/>
                      <w:bCs/>
                      <w:sz w:val="20"/>
                      <w:szCs w:val="20"/>
                    </w:rPr>
                    <w:t>scrições:-</w:t>
                  </w:r>
                  <w:proofErr w:type="gramEnd"/>
                </w:p>
                <w:p w14:paraId="3902AE32"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Nome do produto </w:t>
                  </w:r>
                </w:p>
                <w:p w14:paraId="36E18D41"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Composição </w:t>
                  </w:r>
                </w:p>
                <w:p w14:paraId="05F4CF55"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Modo de usar </w:t>
                  </w:r>
                </w:p>
                <w:p w14:paraId="1BC2A5C1"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Cuidados e/ou precauções </w:t>
                  </w:r>
                </w:p>
                <w:p w14:paraId="155DA798"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Quantidade de fraldas </w:t>
                  </w:r>
                </w:p>
                <w:p w14:paraId="44F33AD3"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Tamanho da fralda / peso indicado </w:t>
                  </w:r>
                </w:p>
                <w:p w14:paraId="42248ADE"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Frases de advertência</w:t>
                  </w:r>
                </w:p>
                <w:p w14:paraId="0EF034CD"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Data de validade</w:t>
                  </w:r>
                </w:p>
              </w:tc>
              <w:tc>
                <w:tcPr>
                  <w:tcW w:w="1276" w:type="dxa"/>
                  <w:shd w:val="clear" w:color="auto" w:fill="auto"/>
                </w:tcPr>
                <w:p w14:paraId="30266142" w14:textId="77777777" w:rsidR="00772BD1" w:rsidRPr="005C619C" w:rsidRDefault="00772BD1" w:rsidP="00772BD1">
                  <w:pPr>
                    <w:spacing w:line="360" w:lineRule="auto"/>
                    <w:jc w:val="center"/>
                    <w:rPr>
                      <w:sz w:val="20"/>
                      <w:szCs w:val="20"/>
                    </w:rPr>
                  </w:pPr>
                  <w:r w:rsidRPr="005C619C">
                    <w:rPr>
                      <w:sz w:val="20"/>
                      <w:szCs w:val="20"/>
                    </w:rPr>
                    <w:lastRenderedPageBreak/>
                    <w:t>PACOTE</w:t>
                  </w:r>
                </w:p>
              </w:tc>
              <w:tc>
                <w:tcPr>
                  <w:tcW w:w="1275" w:type="dxa"/>
                  <w:shd w:val="clear" w:color="auto" w:fill="auto"/>
                </w:tcPr>
                <w:p w14:paraId="4B6DF113" w14:textId="77777777" w:rsidR="00772BD1" w:rsidRPr="005C619C" w:rsidRDefault="00772BD1" w:rsidP="00772BD1">
                  <w:pPr>
                    <w:spacing w:line="360" w:lineRule="auto"/>
                    <w:jc w:val="center"/>
                    <w:rPr>
                      <w:sz w:val="20"/>
                      <w:szCs w:val="20"/>
                    </w:rPr>
                  </w:pPr>
                  <w:r w:rsidRPr="005C619C">
                    <w:rPr>
                      <w:sz w:val="20"/>
                      <w:szCs w:val="20"/>
                    </w:rPr>
                    <w:t>5</w:t>
                  </w:r>
                </w:p>
              </w:tc>
              <w:tc>
                <w:tcPr>
                  <w:tcW w:w="1275" w:type="dxa"/>
                </w:tcPr>
                <w:p w14:paraId="0E90B39F" w14:textId="5D76BADB" w:rsidR="00772BD1" w:rsidRPr="005C619C" w:rsidRDefault="000D52D6" w:rsidP="00772BD1">
                  <w:pPr>
                    <w:spacing w:line="360" w:lineRule="auto"/>
                    <w:jc w:val="center"/>
                    <w:rPr>
                      <w:sz w:val="20"/>
                      <w:szCs w:val="20"/>
                    </w:rPr>
                  </w:pPr>
                  <w:r>
                    <w:rPr>
                      <w:sz w:val="20"/>
                      <w:szCs w:val="20"/>
                    </w:rPr>
                    <w:t>R$ 67,70</w:t>
                  </w:r>
                </w:p>
              </w:tc>
            </w:tr>
            <w:tr w:rsidR="00772BD1" w:rsidRPr="005C619C" w14:paraId="42B5C12D" w14:textId="60478A0A" w:rsidTr="00772BD1">
              <w:trPr>
                <w:jc w:val="center"/>
              </w:trPr>
              <w:tc>
                <w:tcPr>
                  <w:tcW w:w="850" w:type="dxa"/>
                  <w:shd w:val="clear" w:color="auto" w:fill="auto"/>
                </w:tcPr>
                <w:p w14:paraId="7888022F" w14:textId="77777777" w:rsidR="00772BD1" w:rsidRPr="005C619C" w:rsidRDefault="00772BD1" w:rsidP="00772BD1">
                  <w:pPr>
                    <w:spacing w:line="360" w:lineRule="auto"/>
                    <w:jc w:val="center"/>
                    <w:rPr>
                      <w:sz w:val="20"/>
                      <w:szCs w:val="20"/>
                    </w:rPr>
                  </w:pPr>
                  <w:r w:rsidRPr="005C619C">
                    <w:rPr>
                      <w:sz w:val="20"/>
                      <w:szCs w:val="20"/>
                    </w:rPr>
                    <w:t>06</w:t>
                  </w:r>
                </w:p>
              </w:tc>
              <w:tc>
                <w:tcPr>
                  <w:tcW w:w="3890" w:type="dxa"/>
                  <w:shd w:val="clear" w:color="auto" w:fill="auto"/>
                </w:tcPr>
                <w:p w14:paraId="14C8AF53" w14:textId="77777777" w:rsidR="00772BD1" w:rsidRPr="003514F2" w:rsidRDefault="00772BD1" w:rsidP="00772BD1">
                  <w:pPr>
                    <w:jc w:val="both"/>
                    <w:rPr>
                      <w:b/>
                      <w:bCs/>
                      <w:sz w:val="20"/>
                      <w:szCs w:val="20"/>
                    </w:rPr>
                  </w:pPr>
                  <w:r w:rsidRPr="005C619C">
                    <w:rPr>
                      <w:b/>
                      <w:bCs/>
                      <w:sz w:val="20"/>
                      <w:szCs w:val="20"/>
                    </w:rPr>
                    <w:t>FRALDA INFANTIL, TAMANHO M (5 A 9</w:t>
                  </w:r>
                  <w:r>
                    <w:rPr>
                      <w:b/>
                      <w:bCs/>
                      <w:sz w:val="20"/>
                      <w:szCs w:val="20"/>
                    </w:rPr>
                    <w:t xml:space="preserve"> </w:t>
                  </w:r>
                  <w:proofErr w:type="gramStart"/>
                  <w:r>
                    <w:rPr>
                      <w:b/>
                      <w:bCs/>
                      <w:sz w:val="20"/>
                      <w:szCs w:val="20"/>
                    </w:rPr>
                    <w:t>KG )</w:t>
                  </w:r>
                  <w:proofErr w:type="gramEnd"/>
                  <w:r>
                    <w:rPr>
                      <w:b/>
                      <w:bCs/>
                      <w:sz w:val="20"/>
                      <w:szCs w:val="20"/>
                    </w:rPr>
                    <w:t xml:space="preserve"> </w:t>
                  </w:r>
                </w:p>
                <w:p w14:paraId="71FACC81" w14:textId="77777777" w:rsidR="00772BD1" w:rsidRPr="005C619C" w:rsidRDefault="00772BD1" w:rsidP="00772BD1">
                  <w:pPr>
                    <w:jc w:val="both"/>
                    <w:rPr>
                      <w:sz w:val="20"/>
                      <w:szCs w:val="20"/>
                    </w:rPr>
                  </w:pPr>
                  <w:r w:rsidRPr="005C619C">
                    <w:rPr>
                      <w:sz w:val="20"/>
                      <w:szCs w:val="20"/>
                    </w:rPr>
                    <w:t xml:space="preserve">As fraldas devem oferecer e apresentar: formato/corte anatômico que se ajuste ao corpo do bebe, aumentando ainda mais o conforto e liberdade de movimentos; </w:t>
                  </w:r>
                  <w:proofErr w:type="spellStart"/>
                  <w:r w:rsidRPr="005C619C">
                    <w:rPr>
                      <w:sz w:val="20"/>
                      <w:szCs w:val="20"/>
                    </w:rPr>
                    <w:t>extraproteção</w:t>
                  </w:r>
                  <w:proofErr w:type="spellEnd"/>
                  <w:r w:rsidRPr="005C619C">
                    <w:rPr>
                      <w:sz w:val="20"/>
                      <w:szCs w:val="20"/>
                    </w:rPr>
                    <w:t xml:space="preserve"> com barreiras laterais e </w:t>
                  </w:r>
                  <w:proofErr w:type="spellStart"/>
                  <w:r w:rsidRPr="005C619C">
                    <w:rPr>
                      <w:sz w:val="20"/>
                      <w:szCs w:val="20"/>
                    </w:rPr>
                    <w:t>antivazamentos</w:t>
                  </w:r>
                  <w:proofErr w:type="spellEnd"/>
                  <w:r w:rsidRPr="005C619C">
                    <w:rPr>
                      <w:sz w:val="20"/>
                      <w:szCs w:val="20"/>
                    </w:rPr>
                    <w:t xml:space="preserve">; ótima qualidade, durabilidade, alta capacidade de absorção com gel superabsorvente. Componentes </w:t>
                  </w:r>
                  <w:proofErr w:type="spellStart"/>
                  <w:r w:rsidRPr="005C619C">
                    <w:rPr>
                      <w:sz w:val="20"/>
                      <w:szCs w:val="20"/>
                    </w:rPr>
                    <w:t>hipoalergênicos</w:t>
                  </w:r>
                  <w:proofErr w:type="spellEnd"/>
                  <w:r w:rsidRPr="005C619C">
                    <w:rPr>
                      <w:sz w:val="20"/>
                      <w:szCs w:val="20"/>
                    </w:rPr>
                    <w:t xml:space="preserve"> não propensos a causar irritação em contato com a pele (</w:t>
                  </w:r>
                  <w:proofErr w:type="spellStart"/>
                  <w:r w:rsidRPr="005C619C">
                    <w:rPr>
                      <w:sz w:val="20"/>
                      <w:szCs w:val="20"/>
                    </w:rPr>
                    <w:t>antimicol</w:t>
                  </w:r>
                  <w:proofErr w:type="spellEnd"/>
                  <w:r w:rsidRPr="005C619C">
                    <w:rPr>
                      <w:sz w:val="20"/>
                      <w:szCs w:val="20"/>
                    </w:rPr>
                    <w:t xml:space="preserve">). Fitas adesivas reposicionáveis termostáticas, elásticos ajustáveis nas pernas, incontinência moderada a intensa, com controle de umidade, sendo de uso unissex. </w:t>
                  </w:r>
                </w:p>
                <w:p w14:paraId="3D846A66" w14:textId="77777777" w:rsidR="00772BD1" w:rsidRPr="005C619C" w:rsidRDefault="00772BD1" w:rsidP="00772BD1">
                  <w:pPr>
                    <w:jc w:val="both"/>
                    <w:rPr>
                      <w:sz w:val="20"/>
                      <w:szCs w:val="20"/>
                    </w:rPr>
                  </w:pPr>
                  <w:r w:rsidRPr="005C619C">
                    <w:rPr>
                      <w:sz w:val="20"/>
                      <w:szCs w:val="20"/>
                    </w:rPr>
                    <w:t>Com perfume suave e frente decorativa.</w:t>
                  </w:r>
                </w:p>
                <w:p w14:paraId="1BF29683" w14:textId="77777777" w:rsidR="00772BD1" w:rsidRPr="005C619C" w:rsidRDefault="00772BD1" w:rsidP="00772BD1">
                  <w:pPr>
                    <w:jc w:val="both"/>
                    <w:rPr>
                      <w:sz w:val="20"/>
                      <w:szCs w:val="20"/>
                    </w:rPr>
                  </w:pPr>
                  <w:r w:rsidRPr="005C619C">
                    <w:rPr>
                      <w:b/>
                      <w:bCs/>
                      <w:sz w:val="20"/>
                      <w:szCs w:val="20"/>
                    </w:rPr>
                    <w:t>Composição:</w:t>
                  </w:r>
                  <w:r w:rsidRPr="005C619C">
                    <w:rPr>
                      <w:sz w:val="20"/>
                      <w:szCs w:val="20"/>
                    </w:rPr>
                    <w:t xml:space="preserve"> fibras de celulose e </w:t>
                  </w:r>
                  <w:r w:rsidRPr="005C619C">
                    <w:rPr>
                      <w:sz w:val="20"/>
                      <w:szCs w:val="20"/>
                    </w:rPr>
                    <w:lastRenderedPageBreak/>
                    <w:t xml:space="preserve">polipropileno, polímero </w:t>
                  </w:r>
                  <w:proofErr w:type="spellStart"/>
                  <w:proofErr w:type="gramStart"/>
                  <w:r w:rsidRPr="005C619C">
                    <w:rPr>
                      <w:sz w:val="20"/>
                      <w:szCs w:val="20"/>
                    </w:rPr>
                    <w:t>super</w:t>
                  </w:r>
                  <w:proofErr w:type="spellEnd"/>
                  <w:r w:rsidRPr="005C619C">
                    <w:rPr>
                      <w:sz w:val="20"/>
                      <w:szCs w:val="20"/>
                    </w:rPr>
                    <w:t xml:space="preserve"> absorvente</w:t>
                  </w:r>
                  <w:proofErr w:type="gramEnd"/>
                  <w:r w:rsidRPr="005C619C">
                    <w:rPr>
                      <w:sz w:val="20"/>
                      <w:szCs w:val="20"/>
                    </w:rPr>
                    <w:t xml:space="preserve">, filme de polietileno, filme de polipropileno não tecido, de fibras de polipropileno, fitas adesivas </w:t>
                  </w:r>
                  <w:proofErr w:type="spellStart"/>
                  <w:r w:rsidRPr="005C619C">
                    <w:rPr>
                      <w:sz w:val="20"/>
                      <w:szCs w:val="20"/>
                    </w:rPr>
                    <w:t>readerentes</w:t>
                  </w:r>
                  <w:proofErr w:type="spellEnd"/>
                  <w:r w:rsidRPr="005C619C">
                    <w:rPr>
                      <w:sz w:val="20"/>
                      <w:szCs w:val="20"/>
                    </w:rPr>
                    <w:t xml:space="preserve">, fios elásticos, </w:t>
                  </w:r>
                  <w:proofErr w:type="spellStart"/>
                  <w:r w:rsidRPr="005C619C">
                    <w:rPr>
                      <w:sz w:val="20"/>
                      <w:szCs w:val="20"/>
                    </w:rPr>
                    <w:t>flocgel</w:t>
                  </w:r>
                  <w:proofErr w:type="spellEnd"/>
                  <w:r w:rsidRPr="005C619C">
                    <w:rPr>
                      <w:sz w:val="20"/>
                      <w:szCs w:val="20"/>
                    </w:rPr>
                    <w:t xml:space="preserve"> (</w:t>
                  </w:r>
                  <w:proofErr w:type="spellStart"/>
                  <w:r w:rsidRPr="005C619C">
                    <w:rPr>
                      <w:sz w:val="20"/>
                      <w:szCs w:val="20"/>
                    </w:rPr>
                    <w:t>poliacrilato</w:t>
                  </w:r>
                  <w:proofErr w:type="spellEnd"/>
                  <w:r w:rsidRPr="005C619C">
                    <w:rPr>
                      <w:sz w:val="20"/>
                      <w:szCs w:val="20"/>
                    </w:rPr>
                    <w:t xml:space="preserve"> de sódio) incontinência moderara a</w:t>
                  </w:r>
                  <w:r>
                    <w:rPr>
                      <w:sz w:val="20"/>
                      <w:szCs w:val="20"/>
                    </w:rPr>
                    <w:t xml:space="preserve"> intensa, indicador de umidade.</w:t>
                  </w:r>
                </w:p>
                <w:p w14:paraId="4484CFB2" w14:textId="77777777" w:rsidR="00772BD1" w:rsidRPr="003514F2" w:rsidRDefault="00772BD1" w:rsidP="00772BD1">
                  <w:pPr>
                    <w:jc w:val="both"/>
                    <w:rPr>
                      <w:b/>
                      <w:bCs/>
                      <w:sz w:val="20"/>
                      <w:szCs w:val="20"/>
                    </w:rPr>
                  </w:pPr>
                  <w:proofErr w:type="gramStart"/>
                  <w:r w:rsidRPr="005C619C">
                    <w:rPr>
                      <w:b/>
                      <w:bCs/>
                      <w:sz w:val="20"/>
                      <w:szCs w:val="20"/>
                    </w:rPr>
                    <w:t>EMBALAGEM:-</w:t>
                  </w:r>
                  <w:proofErr w:type="gramEnd"/>
                  <w:r w:rsidRPr="005C619C">
                    <w:rPr>
                      <w:sz w:val="20"/>
                      <w:szCs w:val="20"/>
                    </w:rPr>
                    <w:t xml:space="preserve"> embalados e </w:t>
                  </w:r>
                  <w:proofErr w:type="spellStart"/>
                  <w:r w:rsidRPr="005C619C">
                    <w:rPr>
                      <w:sz w:val="20"/>
                      <w:szCs w:val="20"/>
                    </w:rPr>
                    <w:t>reembalados</w:t>
                  </w:r>
                  <w:proofErr w:type="spellEnd"/>
                  <w:r w:rsidRPr="005C619C">
                    <w:rPr>
                      <w:sz w:val="20"/>
                      <w:szCs w:val="20"/>
                    </w:rPr>
                    <w:t xml:space="preserve"> de acordo com a praxe do fabricante, no tamanho M ,contendo no </w:t>
                  </w:r>
                  <w:r>
                    <w:rPr>
                      <w:b/>
                      <w:bCs/>
                      <w:sz w:val="20"/>
                      <w:szCs w:val="20"/>
                    </w:rPr>
                    <w:t xml:space="preserve">pacote 70 unidades. </w:t>
                  </w:r>
                </w:p>
                <w:p w14:paraId="3620AAAB" w14:textId="77777777" w:rsidR="00772BD1" w:rsidRPr="005C619C" w:rsidRDefault="00772BD1" w:rsidP="00772BD1">
                  <w:pPr>
                    <w:jc w:val="both"/>
                    <w:rPr>
                      <w:b/>
                      <w:bCs/>
                      <w:sz w:val="20"/>
                      <w:szCs w:val="20"/>
                    </w:rPr>
                  </w:pPr>
                  <w:r w:rsidRPr="005C619C">
                    <w:rPr>
                      <w:b/>
                      <w:bCs/>
                      <w:sz w:val="20"/>
                      <w:szCs w:val="20"/>
                    </w:rPr>
                    <w:t xml:space="preserve">Deverá constar na embalagem as seguintes </w:t>
                  </w:r>
                  <w:proofErr w:type="gramStart"/>
                  <w:r>
                    <w:rPr>
                      <w:b/>
                      <w:bCs/>
                      <w:sz w:val="20"/>
                      <w:szCs w:val="20"/>
                    </w:rPr>
                    <w:t>de</w:t>
                  </w:r>
                  <w:r w:rsidRPr="005C619C">
                    <w:rPr>
                      <w:b/>
                      <w:bCs/>
                      <w:sz w:val="20"/>
                      <w:szCs w:val="20"/>
                    </w:rPr>
                    <w:t>scrições:-</w:t>
                  </w:r>
                  <w:proofErr w:type="gramEnd"/>
                </w:p>
                <w:p w14:paraId="1E403525"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Nome do produto </w:t>
                  </w:r>
                </w:p>
                <w:p w14:paraId="204389CF"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Composição </w:t>
                  </w:r>
                </w:p>
                <w:p w14:paraId="5A0A9AF8"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Modo de usar </w:t>
                  </w:r>
                </w:p>
                <w:p w14:paraId="63E814F4"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Cuidados e/ou precauções </w:t>
                  </w:r>
                </w:p>
                <w:p w14:paraId="5978ADF4"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Quantidade de fraldas </w:t>
                  </w:r>
                </w:p>
                <w:p w14:paraId="05B65744"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Tamanho da fralda / peso indicado </w:t>
                  </w:r>
                </w:p>
                <w:p w14:paraId="3F3E7537" w14:textId="77777777" w:rsidR="00772BD1" w:rsidRPr="005C619C" w:rsidRDefault="00772BD1" w:rsidP="00772BD1">
                  <w:pPr>
                    <w:rPr>
                      <w:sz w:val="20"/>
                      <w:szCs w:val="20"/>
                    </w:rPr>
                  </w:pPr>
                  <w:r w:rsidRPr="005C619C">
                    <w:rPr>
                      <w:sz w:val="20"/>
                      <w:szCs w:val="20"/>
                    </w:rPr>
                    <w:sym w:font="Symbol" w:char="F0B7"/>
                  </w:r>
                  <w:r w:rsidRPr="005C619C">
                    <w:rPr>
                      <w:sz w:val="20"/>
                      <w:szCs w:val="20"/>
                    </w:rPr>
                    <w:t xml:space="preserve"> Frases de advertência </w:t>
                  </w:r>
                </w:p>
                <w:p w14:paraId="5A238A95" w14:textId="77777777" w:rsidR="00772BD1" w:rsidRPr="005C619C" w:rsidRDefault="00772BD1" w:rsidP="00772BD1">
                  <w:pPr>
                    <w:spacing w:line="360" w:lineRule="auto"/>
                    <w:jc w:val="both"/>
                    <w:rPr>
                      <w:sz w:val="20"/>
                      <w:szCs w:val="20"/>
                    </w:rPr>
                  </w:pPr>
                  <w:r w:rsidRPr="005C619C">
                    <w:rPr>
                      <w:sz w:val="20"/>
                      <w:szCs w:val="20"/>
                    </w:rPr>
                    <w:sym w:font="Symbol" w:char="F0B7"/>
                  </w:r>
                  <w:r w:rsidRPr="005C619C">
                    <w:rPr>
                      <w:sz w:val="20"/>
                      <w:szCs w:val="20"/>
                    </w:rPr>
                    <w:t xml:space="preserve"> Data de validade</w:t>
                  </w:r>
                </w:p>
              </w:tc>
              <w:tc>
                <w:tcPr>
                  <w:tcW w:w="1276" w:type="dxa"/>
                  <w:shd w:val="clear" w:color="auto" w:fill="auto"/>
                </w:tcPr>
                <w:p w14:paraId="20885A89" w14:textId="77777777" w:rsidR="00772BD1" w:rsidRPr="005C619C" w:rsidRDefault="00772BD1" w:rsidP="00772BD1">
                  <w:pPr>
                    <w:spacing w:line="360" w:lineRule="auto"/>
                    <w:jc w:val="center"/>
                    <w:rPr>
                      <w:sz w:val="20"/>
                      <w:szCs w:val="20"/>
                    </w:rPr>
                  </w:pPr>
                  <w:r w:rsidRPr="005C619C">
                    <w:rPr>
                      <w:sz w:val="20"/>
                      <w:szCs w:val="20"/>
                    </w:rPr>
                    <w:lastRenderedPageBreak/>
                    <w:t>PACOTE</w:t>
                  </w:r>
                </w:p>
              </w:tc>
              <w:tc>
                <w:tcPr>
                  <w:tcW w:w="1275" w:type="dxa"/>
                  <w:shd w:val="clear" w:color="auto" w:fill="auto"/>
                </w:tcPr>
                <w:p w14:paraId="2A05FC88" w14:textId="77777777" w:rsidR="00772BD1" w:rsidRPr="005C619C" w:rsidRDefault="00772BD1" w:rsidP="00772BD1">
                  <w:pPr>
                    <w:spacing w:line="360" w:lineRule="auto"/>
                    <w:jc w:val="center"/>
                    <w:rPr>
                      <w:sz w:val="20"/>
                      <w:szCs w:val="20"/>
                    </w:rPr>
                  </w:pPr>
                  <w:r w:rsidRPr="005C619C">
                    <w:rPr>
                      <w:sz w:val="20"/>
                      <w:szCs w:val="20"/>
                    </w:rPr>
                    <w:t>5</w:t>
                  </w:r>
                </w:p>
              </w:tc>
              <w:tc>
                <w:tcPr>
                  <w:tcW w:w="1275" w:type="dxa"/>
                </w:tcPr>
                <w:p w14:paraId="33879313" w14:textId="4BC72587" w:rsidR="00772BD1" w:rsidRPr="005C619C" w:rsidRDefault="000D52D6" w:rsidP="00772BD1">
                  <w:pPr>
                    <w:spacing w:line="360" w:lineRule="auto"/>
                    <w:jc w:val="center"/>
                    <w:rPr>
                      <w:sz w:val="20"/>
                      <w:szCs w:val="20"/>
                    </w:rPr>
                  </w:pPr>
                  <w:r>
                    <w:rPr>
                      <w:sz w:val="20"/>
                      <w:szCs w:val="20"/>
                    </w:rPr>
                    <w:t>R$ 67,70</w:t>
                  </w:r>
                </w:p>
              </w:tc>
            </w:tr>
            <w:tr w:rsidR="00772BD1" w:rsidRPr="005C619C" w14:paraId="0589DEA4" w14:textId="732219E3" w:rsidTr="00772BD1">
              <w:trPr>
                <w:jc w:val="center"/>
              </w:trPr>
              <w:tc>
                <w:tcPr>
                  <w:tcW w:w="850" w:type="dxa"/>
                  <w:shd w:val="clear" w:color="auto" w:fill="auto"/>
                </w:tcPr>
                <w:p w14:paraId="51C0B808" w14:textId="77777777" w:rsidR="00772BD1" w:rsidRPr="005C619C" w:rsidRDefault="00772BD1" w:rsidP="00772BD1">
                  <w:pPr>
                    <w:spacing w:line="360" w:lineRule="auto"/>
                    <w:jc w:val="center"/>
                    <w:rPr>
                      <w:sz w:val="20"/>
                      <w:szCs w:val="20"/>
                    </w:rPr>
                  </w:pPr>
                  <w:r w:rsidRPr="005C619C">
                    <w:rPr>
                      <w:sz w:val="20"/>
                      <w:szCs w:val="20"/>
                    </w:rPr>
                    <w:t>07</w:t>
                  </w:r>
                </w:p>
              </w:tc>
              <w:tc>
                <w:tcPr>
                  <w:tcW w:w="3890" w:type="dxa"/>
                  <w:shd w:val="clear" w:color="auto" w:fill="auto"/>
                </w:tcPr>
                <w:p w14:paraId="6960FF31" w14:textId="77777777" w:rsidR="00772BD1" w:rsidRPr="005C619C" w:rsidRDefault="00772BD1" w:rsidP="00772BD1">
                  <w:pPr>
                    <w:jc w:val="both"/>
                    <w:rPr>
                      <w:b/>
                      <w:bCs/>
                      <w:sz w:val="20"/>
                      <w:szCs w:val="20"/>
                    </w:rPr>
                  </w:pPr>
                  <w:r w:rsidRPr="005C619C">
                    <w:rPr>
                      <w:b/>
                      <w:bCs/>
                      <w:sz w:val="20"/>
                      <w:szCs w:val="20"/>
                    </w:rPr>
                    <w:t xml:space="preserve">FRALDA INFANTIL, </w:t>
                  </w:r>
                  <w:r>
                    <w:rPr>
                      <w:b/>
                      <w:bCs/>
                      <w:sz w:val="20"/>
                      <w:szCs w:val="20"/>
                    </w:rPr>
                    <w:t xml:space="preserve">TAMANHO G </w:t>
                  </w:r>
                  <w:proofErr w:type="gramStart"/>
                  <w:r>
                    <w:rPr>
                      <w:b/>
                      <w:bCs/>
                      <w:sz w:val="20"/>
                      <w:szCs w:val="20"/>
                    </w:rPr>
                    <w:t>( 9</w:t>
                  </w:r>
                  <w:proofErr w:type="gramEnd"/>
                  <w:r>
                    <w:rPr>
                      <w:b/>
                      <w:bCs/>
                      <w:sz w:val="20"/>
                      <w:szCs w:val="20"/>
                    </w:rPr>
                    <w:t xml:space="preserve"> A 12 KG )</w:t>
                  </w:r>
                </w:p>
                <w:p w14:paraId="492AF768" w14:textId="77777777" w:rsidR="00772BD1" w:rsidRPr="005C619C" w:rsidRDefault="00772BD1" w:rsidP="00772BD1">
                  <w:pPr>
                    <w:jc w:val="both"/>
                    <w:rPr>
                      <w:sz w:val="20"/>
                      <w:szCs w:val="20"/>
                    </w:rPr>
                  </w:pPr>
                  <w:r w:rsidRPr="005C619C">
                    <w:rPr>
                      <w:sz w:val="20"/>
                      <w:szCs w:val="20"/>
                    </w:rPr>
                    <w:t xml:space="preserve">As fraldas devem oferecer e apresentar: formato/corte anatômico que se ajuste ao corpo do bebe, aumentando ainda mais o conforto e liberdade de movimentos; </w:t>
                  </w:r>
                  <w:proofErr w:type="spellStart"/>
                  <w:r w:rsidRPr="005C619C">
                    <w:rPr>
                      <w:sz w:val="20"/>
                      <w:szCs w:val="20"/>
                    </w:rPr>
                    <w:t>extraproteção</w:t>
                  </w:r>
                  <w:proofErr w:type="spellEnd"/>
                  <w:r w:rsidRPr="005C619C">
                    <w:rPr>
                      <w:sz w:val="20"/>
                      <w:szCs w:val="20"/>
                    </w:rPr>
                    <w:t xml:space="preserve"> com barreiras laterais e </w:t>
                  </w:r>
                  <w:proofErr w:type="spellStart"/>
                  <w:r w:rsidRPr="005C619C">
                    <w:rPr>
                      <w:sz w:val="20"/>
                      <w:szCs w:val="20"/>
                    </w:rPr>
                    <w:t>antivazamentos</w:t>
                  </w:r>
                  <w:proofErr w:type="spellEnd"/>
                  <w:r w:rsidRPr="005C619C">
                    <w:rPr>
                      <w:sz w:val="20"/>
                      <w:szCs w:val="20"/>
                    </w:rPr>
                    <w:t xml:space="preserve">; ótima qualidade, durabilidade, alta capacidade de absorção com gel superabsorvente. Componentes </w:t>
                  </w:r>
                  <w:proofErr w:type="spellStart"/>
                  <w:r w:rsidRPr="005C619C">
                    <w:rPr>
                      <w:sz w:val="20"/>
                      <w:szCs w:val="20"/>
                    </w:rPr>
                    <w:t>hipoalergênicos</w:t>
                  </w:r>
                  <w:proofErr w:type="spellEnd"/>
                  <w:r w:rsidRPr="005C619C">
                    <w:rPr>
                      <w:sz w:val="20"/>
                      <w:szCs w:val="20"/>
                    </w:rPr>
                    <w:t xml:space="preserve"> não propensos a causar irritação em contato com a pele (</w:t>
                  </w:r>
                  <w:proofErr w:type="spellStart"/>
                  <w:r w:rsidRPr="005C619C">
                    <w:rPr>
                      <w:sz w:val="20"/>
                      <w:szCs w:val="20"/>
                    </w:rPr>
                    <w:t>antimicol</w:t>
                  </w:r>
                  <w:proofErr w:type="spellEnd"/>
                  <w:r w:rsidRPr="005C619C">
                    <w:rPr>
                      <w:sz w:val="20"/>
                      <w:szCs w:val="20"/>
                    </w:rPr>
                    <w:t xml:space="preserve">). Fitas adesivas reposicionáveis termostáticas, elásticos ajustáveis nas pernas, incontinência moderada a intensa, com controle de umidade, sendo de uso unissex. </w:t>
                  </w:r>
                </w:p>
                <w:p w14:paraId="10622D3F" w14:textId="77777777" w:rsidR="00772BD1" w:rsidRPr="005C619C" w:rsidRDefault="00772BD1" w:rsidP="00772BD1">
                  <w:pPr>
                    <w:jc w:val="both"/>
                    <w:rPr>
                      <w:sz w:val="20"/>
                      <w:szCs w:val="20"/>
                    </w:rPr>
                  </w:pPr>
                  <w:r w:rsidRPr="005C619C">
                    <w:rPr>
                      <w:sz w:val="20"/>
                      <w:szCs w:val="20"/>
                    </w:rPr>
                    <w:t>Com perfume suave e frente decorativa.</w:t>
                  </w:r>
                </w:p>
                <w:p w14:paraId="216E82E9" w14:textId="77777777" w:rsidR="00772BD1" w:rsidRPr="005C619C" w:rsidRDefault="00772BD1" w:rsidP="00772BD1">
                  <w:pPr>
                    <w:jc w:val="both"/>
                    <w:rPr>
                      <w:sz w:val="20"/>
                      <w:szCs w:val="20"/>
                    </w:rPr>
                  </w:pPr>
                  <w:r w:rsidRPr="005C619C">
                    <w:rPr>
                      <w:b/>
                      <w:bCs/>
                      <w:sz w:val="20"/>
                      <w:szCs w:val="20"/>
                    </w:rPr>
                    <w:t>Composição:</w:t>
                  </w:r>
                  <w:r w:rsidRPr="005C619C">
                    <w:rPr>
                      <w:sz w:val="20"/>
                      <w:szCs w:val="20"/>
                    </w:rPr>
                    <w:t xml:space="preserve"> fibras de celulose e polipropileno, polímero </w:t>
                  </w:r>
                  <w:proofErr w:type="spellStart"/>
                  <w:proofErr w:type="gramStart"/>
                  <w:r w:rsidRPr="005C619C">
                    <w:rPr>
                      <w:sz w:val="20"/>
                      <w:szCs w:val="20"/>
                    </w:rPr>
                    <w:t>super</w:t>
                  </w:r>
                  <w:proofErr w:type="spellEnd"/>
                  <w:r w:rsidRPr="005C619C">
                    <w:rPr>
                      <w:sz w:val="20"/>
                      <w:szCs w:val="20"/>
                    </w:rPr>
                    <w:t xml:space="preserve"> absorvente</w:t>
                  </w:r>
                  <w:proofErr w:type="gramEnd"/>
                  <w:r w:rsidRPr="005C619C">
                    <w:rPr>
                      <w:sz w:val="20"/>
                      <w:szCs w:val="20"/>
                    </w:rPr>
                    <w:t xml:space="preserve">, filme de polietileno, filme de polipropileno não tecido, de fibras de polipropileno, fitas adesivas </w:t>
                  </w:r>
                  <w:proofErr w:type="spellStart"/>
                  <w:r w:rsidRPr="005C619C">
                    <w:rPr>
                      <w:sz w:val="20"/>
                      <w:szCs w:val="20"/>
                    </w:rPr>
                    <w:t>readerentes</w:t>
                  </w:r>
                  <w:proofErr w:type="spellEnd"/>
                  <w:r w:rsidRPr="005C619C">
                    <w:rPr>
                      <w:sz w:val="20"/>
                      <w:szCs w:val="20"/>
                    </w:rPr>
                    <w:t xml:space="preserve">, fios elásticos, </w:t>
                  </w:r>
                  <w:proofErr w:type="spellStart"/>
                  <w:r w:rsidRPr="005C619C">
                    <w:rPr>
                      <w:sz w:val="20"/>
                      <w:szCs w:val="20"/>
                    </w:rPr>
                    <w:t>flocgel</w:t>
                  </w:r>
                  <w:proofErr w:type="spellEnd"/>
                  <w:r w:rsidRPr="005C619C">
                    <w:rPr>
                      <w:sz w:val="20"/>
                      <w:szCs w:val="20"/>
                    </w:rPr>
                    <w:t xml:space="preserve"> (</w:t>
                  </w:r>
                  <w:proofErr w:type="spellStart"/>
                  <w:r w:rsidRPr="005C619C">
                    <w:rPr>
                      <w:sz w:val="20"/>
                      <w:szCs w:val="20"/>
                    </w:rPr>
                    <w:t>poliacrilato</w:t>
                  </w:r>
                  <w:proofErr w:type="spellEnd"/>
                  <w:r w:rsidRPr="005C619C">
                    <w:rPr>
                      <w:sz w:val="20"/>
                      <w:szCs w:val="20"/>
                    </w:rPr>
                    <w:t xml:space="preserve"> de sódio) incontinência moderara a</w:t>
                  </w:r>
                  <w:r>
                    <w:rPr>
                      <w:sz w:val="20"/>
                      <w:szCs w:val="20"/>
                    </w:rPr>
                    <w:t xml:space="preserve"> intensa, indicador de umidade.</w:t>
                  </w:r>
                </w:p>
                <w:p w14:paraId="27A0E0E4" w14:textId="77777777" w:rsidR="00772BD1" w:rsidRPr="003514F2" w:rsidRDefault="00772BD1" w:rsidP="00772BD1">
                  <w:pPr>
                    <w:jc w:val="both"/>
                    <w:rPr>
                      <w:b/>
                      <w:bCs/>
                      <w:sz w:val="20"/>
                      <w:szCs w:val="20"/>
                    </w:rPr>
                  </w:pPr>
                  <w:proofErr w:type="gramStart"/>
                  <w:r w:rsidRPr="005C619C">
                    <w:rPr>
                      <w:b/>
                      <w:bCs/>
                      <w:sz w:val="20"/>
                      <w:szCs w:val="20"/>
                    </w:rPr>
                    <w:t>EMBALAGEM:-</w:t>
                  </w:r>
                  <w:proofErr w:type="gramEnd"/>
                  <w:r w:rsidRPr="005C619C">
                    <w:rPr>
                      <w:sz w:val="20"/>
                      <w:szCs w:val="20"/>
                    </w:rPr>
                    <w:t xml:space="preserve"> embalados e </w:t>
                  </w:r>
                  <w:proofErr w:type="spellStart"/>
                  <w:r w:rsidRPr="005C619C">
                    <w:rPr>
                      <w:sz w:val="20"/>
                      <w:szCs w:val="20"/>
                    </w:rPr>
                    <w:t>reembalados</w:t>
                  </w:r>
                  <w:proofErr w:type="spellEnd"/>
                  <w:r w:rsidRPr="005C619C">
                    <w:rPr>
                      <w:sz w:val="20"/>
                      <w:szCs w:val="20"/>
                    </w:rPr>
                    <w:t xml:space="preserve"> de acordo com a praxe do fabricante, no tamanho G ,contendo no </w:t>
                  </w:r>
                  <w:r w:rsidRPr="005C619C">
                    <w:rPr>
                      <w:b/>
                      <w:bCs/>
                      <w:sz w:val="20"/>
                      <w:szCs w:val="20"/>
                    </w:rPr>
                    <w:t>pacote 60 unidad</w:t>
                  </w:r>
                  <w:r>
                    <w:rPr>
                      <w:b/>
                      <w:bCs/>
                      <w:sz w:val="20"/>
                      <w:szCs w:val="20"/>
                    </w:rPr>
                    <w:t xml:space="preserve">es. </w:t>
                  </w:r>
                </w:p>
                <w:p w14:paraId="61E03FCD" w14:textId="77777777" w:rsidR="00772BD1" w:rsidRPr="005C619C" w:rsidRDefault="00772BD1" w:rsidP="00772BD1">
                  <w:pPr>
                    <w:jc w:val="both"/>
                    <w:rPr>
                      <w:b/>
                      <w:bCs/>
                      <w:sz w:val="20"/>
                      <w:szCs w:val="20"/>
                    </w:rPr>
                  </w:pPr>
                  <w:r w:rsidRPr="005C619C">
                    <w:rPr>
                      <w:b/>
                      <w:bCs/>
                      <w:sz w:val="20"/>
                      <w:szCs w:val="20"/>
                    </w:rPr>
                    <w:t xml:space="preserve">Deverá constar na embalagem as seguintes </w:t>
                  </w:r>
                  <w:proofErr w:type="gramStart"/>
                  <w:r>
                    <w:rPr>
                      <w:b/>
                      <w:bCs/>
                      <w:sz w:val="20"/>
                      <w:szCs w:val="20"/>
                    </w:rPr>
                    <w:t>de</w:t>
                  </w:r>
                  <w:r w:rsidRPr="005C619C">
                    <w:rPr>
                      <w:b/>
                      <w:bCs/>
                      <w:sz w:val="20"/>
                      <w:szCs w:val="20"/>
                    </w:rPr>
                    <w:t>scrições:-</w:t>
                  </w:r>
                  <w:proofErr w:type="gramEnd"/>
                </w:p>
                <w:p w14:paraId="72FC856B"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Nome do produto </w:t>
                  </w:r>
                </w:p>
                <w:p w14:paraId="5C9753EE"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Composição </w:t>
                  </w:r>
                </w:p>
                <w:p w14:paraId="347BA741" w14:textId="77777777" w:rsidR="00772BD1" w:rsidRPr="005C619C" w:rsidRDefault="00772BD1" w:rsidP="00772BD1">
                  <w:pPr>
                    <w:jc w:val="both"/>
                    <w:rPr>
                      <w:sz w:val="20"/>
                      <w:szCs w:val="20"/>
                    </w:rPr>
                  </w:pPr>
                  <w:r w:rsidRPr="005C619C">
                    <w:rPr>
                      <w:sz w:val="20"/>
                      <w:szCs w:val="20"/>
                    </w:rPr>
                    <w:lastRenderedPageBreak/>
                    <w:sym w:font="Symbol" w:char="F0B7"/>
                  </w:r>
                  <w:r w:rsidRPr="005C619C">
                    <w:rPr>
                      <w:sz w:val="20"/>
                      <w:szCs w:val="20"/>
                    </w:rPr>
                    <w:t xml:space="preserve"> Modo de usar </w:t>
                  </w:r>
                </w:p>
                <w:p w14:paraId="06CC41A2"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Cuidados e/ou precauções </w:t>
                  </w:r>
                </w:p>
                <w:p w14:paraId="64FE8F3C"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Quantidade de fraldas </w:t>
                  </w:r>
                </w:p>
                <w:p w14:paraId="14C9D128"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Tamanho da fralda / peso indicado </w:t>
                  </w:r>
                </w:p>
                <w:p w14:paraId="1D69B5A3" w14:textId="77777777" w:rsidR="00772BD1" w:rsidRPr="005C619C" w:rsidRDefault="00772BD1" w:rsidP="00772BD1">
                  <w:pPr>
                    <w:rPr>
                      <w:sz w:val="20"/>
                      <w:szCs w:val="20"/>
                    </w:rPr>
                  </w:pPr>
                  <w:r w:rsidRPr="005C619C">
                    <w:rPr>
                      <w:sz w:val="20"/>
                      <w:szCs w:val="20"/>
                    </w:rPr>
                    <w:sym w:font="Symbol" w:char="F0B7"/>
                  </w:r>
                  <w:r w:rsidRPr="005C619C">
                    <w:rPr>
                      <w:sz w:val="20"/>
                      <w:szCs w:val="20"/>
                    </w:rPr>
                    <w:t xml:space="preserve"> Frases de advertência </w:t>
                  </w:r>
                </w:p>
                <w:p w14:paraId="7B69FA57" w14:textId="77777777" w:rsidR="00772BD1" w:rsidRPr="005C619C" w:rsidRDefault="00772BD1" w:rsidP="00772BD1">
                  <w:pPr>
                    <w:rPr>
                      <w:sz w:val="20"/>
                      <w:szCs w:val="20"/>
                    </w:rPr>
                  </w:pPr>
                  <w:r w:rsidRPr="005C619C">
                    <w:rPr>
                      <w:sz w:val="20"/>
                      <w:szCs w:val="20"/>
                    </w:rPr>
                    <w:sym w:font="Symbol" w:char="F0B7"/>
                  </w:r>
                  <w:r w:rsidRPr="005C619C">
                    <w:rPr>
                      <w:sz w:val="20"/>
                      <w:szCs w:val="20"/>
                    </w:rPr>
                    <w:t xml:space="preserve"> Data de validade</w:t>
                  </w:r>
                </w:p>
              </w:tc>
              <w:tc>
                <w:tcPr>
                  <w:tcW w:w="1276" w:type="dxa"/>
                  <w:shd w:val="clear" w:color="auto" w:fill="auto"/>
                </w:tcPr>
                <w:p w14:paraId="2BB5CA6D" w14:textId="77777777" w:rsidR="00772BD1" w:rsidRPr="005C619C" w:rsidRDefault="00772BD1" w:rsidP="00772BD1">
                  <w:pPr>
                    <w:spacing w:line="360" w:lineRule="auto"/>
                    <w:jc w:val="center"/>
                    <w:rPr>
                      <w:sz w:val="20"/>
                      <w:szCs w:val="20"/>
                    </w:rPr>
                  </w:pPr>
                  <w:r w:rsidRPr="005C619C">
                    <w:rPr>
                      <w:sz w:val="20"/>
                      <w:szCs w:val="20"/>
                    </w:rPr>
                    <w:lastRenderedPageBreak/>
                    <w:t>PACOTE</w:t>
                  </w:r>
                </w:p>
              </w:tc>
              <w:tc>
                <w:tcPr>
                  <w:tcW w:w="1275" w:type="dxa"/>
                  <w:shd w:val="clear" w:color="auto" w:fill="auto"/>
                </w:tcPr>
                <w:p w14:paraId="782383F2" w14:textId="77777777" w:rsidR="00772BD1" w:rsidRPr="005C619C" w:rsidRDefault="00772BD1" w:rsidP="00772BD1">
                  <w:pPr>
                    <w:spacing w:line="360" w:lineRule="auto"/>
                    <w:jc w:val="center"/>
                    <w:rPr>
                      <w:sz w:val="20"/>
                      <w:szCs w:val="20"/>
                    </w:rPr>
                  </w:pPr>
                  <w:r w:rsidRPr="005C619C">
                    <w:rPr>
                      <w:sz w:val="20"/>
                      <w:szCs w:val="20"/>
                    </w:rPr>
                    <w:t>20</w:t>
                  </w:r>
                </w:p>
              </w:tc>
              <w:tc>
                <w:tcPr>
                  <w:tcW w:w="1275" w:type="dxa"/>
                </w:tcPr>
                <w:p w14:paraId="7E481F6F" w14:textId="70C9A528" w:rsidR="00772BD1" w:rsidRPr="005C619C" w:rsidRDefault="009962B3" w:rsidP="00772BD1">
                  <w:pPr>
                    <w:spacing w:line="360" w:lineRule="auto"/>
                    <w:jc w:val="center"/>
                    <w:rPr>
                      <w:sz w:val="20"/>
                      <w:szCs w:val="20"/>
                    </w:rPr>
                  </w:pPr>
                  <w:r>
                    <w:rPr>
                      <w:sz w:val="20"/>
                      <w:szCs w:val="20"/>
                    </w:rPr>
                    <w:t>R$ 67,70</w:t>
                  </w:r>
                </w:p>
              </w:tc>
            </w:tr>
            <w:tr w:rsidR="00772BD1" w:rsidRPr="005C619C" w14:paraId="3235342D" w14:textId="2FEADCD6" w:rsidTr="00772BD1">
              <w:trPr>
                <w:jc w:val="center"/>
              </w:trPr>
              <w:tc>
                <w:tcPr>
                  <w:tcW w:w="850" w:type="dxa"/>
                  <w:shd w:val="clear" w:color="auto" w:fill="auto"/>
                </w:tcPr>
                <w:p w14:paraId="152EF9A5" w14:textId="77777777" w:rsidR="00772BD1" w:rsidRPr="005C619C" w:rsidRDefault="00772BD1" w:rsidP="00772BD1">
                  <w:pPr>
                    <w:spacing w:line="360" w:lineRule="auto"/>
                    <w:jc w:val="center"/>
                    <w:rPr>
                      <w:sz w:val="20"/>
                      <w:szCs w:val="20"/>
                    </w:rPr>
                  </w:pPr>
                  <w:r w:rsidRPr="005C619C">
                    <w:rPr>
                      <w:sz w:val="20"/>
                      <w:szCs w:val="20"/>
                    </w:rPr>
                    <w:t>08</w:t>
                  </w:r>
                </w:p>
              </w:tc>
              <w:tc>
                <w:tcPr>
                  <w:tcW w:w="3890" w:type="dxa"/>
                  <w:shd w:val="clear" w:color="auto" w:fill="auto"/>
                </w:tcPr>
                <w:p w14:paraId="462BEE08" w14:textId="77777777" w:rsidR="00772BD1" w:rsidRPr="009E0FDD" w:rsidRDefault="00772BD1" w:rsidP="00772BD1">
                  <w:pPr>
                    <w:jc w:val="both"/>
                    <w:rPr>
                      <w:b/>
                      <w:bCs/>
                      <w:sz w:val="20"/>
                      <w:szCs w:val="20"/>
                    </w:rPr>
                  </w:pPr>
                  <w:r w:rsidRPr="005C619C">
                    <w:rPr>
                      <w:b/>
                      <w:bCs/>
                      <w:sz w:val="20"/>
                      <w:szCs w:val="20"/>
                    </w:rPr>
                    <w:t>FRALDA INFANTIL, TAMANHO EG (13 A 18</w:t>
                  </w:r>
                  <w:r>
                    <w:rPr>
                      <w:b/>
                      <w:bCs/>
                      <w:sz w:val="20"/>
                      <w:szCs w:val="20"/>
                    </w:rPr>
                    <w:t xml:space="preserve"> KG)</w:t>
                  </w:r>
                </w:p>
                <w:p w14:paraId="1E578080" w14:textId="77777777" w:rsidR="00772BD1" w:rsidRPr="005C619C" w:rsidRDefault="00772BD1" w:rsidP="00772BD1">
                  <w:pPr>
                    <w:jc w:val="both"/>
                    <w:rPr>
                      <w:sz w:val="20"/>
                      <w:szCs w:val="20"/>
                    </w:rPr>
                  </w:pPr>
                  <w:r w:rsidRPr="005C619C">
                    <w:rPr>
                      <w:sz w:val="20"/>
                      <w:szCs w:val="20"/>
                    </w:rPr>
                    <w:t xml:space="preserve">As fraldas devem oferecer e apresentar: formato/corte anatômico que se ajuste ao corpo do bebe, aumentando ainda mais o conforto e liberdade de movimentos; </w:t>
                  </w:r>
                  <w:proofErr w:type="spellStart"/>
                  <w:r w:rsidRPr="005C619C">
                    <w:rPr>
                      <w:sz w:val="20"/>
                      <w:szCs w:val="20"/>
                    </w:rPr>
                    <w:t>extraproteção</w:t>
                  </w:r>
                  <w:proofErr w:type="spellEnd"/>
                  <w:r w:rsidRPr="005C619C">
                    <w:rPr>
                      <w:sz w:val="20"/>
                      <w:szCs w:val="20"/>
                    </w:rPr>
                    <w:t xml:space="preserve"> com barreiras laterais e </w:t>
                  </w:r>
                  <w:proofErr w:type="spellStart"/>
                  <w:r w:rsidRPr="005C619C">
                    <w:rPr>
                      <w:sz w:val="20"/>
                      <w:szCs w:val="20"/>
                    </w:rPr>
                    <w:t>antivazamentos</w:t>
                  </w:r>
                  <w:proofErr w:type="spellEnd"/>
                  <w:r w:rsidRPr="005C619C">
                    <w:rPr>
                      <w:sz w:val="20"/>
                      <w:szCs w:val="20"/>
                    </w:rPr>
                    <w:t xml:space="preserve">; ótima qualidade, durabilidade, alta capacidade de absorção com gel superabsorvente. Componentes </w:t>
                  </w:r>
                  <w:proofErr w:type="spellStart"/>
                  <w:r w:rsidRPr="005C619C">
                    <w:rPr>
                      <w:sz w:val="20"/>
                      <w:szCs w:val="20"/>
                    </w:rPr>
                    <w:t>hipoalergênicos</w:t>
                  </w:r>
                  <w:proofErr w:type="spellEnd"/>
                  <w:r w:rsidRPr="005C619C">
                    <w:rPr>
                      <w:sz w:val="20"/>
                      <w:szCs w:val="20"/>
                    </w:rPr>
                    <w:t xml:space="preserve"> não propensos a causar irritação em contato com a pele (</w:t>
                  </w:r>
                  <w:proofErr w:type="spellStart"/>
                  <w:r w:rsidRPr="005C619C">
                    <w:rPr>
                      <w:sz w:val="20"/>
                      <w:szCs w:val="20"/>
                    </w:rPr>
                    <w:t>antimicol</w:t>
                  </w:r>
                  <w:proofErr w:type="spellEnd"/>
                  <w:r w:rsidRPr="005C619C">
                    <w:rPr>
                      <w:sz w:val="20"/>
                      <w:szCs w:val="20"/>
                    </w:rPr>
                    <w:t xml:space="preserve">). Fitas adesivas reposicionáveis termostáticas, elásticos ajustáveis nas pernas, incontinência moderada a intensa, com controle de umidade, sendo de uso unissex. </w:t>
                  </w:r>
                </w:p>
                <w:p w14:paraId="1DE96EF1" w14:textId="77777777" w:rsidR="00772BD1" w:rsidRPr="005C619C" w:rsidRDefault="00772BD1" w:rsidP="00772BD1">
                  <w:pPr>
                    <w:jc w:val="both"/>
                    <w:rPr>
                      <w:sz w:val="20"/>
                      <w:szCs w:val="20"/>
                    </w:rPr>
                  </w:pPr>
                  <w:r w:rsidRPr="005C619C">
                    <w:rPr>
                      <w:sz w:val="20"/>
                      <w:szCs w:val="20"/>
                    </w:rPr>
                    <w:t>Com perfume suave e frente decorativa.</w:t>
                  </w:r>
                </w:p>
                <w:p w14:paraId="1F51CF1F" w14:textId="77777777" w:rsidR="00772BD1" w:rsidRPr="005C619C" w:rsidRDefault="00772BD1" w:rsidP="00772BD1">
                  <w:pPr>
                    <w:jc w:val="both"/>
                    <w:rPr>
                      <w:sz w:val="20"/>
                      <w:szCs w:val="20"/>
                    </w:rPr>
                  </w:pPr>
                  <w:r w:rsidRPr="005C619C">
                    <w:rPr>
                      <w:b/>
                      <w:bCs/>
                      <w:sz w:val="20"/>
                      <w:szCs w:val="20"/>
                    </w:rPr>
                    <w:t>Composição:</w:t>
                  </w:r>
                  <w:r w:rsidRPr="005C619C">
                    <w:rPr>
                      <w:sz w:val="20"/>
                      <w:szCs w:val="20"/>
                    </w:rPr>
                    <w:t xml:space="preserve"> fibras de celulose e polipropileno, polímero </w:t>
                  </w:r>
                  <w:proofErr w:type="spellStart"/>
                  <w:proofErr w:type="gramStart"/>
                  <w:r w:rsidRPr="005C619C">
                    <w:rPr>
                      <w:sz w:val="20"/>
                      <w:szCs w:val="20"/>
                    </w:rPr>
                    <w:t>super</w:t>
                  </w:r>
                  <w:proofErr w:type="spellEnd"/>
                  <w:r w:rsidRPr="005C619C">
                    <w:rPr>
                      <w:sz w:val="20"/>
                      <w:szCs w:val="20"/>
                    </w:rPr>
                    <w:t xml:space="preserve"> absorvente</w:t>
                  </w:r>
                  <w:proofErr w:type="gramEnd"/>
                  <w:r w:rsidRPr="005C619C">
                    <w:rPr>
                      <w:sz w:val="20"/>
                      <w:szCs w:val="20"/>
                    </w:rPr>
                    <w:t xml:space="preserve">, filme de polietileno, filme de polipropileno não tecido, de fibras de polipropileno, fitas adesivas </w:t>
                  </w:r>
                  <w:proofErr w:type="spellStart"/>
                  <w:r w:rsidRPr="005C619C">
                    <w:rPr>
                      <w:sz w:val="20"/>
                      <w:szCs w:val="20"/>
                    </w:rPr>
                    <w:t>readerentes</w:t>
                  </w:r>
                  <w:proofErr w:type="spellEnd"/>
                  <w:r w:rsidRPr="005C619C">
                    <w:rPr>
                      <w:sz w:val="20"/>
                      <w:szCs w:val="20"/>
                    </w:rPr>
                    <w:t xml:space="preserve">, fios elásticos, </w:t>
                  </w:r>
                  <w:proofErr w:type="spellStart"/>
                  <w:r w:rsidRPr="005C619C">
                    <w:rPr>
                      <w:sz w:val="20"/>
                      <w:szCs w:val="20"/>
                    </w:rPr>
                    <w:t>flocgel</w:t>
                  </w:r>
                  <w:proofErr w:type="spellEnd"/>
                  <w:r w:rsidRPr="005C619C">
                    <w:rPr>
                      <w:sz w:val="20"/>
                      <w:szCs w:val="20"/>
                    </w:rPr>
                    <w:t xml:space="preserve"> (</w:t>
                  </w:r>
                  <w:proofErr w:type="spellStart"/>
                  <w:r w:rsidRPr="005C619C">
                    <w:rPr>
                      <w:sz w:val="20"/>
                      <w:szCs w:val="20"/>
                    </w:rPr>
                    <w:t>poliacrilato</w:t>
                  </w:r>
                  <w:proofErr w:type="spellEnd"/>
                  <w:r w:rsidRPr="005C619C">
                    <w:rPr>
                      <w:sz w:val="20"/>
                      <w:szCs w:val="20"/>
                    </w:rPr>
                    <w:t xml:space="preserve"> de sódio) incontinência moderara a</w:t>
                  </w:r>
                  <w:r>
                    <w:rPr>
                      <w:sz w:val="20"/>
                      <w:szCs w:val="20"/>
                    </w:rPr>
                    <w:t xml:space="preserve"> intensa, indicador de umidade.</w:t>
                  </w:r>
                </w:p>
                <w:p w14:paraId="20839B40" w14:textId="77777777" w:rsidR="00772BD1" w:rsidRPr="0086020F" w:rsidRDefault="00772BD1" w:rsidP="00772BD1">
                  <w:pPr>
                    <w:jc w:val="both"/>
                    <w:rPr>
                      <w:b/>
                      <w:bCs/>
                      <w:sz w:val="20"/>
                      <w:szCs w:val="20"/>
                    </w:rPr>
                  </w:pPr>
                  <w:proofErr w:type="gramStart"/>
                  <w:r w:rsidRPr="005C619C">
                    <w:rPr>
                      <w:b/>
                      <w:bCs/>
                      <w:sz w:val="20"/>
                      <w:szCs w:val="20"/>
                    </w:rPr>
                    <w:t>EMBALAGEM:-</w:t>
                  </w:r>
                  <w:proofErr w:type="gramEnd"/>
                  <w:r w:rsidRPr="005C619C">
                    <w:rPr>
                      <w:sz w:val="20"/>
                      <w:szCs w:val="20"/>
                    </w:rPr>
                    <w:t xml:space="preserve"> embalados e </w:t>
                  </w:r>
                  <w:proofErr w:type="spellStart"/>
                  <w:r w:rsidRPr="005C619C">
                    <w:rPr>
                      <w:sz w:val="20"/>
                      <w:szCs w:val="20"/>
                    </w:rPr>
                    <w:t>reembalados</w:t>
                  </w:r>
                  <w:proofErr w:type="spellEnd"/>
                  <w:r w:rsidRPr="005C619C">
                    <w:rPr>
                      <w:sz w:val="20"/>
                      <w:szCs w:val="20"/>
                    </w:rPr>
                    <w:t xml:space="preserve"> de acordo com a praxe do fabricante, no tamanho EG ,contendo no </w:t>
                  </w:r>
                  <w:r>
                    <w:rPr>
                      <w:b/>
                      <w:bCs/>
                      <w:sz w:val="20"/>
                      <w:szCs w:val="20"/>
                    </w:rPr>
                    <w:t xml:space="preserve">pacote  50 unidades. </w:t>
                  </w:r>
                </w:p>
                <w:p w14:paraId="73E7A88F" w14:textId="77777777" w:rsidR="00772BD1" w:rsidRPr="005C619C" w:rsidRDefault="00772BD1" w:rsidP="00772BD1">
                  <w:pPr>
                    <w:jc w:val="both"/>
                    <w:rPr>
                      <w:b/>
                      <w:bCs/>
                      <w:sz w:val="20"/>
                      <w:szCs w:val="20"/>
                    </w:rPr>
                  </w:pPr>
                  <w:r w:rsidRPr="005C619C">
                    <w:rPr>
                      <w:b/>
                      <w:bCs/>
                      <w:sz w:val="20"/>
                      <w:szCs w:val="20"/>
                    </w:rPr>
                    <w:t xml:space="preserve">Deverá constar na embalagem as seguintes </w:t>
                  </w:r>
                  <w:proofErr w:type="gramStart"/>
                  <w:r>
                    <w:rPr>
                      <w:b/>
                      <w:bCs/>
                      <w:sz w:val="20"/>
                      <w:szCs w:val="20"/>
                    </w:rPr>
                    <w:t>de</w:t>
                  </w:r>
                  <w:r w:rsidRPr="005C619C">
                    <w:rPr>
                      <w:b/>
                      <w:bCs/>
                      <w:sz w:val="20"/>
                      <w:szCs w:val="20"/>
                    </w:rPr>
                    <w:t>scrições:-</w:t>
                  </w:r>
                  <w:proofErr w:type="gramEnd"/>
                </w:p>
                <w:p w14:paraId="193A6CA3"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Nome do produto </w:t>
                  </w:r>
                </w:p>
                <w:p w14:paraId="71667843"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Composição </w:t>
                  </w:r>
                </w:p>
                <w:p w14:paraId="03209462"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Modo de usar </w:t>
                  </w:r>
                </w:p>
                <w:p w14:paraId="13E938C3"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Cuidados e/ou precauções </w:t>
                  </w:r>
                </w:p>
                <w:p w14:paraId="75335D6A"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Quantidade de fraldas </w:t>
                  </w:r>
                </w:p>
                <w:p w14:paraId="4E93B4C7" w14:textId="77777777" w:rsidR="00772BD1" w:rsidRPr="005C619C" w:rsidRDefault="00772BD1" w:rsidP="00772BD1">
                  <w:pPr>
                    <w:jc w:val="both"/>
                    <w:rPr>
                      <w:sz w:val="20"/>
                      <w:szCs w:val="20"/>
                    </w:rPr>
                  </w:pPr>
                  <w:r w:rsidRPr="005C619C">
                    <w:rPr>
                      <w:sz w:val="20"/>
                      <w:szCs w:val="20"/>
                    </w:rPr>
                    <w:sym w:font="Symbol" w:char="F0B7"/>
                  </w:r>
                  <w:r w:rsidRPr="005C619C">
                    <w:rPr>
                      <w:sz w:val="20"/>
                      <w:szCs w:val="20"/>
                    </w:rPr>
                    <w:t xml:space="preserve"> Tamanho da fralda / peso indicado </w:t>
                  </w:r>
                </w:p>
                <w:p w14:paraId="138B0725" w14:textId="77777777" w:rsidR="00772BD1" w:rsidRPr="005C619C" w:rsidRDefault="00772BD1" w:rsidP="00772BD1">
                  <w:pPr>
                    <w:rPr>
                      <w:sz w:val="20"/>
                      <w:szCs w:val="20"/>
                    </w:rPr>
                  </w:pPr>
                  <w:r w:rsidRPr="005C619C">
                    <w:rPr>
                      <w:sz w:val="20"/>
                      <w:szCs w:val="20"/>
                    </w:rPr>
                    <w:sym w:font="Symbol" w:char="F0B7"/>
                  </w:r>
                  <w:r w:rsidRPr="005C619C">
                    <w:rPr>
                      <w:sz w:val="20"/>
                      <w:szCs w:val="20"/>
                    </w:rPr>
                    <w:t xml:space="preserve"> Frases de advertência </w:t>
                  </w:r>
                </w:p>
                <w:p w14:paraId="579DC98B" w14:textId="77777777" w:rsidR="00772BD1" w:rsidRPr="005C619C" w:rsidRDefault="00772BD1" w:rsidP="00772BD1">
                  <w:pPr>
                    <w:spacing w:line="360" w:lineRule="auto"/>
                    <w:jc w:val="both"/>
                    <w:rPr>
                      <w:sz w:val="20"/>
                      <w:szCs w:val="20"/>
                    </w:rPr>
                  </w:pPr>
                  <w:r w:rsidRPr="005C619C">
                    <w:rPr>
                      <w:sz w:val="20"/>
                      <w:szCs w:val="20"/>
                    </w:rPr>
                    <w:sym w:font="Symbol" w:char="F0B7"/>
                  </w:r>
                  <w:r w:rsidRPr="005C619C">
                    <w:rPr>
                      <w:sz w:val="20"/>
                      <w:szCs w:val="20"/>
                    </w:rPr>
                    <w:t xml:space="preserve"> Data de validade</w:t>
                  </w:r>
                </w:p>
              </w:tc>
              <w:tc>
                <w:tcPr>
                  <w:tcW w:w="1276" w:type="dxa"/>
                  <w:shd w:val="clear" w:color="auto" w:fill="auto"/>
                </w:tcPr>
                <w:p w14:paraId="5B49AEB0" w14:textId="77777777" w:rsidR="00772BD1" w:rsidRPr="005C619C" w:rsidRDefault="00772BD1" w:rsidP="00772BD1">
                  <w:pPr>
                    <w:spacing w:line="360" w:lineRule="auto"/>
                    <w:jc w:val="center"/>
                    <w:rPr>
                      <w:sz w:val="20"/>
                      <w:szCs w:val="20"/>
                    </w:rPr>
                  </w:pPr>
                  <w:r w:rsidRPr="005C619C">
                    <w:rPr>
                      <w:sz w:val="20"/>
                      <w:szCs w:val="20"/>
                    </w:rPr>
                    <w:t>PACOTE</w:t>
                  </w:r>
                </w:p>
              </w:tc>
              <w:tc>
                <w:tcPr>
                  <w:tcW w:w="1275" w:type="dxa"/>
                  <w:shd w:val="clear" w:color="auto" w:fill="auto"/>
                </w:tcPr>
                <w:p w14:paraId="34BF83EF" w14:textId="77777777" w:rsidR="00772BD1" w:rsidRPr="005C619C" w:rsidRDefault="00772BD1" w:rsidP="00772BD1">
                  <w:pPr>
                    <w:spacing w:line="360" w:lineRule="auto"/>
                    <w:jc w:val="center"/>
                    <w:rPr>
                      <w:sz w:val="20"/>
                      <w:szCs w:val="20"/>
                    </w:rPr>
                  </w:pPr>
                  <w:r w:rsidRPr="005C619C">
                    <w:rPr>
                      <w:sz w:val="20"/>
                      <w:szCs w:val="20"/>
                    </w:rPr>
                    <w:t>40</w:t>
                  </w:r>
                </w:p>
              </w:tc>
              <w:tc>
                <w:tcPr>
                  <w:tcW w:w="1275" w:type="dxa"/>
                </w:tcPr>
                <w:p w14:paraId="6026CCCA" w14:textId="29D371FC" w:rsidR="00772BD1" w:rsidRPr="005C619C" w:rsidRDefault="009962B3" w:rsidP="00772BD1">
                  <w:pPr>
                    <w:spacing w:line="360" w:lineRule="auto"/>
                    <w:jc w:val="center"/>
                    <w:rPr>
                      <w:sz w:val="20"/>
                      <w:szCs w:val="20"/>
                    </w:rPr>
                  </w:pPr>
                  <w:r>
                    <w:rPr>
                      <w:sz w:val="20"/>
                      <w:szCs w:val="20"/>
                    </w:rPr>
                    <w:t>R$ 67,70</w:t>
                  </w:r>
                </w:p>
              </w:tc>
            </w:tr>
            <w:tr w:rsidR="00772BD1" w:rsidRPr="005C619C" w14:paraId="764ECDE6" w14:textId="4B8B536C" w:rsidTr="00772BD1">
              <w:trPr>
                <w:jc w:val="center"/>
              </w:trPr>
              <w:tc>
                <w:tcPr>
                  <w:tcW w:w="850" w:type="dxa"/>
                  <w:shd w:val="clear" w:color="auto" w:fill="auto"/>
                </w:tcPr>
                <w:p w14:paraId="3E1F7FB5" w14:textId="77777777" w:rsidR="00772BD1" w:rsidRPr="006B6E32" w:rsidRDefault="00772BD1" w:rsidP="00772BD1">
                  <w:pPr>
                    <w:spacing w:line="360" w:lineRule="auto"/>
                    <w:jc w:val="center"/>
                    <w:rPr>
                      <w:sz w:val="20"/>
                      <w:szCs w:val="20"/>
                    </w:rPr>
                  </w:pPr>
                  <w:r w:rsidRPr="006B6E32">
                    <w:rPr>
                      <w:sz w:val="20"/>
                      <w:szCs w:val="20"/>
                    </w:rPr>
                    <w:t>09</w:t>
                  </w:r>
                </w:p>
              </w:tc>
              <w:tc>
                <w:tcPr>
                  <w:tcW w:w="3890" w:type="dxa"/>
                  <w:shd w:val="clear" w:color="auto" w:fill="auto"/>
                </w:tcPr>
                <w:p w14:paraId="59732908" w14:textId="77777777" w:rsidR="00772BD1" w:rsidRPr="006B6E32" w:rsidRDefault="00772BD1" w:rsidP="00772BD1">
                  <w:pPr>
                    <w:autoSpaceDE w:val="0"/>
                    <w:jc w:val="both"/>
                    <w:rPr>
                      <w:rFonts w:eastAsia="Times New Roman"/>
                      <w:b/>
                      <w:bCs/>
                      <w:sz w:val="20"/>
                      <w:szCs w:val="20"/>
                      <w:lang w:val="pt-PT"/>
                    </w:rPr>
                  </w:pPr>
                  <w:r w:rsidRPr="006B6E32">
                    <w:rPr>
                      <w:rFonts w:eastAsia="Times New Roman"/>
                      <w:b/>
                      <w:bCs/>
                      <w:sz w:val="20"/>
                      <w:szCs w:val="20"/>
                      <w:lang w:val="pt-PT"/>
                    </w:rPr>
                    <w:t>FRALDA INFANTIL, TAMANHO XXXG OU SEG (18 KG A 26 KG)</w:t>
                  </w:r>
                  <w:r w:rsidRPr="006B6E32">
                    <w:rPr>
                      <w:rFonts w:eastAsia="Times New Roman"/>
                      <w:sz w:val="20"/>
                      <w:szCs w:val="20"/>
                      <w:lang w:val="pt-PT"/>
                    </w:rPr>
                    <w:t>(</w:t>
                  </w:r>
                  <w:r w:rsidRPr="006B6E32">
                    <w:rPr>
                      <w:rFonts w:eastAsia="Times New Roman"/>
                      <w:b/>
                      <w:bCs/>
                      <w:sz w:val="20"/>
                      <w:szCs w:val="20"/>
                      <w:lang w:val="pt-PT"/>
                    </w:rPr>
                    <w:t>PAMPERS, POM POM ou HUGGIES) -</w:t>
                  </w:r>
                </w:p>
                <w:p w14:paraId="31F9EF6C" w14:textId="77777777" w:rsidR="00772BD1" w:rsidRPr="006B6E32" w:rsidRDefault="00772BD1" w:rsidP="00772BD1">
                  <w:pPr>
                    <w:jc w:val="both"/>
                    <w:rPr>
                      <w:sz w:val="20"/>
                      <w:szCs w:val="20"/>
                    </w:rPr>
                  </w:pPr>
                  <w:r w:rsidRPr="006B6E32">
                    <w:rPr>
                      <w:sz w:val="20"/>
                      <w:szCs w:val="20"/>
                    </w:rPr>
                    <w:t xml:space="preserve">As fraldas devem oferecer e apresentar: formato/corte anatômico que se ajuste ao corpo do bebe, aumentando ainda mais o </w:t>
                  </w:r>
                  <w:r w:rsidRPr="006B6E32">
                    <w:rPr>
                      <w:sz w:val="20"/>
                      <w:szCs w:val="20"/>
                    </w:rPr>
                    <w:lastRenderedPageBreak/>
                    <w:t xml:space="preserve">conforto e liberdade de movimentos; </w:t>
                  </w:r>
                  <w:proofErr w:type="spellStart"/>
                  <w:r w:rsidRPr="006B6E32">
                    <w:rPr>
                      <w:sz w:val="20"/>
                      <w:szCs w:val="20"/>
                    </w:rPr>
                    <w:t>extraproteção</w:t>
                  </w:r>
                  <w:proofErr w:type="spellEnd"/>
                  <w:r w:rsidRPr="006B6E32">
                    <w:rPr>
                      <w:sz w:val="20"/>
                      <w:szCs w:val="20"/>
                    </w:rPr>
                    <w:t xml:space="preserve"> com barreiras laterais e </w:t>
                  </w:r>
                  <w:proofErr w:type="spellStart"/>
                  <w:r w:rsidRPr="006B6E32">
                    <w:rPr>
                      <w:sz w:val="20"/>
                      <w:szCs w:val="20"/>
                    </w:rPr>
                    <w:t>antivazamentos</w:t>
                  </w:r>
                  <w:proofErr w:type="spellEnd"/>
                  <w:r w:rsidRPr="006B6E32">
                    <w:rPr>
                      <w:sz w:val="20"/>
                      <w:szCs w:val="20"/>
                    </w:rPr>
                    <w:t xml:space="preserve">; ótima qualidade, durabilidade, alta capacidade de absorção com gel superabsorvente. Componentes </w:t>
                  </w:r>
                  <w:proofErr w:type="spellStart"/>
                  <w:r w:rsidRPr="006B6E32">
                    <w:rPr>
                      <w:sz w:val="20"/>
                      <w:szCs w:val="20"/>
                    </w:rPr>
                    <w:t>hipoalergênicos</w:t>
                  </w:r>
                  <w:proofErr w:type="spellEnd"/>
                  <w:r w:rsidRPr="006B6E32">
                    <w:rPr>
                      <w:sz w:val="20"/>
                      <w:szCs w:val="20"/>
                    </w:rPr>
                    <w:t xml:space="preserve"> não propensos a causar irritação em contato com a pele (</w:t>
                  </w:r>
                  <w:proofErr w:type="spellStart"/>
                  <w:r w:rsidRPr="006B6E32">
                    <w:rPr>
                      <w:sz w:val="20"/>
                      <w:szCs w:val="20"/>
                    </w:rPr>
                    <w:t>antimicol</w:t>
                  </w:r>
                  <w:proofErr w:type="spellEnd"/>
                  <w:r w:rsidRPr="006B6E32">
                    <w:rPr>
                      <w:sz w:val="20"/>
                      <w:szCs w:val="20"/>
                    </w:rPr>
                    <w:t xml:space="preserve">). Fitas adesivas reposicionáveis termostáticas, elásticos ajustáveis nas pernas, incontinência moderada a intensa, com controle de umidade, sendo de uso unissex. </w:t>
                  </w:r>
                </w:p>
                <w:p w14:paraId="5C62E211" w14:textId="77777777" w:rsidR="00772BD1" w:rsidRPr="006B6E32" w:rsidRDefault="00772BD1" w:rsidP="00772BD1">
                  <w:pPr>
                    <w:jc w:val="both"/>
                    <w:rPr>
                      <w:sz w:val="20"/>
                      <w:szCs w:val="20"/>
                    </w:rPr>
                  </w:pPr>
                  <w:r w:rsidRPr="006B6E32">
                    <w:rPr>
                      <w:sz w:val="20"/>
                      <w:szCs w:val="20"/>
                    </w:rPr>
                    <w:t>Com perfume suave e frente decorativa.</w:t>
                  </w:r>
                </w:p>
                <w:p w14:paraId="58878C3A" w14:textId="77777777" w:rsidR="00772BD1" w:rsidRPr="006B6E32" w:rsidRDefault="00772BD1" w:rsidP="00772BD1">
                  <w:pPr>
                    <w:jc w:val="both"/>
                    <w:rPr>
                      <w:sz w:val="20"/>
                      <w:szCs w:val="20"/>
                    </w:rPr>
                  </w:pPr>
                  <w:r w:rsidRPr="006B6E32">
                    <w:rPr>
                      <w:b/>
                      <w:bCs/>
                      <w:sz w:val="20"/>
                      <w:szCs w:val="20"/>
                    </w:rPr>
                    <w:t>Composição:</w:t>
                  </w:r>
                  <w:r w:rsidRPr="006B6E32">
                    <w:rPr>
                      <w:sz w:val="20"/>
                      <w:szCs w:val="20"/>
                    </w:rPr>
                    <w:t xml:space="preserve"> fibras de celulose e polipropileno, polímero </w:t>
                  </w:r>
                  <w:proofErr w:type="spellStart"/>
                  <w:proofErr w:type="gramStart"/>
                  <w:r w:rsidRPr="006B6E32">
                    <w:rPr>
                      <w:sz w:val="20"/>
                      <w:szCs w:val="20"/>
                    </w:rPr>
                    <w:t>super</w:t>
                  </w:r>
                  <w:proofErr w:type="spellEnd"/>
                  <w:r w:rsidRPr="006B6E32">
                    <w:rPr>
                      <w:sz w:val="20"/>
                      <w:szCs w:val="20"/>
                    </w:rPr>
                    <w:t xml:space="preserve"> absorvente</w:t>
                  </w:r>
                  <w:proofErr w:type="gramEnd"/>
                  <w:r w:rsidRPr="006B6E32">
                    <w:rPr>
                      <w:sz w:val="20"/>
                      <w:szCs w:val="20"/>
                    </w:rPr>
                    <w:t xml:space="preserve">, filme de polietileno, filme de polipropileno não tecido, de fibras de polipropileno, fitas adesivas </w:t>
                  </w:r>
                  <w:proofErr w:type="spellStart"/>
                  <w:r w:rsidRPr="006B6E32">
                    <w:rPr>
                      <w:sz w:val="20"/>
                      <w:szCs w:val="20"/>
                    </w:rPr>
                    <w:t>readerentes</w:t>
                  </w:r>
                  <w:proofErr w:type="spellEnd"/>
                  <w:r w:rsidRPr="006B6E32">
                    <w:rPr>
                      <w:sz w:val="20"/>
                      <w:szCs w:val="20"/>
                    </w:rPr>
                    <w:t xml:space="preserve">, fios elásticos, </w:t>
                  </w:r>
                  <w:proofErr w:type="spellStart"/>
                  <w:r w:rsidRPr="006B6E32">
                    <w:rPr>
                      <w:sz w:val="20"/>
                      <w:szCs w:val="20"/>
                    </w:rPr>
                    <w:t>flocgel</w:t>
                  </w:r>
                  <w:proofErr w:type="spellEnd"/>
                  <w:r w:rsidRPr="006B6E32">
                    <w:rPr>
                      <w:sz w:val="20"/>
                      <w:szCs w:val="20"/>
                    </w:rPr>
                    <w:t xml:space="preserve"> (</w:t>
                  </w:r>
                  <w:proofErr w:type="spellStart"/>
                  <w:r w:rsidRPr="006B6E32">
                    <w:rPr>
                      <w:sz w:val="20"/>
                      <w:szCs w:val="20"/>
                    </w:rPr>
                    <w:t>poliacrilato</w:t>
                  </w:r>
                  <w:proofErr w:type="spellEnd"/>
                  <w:r w:rsidRPr="006B6E32">
                    <w:rPr>
                      <w:sz w:val="20"/>
                      <w:szCs w:val="20"/>
                    </w:rPr>
                    <w:t xml:space="preserve"> de sódio) incontinência moderara a intensa, indicador de umidade.</w:t>
                  </w:r>
                </w:p>
                <w:p w14:paraId="631B760B" w14:textId="77777777" w:rsidR="00772BD1" w:rsidRPr="006B6E32" w:rsidRDefault="00772BD1" w:rsidP="00772BD1">
                  <w:pPr>
                    <w:jc w:val="both"/>
                    <w:rPr>
                      <w:b/>
                      <w:bCs/>
                      <w:sz w:val="20"/>
                      <w:szCs w:val="20"/>
                    </w:rPr>
                  </w:pPr>
                  <w:proofErr w:type="gramStart"/>
                  <w:r w:rsidRPr="006B6E32">
                    <w:rPr>
                      <w:b/>
                      <w:bCs/>
                      <w:sz w:val="20"/>
                      <w:szCs w:val="20"/>
                    </w:rPr>
                    <w:t>EMBALAGEM:-</w:t>
                  </w:r>
                  <w:proofErr w:type="gramEnd"/>
                  <w:r w:rsidRPr="006B6E32">
                    <w:rPr>
                      <w:sz w:val="20"/>
                      <w:szCs w:val="20"/>
                    </w:rPr>
                    <w:t xml:space="preserve"> embalados e </w:t>
                  </w:r>
                  <w:proofErr w:type="spellStart"/>
                  <w:r w:rsidRPr="006B6E32">
                    <w:rPr>
                      <w:sz w:val="20"/>
                      <w:szCs w:val="20"/>
                    </w:rPr>
                    <w:t>reembalados</w:t>
                  </w:r>
                  <w:proofErr w:type="spellEnd"/>
                  <w:r w:rsidRPr="006B6E32">
                    <w:rPr>
                      <w:sz w:val="20"/>
                      <w:szCs w:val="20"/>
                    </w:rPr>
                    <w:t xml:space="preserve"> de acordo com a praxe do fabricante, no tamanho XXG ,contendo no </w:t>
                  </w:r>
                  <w:r w:rsidRPr="006B6E32">
                    <w:rPr>
                      <w:b/>
                      <w:bCs/>
                      <w:sz w:val="20"/>
                      <w:szCs w:val="20"/>
                    </w:rPr>
                    <w:t xml:space="preserve">pacote  40 unidades. </w:t>
                  </w:r>
                </w:p>
                <w:p w14:paraId="2F8C7032" w14:textId="77777777" w:rsidR="00772BD1" w:rsidRPr="006B6E32" w:rsidRDefault="00772BD1" w:rsidP="00772BD1">
                  <w:pPr>
                    <w:jc w:val="both"/>
                    <w:rPr>
                      <w:b/>
                      <w:bCs/>
                      <w:sz w:val="20"/>
                      <w:szCs w:val="20"/>
                    </w:rPr>
                  </w:pPr>
                  <w:r w:rsidRPr="006B6E32">
                    <w:rPr>
                      <w:b/>
                      <w:bCs/>
                      <w:sz w:val="20"/>
                      <w:szCs w:val="20"/>
                    </w:rPr>
                    <w:t xml:space="preserve">Deverá constar na embalagem as seguintes </w:t>
                  </w:r>
                  <w:proofErr w:type="gramStart"/>
                  <w:r w:rsidRPr="006B6E32">
                    <w:rPr>
                      <w:b/>
                      <w:bCs/>
                      <w:sz w:val="20"/>
                      <w:szCs w:val="20"/>
                    </w:rPr>
                    <w:t>descrições:-</w:t>
                  </w:r>
                  <w:proofErr w:type="gramEnd"/>
                </w:p>
                <w:p w14:paraId="39B8ECBB" w14:textId="77777777" w:rsidR="00772BD1" w:rsidRPr="006B6E32" w:rsidRDefault="00772BD1" w:rsidP="00772BD1">
                  <w:pPr>
                    <w:jc w:val="both"/>
                    <w:rPr>
                      <w:sz w:val="20"/>
                      <w:szCs w:val="20"/>
                    </w:rPr>
                  </w:pPr>
                  <w:r w:rsidRPr="006B6E32">
                    <w:rPr>
                      <w:sz w:val="20"/>
                      <w:szCs w:val="20"/>
                    </w:rPr>
                    <w:sym w:font="Symbol" w:char="F0B7"/>
                  </w:r>
                  <w:r w:rsidRPr="006B6E32">
                    <w:rPr>
                      <w:sz w:val="20"/>
                      <w:szCs w:val="20"/>
                    </w:rPr>
                    <w:t xml:space="preserve"> Nome do produto </w:t>
                  </w:r>
                </w:p>
                <w:p w14:paraId="065E8F1D" w14:textId="77777777" w:rsidR="00772BD1" w:rsidRPr="006B6E32" w:rsidRDefault="00772BD1" w:rsidP="00772BD1">
                  <w:pPr>
                    <w:jc w:val="both"/>
                    <w:rPr>
                      <w:sz w:val="20"/>
                      <w:szCs w:val="20"/>
                    </w:rPr>
                  </w:pPr>
                  <w:r w:rsidRPr="006B6E32">
                    <w:rPr>
                      <w:sz w:val="20"/>
                      <w:szCs w:val="20"/>
                    </w:rPr>
                    <w:sym w:font="Symbol" w:char="F0B7"/>
                  </w:r>
                  <w:r w:rsidRPr="006B6E32">
                    <w:rPr>
                      <w:sz w:val="20"/>
                      <w:szCs w:val="20"/>
                    </w:rPr>
                    <w:t xml:space="preserve"> Composição </w:t>
                  </w:r>
                </w:p>
                <w:p w14:paraId="74A50274" w14:textId="77777777" w:rsidR="00772BD1" w:rsidRPr="006B6E32" w:rsidRDefault="00772BD1" w:rsidP="00772BD1">
                  <w:pPr>
                    <w:jc w:val="both"/>
                    <w:rPr>
                      <w:sz w:val="20"/>
                      <w:szCs w:val="20"/>
                    </w:rPr>
                  </w:pPr>
                  <w:r w:rsidRPr="006B6E32">
                    <w:rPr>
                      <w:sz w:val="20"/>
                      <w:szCs w:val="20"/>
                    </w:rPr>
                    <w:sym w:font="Symbol" w:char="F0B7"/>
                  </w:r>
                  <w:r w:rsidRPr="006B6E32">
                    <w:rPr>
                      <w:sz w:val="20"/>
                      <w:szCs w:val="20"/>
                    </w:rPr>
                    <w:t xml:space="preserve"> Modo de usar </w:t>
                  </w:r>
                </w:p>
                <w:p w14:paraId="795C21CF" w14:textId="77777777" w:rsidR="00772BD1" w:rsidRPr="006B6E32" w:rsidRDefault="00772BD1" w:rsidP="00772BD1">
                  <w:pPr>
                    <w:jc w:val="both"/>
                    <w:rPr>
                      <w:sz w:val="20"/>
                      <w:szCs w:val="20"/>
                    </w:rPr>
                  </w:pPr>
                  <w:r w:rsidRPr="006B6E32">
                    <w:rPr>
                      <w:sz w:val="20"/>
                      <w:szCs w:val="20"/>
                    </w:rPr>
                    <w:sym w:font="Symbol" w:char="F0B7"/>
                  </w:r>
                  <w:r w:rsidRPr="006B6E32">
                    <w:rPr>
                      <w:sz w:val="20"/>
                      <w:szCs w:val="20"/>
                    </w:rPr>
                    <w:t xml:space="preserve"> Cuidados e/ou precauções </w:t>
                  </w:r>
                </w:p>
                <w:p w14:paraId="5E8A0433" w14:textId="77777777" w:rsidR="00772BD1" w:rsidRPr="006B6E32" w:rsidRDefault="00772BD1" w:rsidP="00772BD1">
                  <w:pPr>
                    <w:jc w:val="both"/>
                    <w:rPr>
                      <w:sz w:val="20"/>
                      <w:szCs w:val="20"/>
                    </w:rPr>
                  </w:pPr>
                  <w:r w:rsidRPr="006B6E32">
                    <w:rPr>
                      <w:sz w:val="20"/>
                      <w:szCs w:val="20"/>
                    </w:rPr>
                    <w:sym w:font="Symbol" w:char="F0B7"/>
                  </w:r>
                  <w:r w:rsidRPr="006B6E32">
                    <w:rPr>
                      <w:sz w:val="20"/>
                      <w:szCs w:val="20"/>
                    </w:rPr>
                    <w:t xml:space="preserve"> Quantidade de fraldas </w:t>
                  </w:r>
                </w:p>
                <w:p w14:paraId="6FCFF80F" w14:textId="77777777" w:rsidR="00772BD1" w:rsidRPr="006B6E32" w:rsidRDefault="00772BD1" w:rsidP="00772BD1">
                  <w:pPr>
                    <w:jc w:val="both"/>
                    <w:rPr>
                      <w:sz w:val="20"/>
                      <w:szCs w:val="20"/>
                    </w:rPr>
                  </w:pPr>
                  <w:r w:rsidRPr="006B6E32">
                    <w:rPr>
                      <w:sz w:val="20"/>
                      <w:szCs w:val="20"/>
                    </w:rPr>
                    <w:sym w:font="Symbol" w:char="F0B7"/>
                  </w:r>
                  <w:r w:rsidRPr="006B6E32">
                    <w:rPr>
                      <w:sz w:val="20"/>
                      <w:szCs w:val="20"/>
                    </w:rPr>
                    <w:t xml:space="preserve"> Tamanho da fralda / peso indicado </w:t>
                  </w:r>
                </w:p>
                <w:p w14:paraId="186C47FF" w14:textId="77777777" w:rsidR="00772BD1" w:rsidRPr="006B6E32" w:rsidRDefault="00772BD1" w:rsidP="00772BD1">
                  <w:pPr>
                    <w:rPr>
                      <w:sz w:val="20"/>
                      <w:szCs w:val="20"/>
                    </w:rPr>
                  </w:pPr>
                  <w:r w:rsidRPr="006B6E32">
                    <w:rPr>
                      <w:sz w:val="20"/>
                      <w:szCs w:val="20"/>
                    </w:rPr>
                    <w:sym w:font="Symbol" w:char="F0B7"/>
                  </w:r>
                  <w:r w:rsidRPr="006B6E32">
                    <w:rPr>
                      <w:sz w:val="20"/>
                      <w:szCs w:val="20"/>
                    </w:rPr>
                    <w:t xml:space="preserve"> Frases de advertência </w:t>
                  </w:r>
                </w:p>
                <w:p w14:paraId="0D12AE86" w14:textId="77777777" w:rsidR="00772BD1" w:rsidRPr="006B6E32" w:rsidRDefault="00772BD1" w:rsidP="00772BD1">
                  <w:pPr>
                    <w:jc w:val="both"/>
                    <w:rPr>
                      <w:sz w:val="20"/>
                      <w:szCs w:val="20"/>
                    </w:rPr>
                  </w:pPr>
                  <w:r w:rsidRPr="006B6E32">
                    <w:rPr>
                      <w:sz w:val="20"/>
                      <w:szCs w:val="20"/>
                    </w:rPr>
                    <w:sym w:font="Symbol" w:char="F0B7"/>
                  </w:r>
                  <w:r w:rsidRPr="006B6E32">
                    <w:rPr>
                      <w:sz w:val="20"/>
                      <w:szCs w:val="20"/>
                    </w:rPr>
                    <w:t xml:space="preserve"> Data de validade</w:t>
                  </w:r>
                </w:p>
                <w:p w14:paraId="20BDF697" w14:textId="77777777" w:rsidR="00772BD1" w:rsidRPr="006B6E32" w:rsidRDefault="00772BD1" w:rsidP="00772BD1">
                  <w:pPr>
                    <w:jc w:val="both"/>
                    <w:rPr>
                      <w:b/>
                      <w:bCs/>
                      <w:sz w:val="20"/>
                      <w:szCs w:val="20"/>
                    </w:rPr>
                  </w:pPr>
                  <w:r w:rsidRPr="006B6E32">
                    <w:rPr>
                      <w:b/>
                      <w:bCs/>
                      <w:sz w:val="20"/>
                      <w:szCs w:val="20"/>
                    </w:rPr>
                    <w:t>As outras fraldas não se adequarem as necessidades do paciente.</w:t>
                  </w:r>
                </w:p>
              </w:tc>
              <w:tc>
                <w:tcPr>
                  <w:tcW w:w="1276" w:type="dxa"/>
                  <w:shd w:val="clear" w:color="auto" w:fill="auto"/>
                </w:tcPr>
                <w:p w14:paraId="32A9C344" w14:textId="77777777" w:rsidR="00772BD1" w:rsidRPr="005C619C" w:rsidRDefault="00772BD1" w:rsidP="00772BD1">
                  <w:pPr>
                    <w:spacing w:line="360" w:lineRule="auto"/>
                    <w:jc w:val="center"/>
                    <w:rPr>
                      <w:sz w:val="20"/>
                      <w:szCs w:val="20"/>
                    </w:rPr>
                  </w:pPr>
                  <w:r w:rsidRPr="005C619C">
                    <w:rPr>
                      <w:sz w:val="20"/>
                      <w:szCs w:val="20"/>
                    </w:rPr>
                    <w:lastRenderedPageBreak/>
                    <w:t>PACOTE</w:t>
                  </w:r>
                </w:p>
              </w:tc>
              <w:tc>
                <w:tcPr>
                  <w:tcW w:w="1275" w:type="dxa"/>
                  <w:shd w:val="clear" w:color="auto" w:fill="auto"/>
                </w:tcPr>
                <w:p w14:paraId="35B4DB53" w14:textId="77777777" w:rsidR="00772BD1" w:rsidRPr="005C619C" w:rsidRDefault="00772BD1" w:rsidP="00772BD1">
                  <w:pPr>
                    <w:spacing w:line="360" w:lineRule="auto"/>
                    <w:jc w:val="center"/>
                    <w:rPr>
                      <w:sz w:val="20"/>
                      <w:szCs w:val="20"/>
                    </w:rPr>
                  </w:pPr>
                  <w:r w:rsidRPr="005C619C">
                    <w:rPr>
                      <w:sz w:val="20"/>
                      <w:szCs w:val="20"/>
                    </w:rPr>
                    <w:t>120</w:t>
                  </w:r>
                </w:p>
              </w:tc>
              <w:tc>
                <w:tcPr>
                  <w:tcW w:w="1275" w:type="dxa"/>
                </w:tcPr>
                <w:p w14:paraId="3B0C419B" w14:textId="45F3DD7E" w:rsidR="00772BD1" w:rsidRPr="005C619C" w:rsidRDefault="009962B3" w:rsidP="00772BD1">
                  <w:pPr>
                    <w:spacing w:line="360" w:lineRule="auto"/>
                    <w:jc w:val="center"/>
                    <w:rPr>
                      <w:sz w:val="20"/>
                      <w:szCs w:val="20"/>
                    </w:rPr>
                  </w:pPr>
                  <w:r>
                    <w:rPr>
                      <w:sz w:val="20"/>
                      <w:szCs w:val="20"/>
                    </w:rPr>
                    <w:t>R$ 119,44</w:t>
                  </w:r>
                </w:p>
              </w:tc>
            </w:tr>
            <w:tr w:rsidR="001914F5" w:rsidRPr="005C619C" w14:paraId="0D7B5D1B" w14:textId="77777777" w:rsidTr="007771DE">
              <w:trPr>
                <w:jc w:val="center"/>
              </w:trPr>
              <w:tc>
                <w:tcPr>
                  <w:tcW w:w="7291" w:type="dxa"/>
                  <w:gridSpan w:val="4"/>
                  <w:shd w:val="clear" w:color="auto" w:fill="auto"/>
                </w:tcPr>
                <w:p w14:paraId="6D1591C6" w14:textId="7657748B" w:rsidR="001914F5" w:rsidRPr="005C619C" w:rsidRDefault="001914F5" w:rsidP="00772BD1">
                  <w:pPr>
                    <w:spacing w:line="360" w:lineRule="auto"/>
                    <w:jc w:val="center"/>
                    <w:rPr>
                      <w:sz w:val="20"/>
                      <w:szCs w:val="20"/>
                    </w:rPr>
                  </w:pPr>
                  <w:r>
                    <w:rPr>
                      <w:rFonts w:eastAsia="Times New Roman"/>
                      <w:b/>
                      <w:bCs/>
                      <w:sz w:val="20"/>
                      <w:szCs w:val="20"/>
                      <w:lang w:val="pt-PT"/>
                    </w:rPr>
                    <w:t>VALOR GLOBAL ESTIMADO</w:t>
                  </w:r>
                </w:p>
              </w:tc>
              <w:tc>
                <w:tcPr>
                  <w:tcW w:w="1275" w:type="dxa"/>
                </w:tcPr>
                <w:p w14:paraId="6F8647BF" w14:textId="1D93CC5B" w:rsidR="001914F5" w:rsidRPr="001914F5" w:rsidRDefault="001914F5" w:rsidP="001914F5">
                  <w:pPr>
                    <w:spacing w:line="360" w:lineRule="auto"/>
                    <w:rPr>
                      <w:b/>
                      <w:sz w:val="20"/>
                      <w:szCs w:val="20"/>
                    </w:rPr>
                  </w:pPr>
                  <w:r w:rsidRPr="001914F5">
                    <w:rPr>
                      <w:b/>
                      <w:sz w:val="20"/>
                      <w:szCs w:val="20"/>
                    </w:rPr>
                    <w:t>R$75.250,00</w:t>
                  </w:r>
                </w:p>
              </w:tc>
            </w:tr>
          </w:tbl>
          <w:p w14:paraId="4CF5C8D8" w14:textId="3699513C" w:rsidR="0007550A" w:rsidRDefault="0007550A" w:rsidP="0007550A">
            <w:pPr>
              <w:widowControl/>
              <w:suppressAutoHyphens w:val="0"/>
              <w:autoSpaceDN/>
              <w:spacing w:line="360" w:lineRule="auto"/>
              <w:jc w:val="both"/>
              <w:textAlignment w:val="auto"/>
              <w:rPr>
                <w:rFonts w:eastAsia="Calibri" w:cs="Times New Roman"/>
                <w:kern w:val="0"/>
                <w:sz w:val="22"/>
                <w:szCs w:val="22"/>
                <w:lang w:eastAsia="en-US" w:bidi="ar-SA"/>
              </w:rPr>
            </w:pPr>
          </w:p>
          <w:p w14:paraId="3752EF83" w14:textId="77777777" w:rsidR="00C2310C" w:rsidRPr="00C2310C" w:rsidRDefault="00C2310C" w:rsidP="00C2310C">
            <w:pPr>
              <w:widowControl/>
              <w:suppressAutoHyphens w:val="0"/>
              <w:autoSpaceDN/>
              <w:spacing w:line="360" w:lineRule="auto"/>
              <w:jc w:val="both"/>
              <w:textAlignment w:val="auto"/>
              <w:rPr>
                <w:rFonts w:eastAsia="Calibri" w:cs="Times New Roman"/>
                <w:b/>
                <w:bCs/>
                <w:kern w:val="0"/>
                <w:sz w:val="22"/>
                <w:szCs w:val="22"/>
                <w:lang w:eastAsia="en-US" w:bidi="ar-SA"/>
              </w:rPr>
            </w:pPr>
            <w:r w:rsidRPr="00C2310C">
              <w:rPr>
                <w:rFonts w:eastAsia="Calibri" w:cs="Times New Roman"/>
                <w:b/>
                <w:bCs/>
                <w:kern w:val="0"/>
                <w:sz w:val="22"/>
                <w:szCs w:val="22"/>
                <w:lang w:eastAsia="en-US" w:bidi="ar-SA"/>
              </w:rPr>
              <w:t xml:space="preserve">1.2 Parcelamento: em regra, conforme disposições estabelecidas na alínea b, inciso V, do art. 40 da Lei </w:t>
            </w:r>
            <w:proofErr w:type="gramStart"/>
            <w:r w:rsidRPr="00C2310C">
              <w:rPr>
                <w:rFonts w:eastAsia="Calibri" w:cs="Times New Roman"/>
                <w:b/>
                <w:bCs/>
                <w:kern w:val="0"/>
                <w:sz w:val="22"/>
                <w:szCs w:val="22"/>
                <w:lang w:eastAsia="en-US" w:bidi="ar-SA"/>
              </w:rPr>
              <w:t>n.º</w:t>
            </w:r>
            <w:proofErr w:type="gramEnd"/>
            <w:r w:rsidRPr="00C2310C">
              <w:rPr>
                <w:rFonts w:eastAsia="Calibri" w:cs="Times New Roman"/>
                <w:b/>
                <w:bCs/>
                <w:kern w:val="0"/>
                <w:sz w:val="22"/>
                <w:szCs w:val="22"/>
                <w:lang w:eastAsia="en-US" w:bidi="ar-SA"/>
              </w:rPr>
              <w:t xml:space="preserve"> 14.133/21, </w:t>
            </w:r>
            <w:r w:rsidRPr="00C2310C">
              <w:rPr>
                <w:rFonts w:eastAsia="Calibri" w:cs="Times New Roman"/>
                <w:kern w:val="0"/>
                <w:sz w:val="22"/>
                <w:szCs w:val="22"/>
                <w:lang w:eastAsia="en-US" w:bidi="ar-SA"/>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C2310C">
              <w:rPr>
                <w:rFonts w:eastAsia="Calibri" w:cs="Times New Roman"/>
                <w:b/>
                <w:bCs/>
                <w:kern w:val="0"/>
                <w:sz w:val="22"/>
                <w:szCs w:val="22"/>
                <w:lang w:eastAsia="en-US" w:bidi="ar-SA"/>
              </w:rPr>
              <w:t xml:space="preserve"> </w:t>
            </w:r>
          </w:p>
          <w:p w14:paraId="312AB0F6" w14:textId="1645BB4D" w:rsidR="0079717A" w:rsidRDefault="009440EB" w:rsidP="00C2310C">
            <w:pPr>
              <w:widowControl/>
              <w:suppressAutoHyphens w:val="0"/>
              <w:autoSpaceDN/>
              <w:spacing w:line="360" w:lineRule="auto"/>
              <w:jc w:val="both"/>
              <w:textAlignment w:val="auto"/>
              <w:rPr>
                <w:rFonts w:cs="Times New Roman"/>
                <w:color w:val="000000" w:themeColor="text1"/>
                <w:shd w:val="clear" w:color="auto" w:fill="FFFFFF"/>
              </w:rPr>
            </w:pPr>
            <w:r w:rsidRPr="00A95A6F">
              <w:rPr>
                <w:rFonts w:cs="Times New Roman"/>
                <w:color w:val="000000" w:themeColor="text1"/>
                <w:shd w:val="clear" w:color="auto" w:fill="FFFFFF"/>
              </w:rPr>
              <w:lastRenderedPageBreak/>
              <w:t xml:space="preserve">Considerando as especificidades do presente objeto a </w:t>
            </w:r>
            <w:r>
              <w:rPr>
                <w:rFonts w:cs="Times New Roman"/>
                <w:color w:val="000000" w:themeColor="text1"/>
                <w:shd w:val="clear" w:color="auto" w:fill="FFFFFF"/>
              </w:rPr>
              <w:t>aquisição</w:t>
            </w:r>
            <w:r w:rsidRPr="00A95A6F">
              <w:rPr>
                <w:rFonts w:cs="Times New Roman"/>
                <w:color w:val="000000" w:themeColor="text1"/>
                <w:shd w:val="clear" w:color="auto" w:fill="FFFFFF"/>
              </w:rPr>
              <w:t xml:space="preserve"> </w:t>
            </w:r>
            <w:r w:rsidRPr="00A95A6F">
              <w:rPr>
                <w:rFonts w:cs="Times New Roman"/>
                <w:b/>
                <w:bCs/>
                <w:color w:val="000000" w:themeColor="text1"/>
                <w:shd w:val="clear" w:color="auto" w:fill="FFFFFF"/>
              </w:rPr>
              <w:t>será parcelada</w:t>
            </w:r>
            <w:r w:rsidRPr="00A95A6F">
              <w:rPr>
                <w:rFonts w:cs="Times New Roman"/>
                <w:color w:val="000000" w:themeColor="text1"/>
                <w:shd w:val="clear" w:color="auto" w:fill="FFFFFF"/>
              </w:rPr>
              <w:t>, haja visto, sendo viável</w:t>
            </w:r>
            <w:r>
              <w:rPr>
                <w:rFonts w:cs="Times New Roman"/>
                <w:color w:val="000000" w:themeColor="text1"/>
                <w:shd w:val="clear" w:color="auto" w:fill="FFFFFF"/>
              </w:rPr>
              <w:t xml:space="preserve"> e vantajosa</w:t>
            </w:r>
            <w:r w:rsidRPr="00A95A6F">
              <w:rPr>
                <w:rFonts w:cs="Times New Roman"/>
                <w:color w:val="000000" w:themeColor="text1"/>
                <w:shd w:val="clear" w:color="auto" w:fill="FFFFFF"/>
              </w:rPr>
              <w:t xml:space="preserve">, por se tratar </w:t>
            </w:r>
            <w:r>
              <w:rPr>
                <w:rFonts w:cs="Times New Roman"/>
                <w:color w:val="000000" w:themeColor="text1"/>
                <w:shd w:val="clear" w:color="auto" w:fill="FFFFFF"/>
              </w:rPr>
              <w:t>vários itens e produtos de higiene pessoal,</w:t>
            </w:r>
            <w:r w:rsidRPr="00A95A6F">
              <w:rPr>
                <w:rFonts w:cs="Times New Roman"/>
                <w:color w:val="000000" w:themeColor="text1"/>
                <w:shd w:val="clear" w:color="auto" w:fill="FFFFFF"/>
              </w:rPr>
              <w:t xml:space="preserve"> </w:t>
            </w:r>
            <w:r>
              <w:rPr>
                <w:rFonts w:cs="Times New Roman"/>
                <w:color w:val="000000" w:themeColor="text1"/>
                <w:shd w:val="clear" w:color="auto" w:fill="FFFFFF"/>
              </w:rPr>
              <w:t>sendo entregues conforme a necessidade do órgão público.</w:t>
            </w:r>
          </w:p>
          <w:p w14:paraId="0C2F46AD" w14:textId="77777777" w:rsidR="009440EB" w:rsidRPr="00C2310C" w:rsidRDefault="009440EB" w:rsidP="00C2310C">
            <w:pPr>
              <w:widowControl/>
              <w:suppressAutoHyphens w:val="0"/>
              <w:autoSpaceDN/>
              <w:spacing w:line="360" w:lineRule="auto"/>
              <w:jc w:val="both"/>
              <w:textAlignment w:val="auto"/>
              <w:rPr>
                <w:rFonts w:eastAsia="Calibri" w:cs="Times New Roman"/>
                <w:b/>
                <w:bCs/>
                <w:kern w:val="0"/>
                <w:sz w:val="22"/>
                <w:szCs w:val="22"/>
                <w:lang w:eastAsia="en-US" w:bidi="ar-SA"/>
              </w:rPr>
            </w:pPr>
          </w:p>
          <w:p w14:paraId="440D2003" w14:textId="77777777"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1.3.</w:t>
            </w:r>
            <w:r w:rsidRPr="00C2310C">
              <w:rPr>
                <w:rFonts w:eastAsia="Calibri" w:cs="Times New Roman"/>
                <w:kern w:val="0"/>
                <w:sz w:val="22"/>
                <w:szCs w:val="22"/>
                <w:lang w:eastAsia="en-US" w:bidi="ar-SA"/>
              </w:rPr>
              <w:tab/>
            </w:r>
            <w:proofErr w:type="gramStart"/>
            <w:r w:rsidRPr="00C2310C">
              <w:rPr>
                <w:rFonts w:eastAsia="Calibri" w:cs="Times New Roman"/>
                <w:kern w:val="0"/>
                <w:sz w:val="22"/>
                <w:szCs w:val="22"/>
                <w:lang w:eastAsia="en-US" w:bidi="ar-SA"/>
              </w:rPr>
              <w:t>O(</w:t>
            </w:r>
            <w:proofErr w:type="gramEnd"/>
            <w:r w:rsidRPr="00C2310C">
              <w:rPr>
                <w:rFonts w:eastAsia="Calibri" w:cs="Times New Roman"/>
                <w:kern w:val="0"/>
                <w:sz w:val="22"/>
                <w:szCs w:val="22"/>
                <w:lang w:eastAsia="en-US" w:bidi="ar-SA"/>
              </w:rPr>
              <w:t>s) serviço(s) objeto desta contratação são caracterizados como comum(</w:t>
            </w:r>
            <w:proofErr w:type="spellStart"/>
            <w:r w:rsidRPr="00C2310C">
              <w:rPr>
                <w:rFonts w:eastAsia="Calibri" w:cs="Times New Roman"/>
                <w:kern w:val="0"/>
                <w:sz w:val="22"/>
                <w:szCs w:val="22"/>
                <w:lang w:eastAsia="en-US" w:bidi="ar-SA"/>
              </w:rPr>
              <w:t>ns</w:t>
            </w:r>
            <w:proofErr w:type="spellEnd"/>
            <w:r w:rsidRPr="00C2310C">
              <w:rPr>
                <w:rFonts w:eastAsia="Calibri" w:cs="Times New Roman"/>
                <w:kern w:val="0"/>
                <w:sz w:val="22"/>
                <w:szCs w:val="22"/>
                <w:lang w:eastAsia="en-US" w:bidi="ar-SA"/>
              </w:rPr>
              <w:t>), conforme justificativa constante do Documento de Formalização de Demanda ou Estudo Técnico Preliminar.</w:t>
            </w:r>
          </w:p>
          <w:p w14:paraId="4691EC2E" w14:textId="77777777"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1.4.</w:t>
            </w:r>
            <w:r w:rsidRPr="00C2310C">
              <w:rPr>
                <w:rFonts w:eastAsia="Calibri" w:cs="Times New Roman"/>
                <w:kern w:val="0"/>
                <w:sz w:val="22"/>
                <w:szCs w:val="22"/>
                <w:lang w:eastAsia="en-US" w:bidi="ar-SA"/>
              </w:rPr>
              <w:tab/>
              <w:t xml:space="preserve">O prazo de vigência da contratação é será de 12 (doze) meses contados </w:t>
            </w:r>
            <w:proofErr w:type="gramStart"/>
            <w:r w:rsidRPr="00C2310C">
              <w:rPr>
                <w:rFonts w:eastAsia="Calibri" w:cs="Times New Roman"/>
                <w:kern w:val="0"/>
                <w:sz w:val="22"/>
                <w:szCs w:val="22"/>
                <w:lang w:eastAsia="en-US" w:bidi="ar-SA"/>
              </w:rPr>
              <w:t>do(</w:t>
            </w:r>
            <w:proofErr w:type="gramEnd"/>
            <w:r w:rsidRPr="00C2310C">
              <w:rPr>
                <w:rFonts w:eastAsia="Calibri" w:cs="Times New Roman"/>
                <w:kern w:val="0"/>
                <w:sz w:val="22"/>
                <w:szCs w:val="22"/>
                <w:lang w:eastAsia="en-US" w:bidi="ar-SA"/>
              </w:rPr>
              <w:t xml:space="preserve">a) assinatura do contrato, na forma do artigo 105 da Lei n° 14.133/2021, </w:t>
            </w:r>
            <w:r w:rsidRPr="00C2310C">
              <w:rPr>
                <w:rFonts w:eastAsia="Calibri" w:cs="Times New Roman"/>
                <w:bCs/>
                <w:i/>
                <w:kern w:val="0"/>
                <w:sz w:val="22"/>
                <w:szCs w:val="22"/>
                <w:lang w:eastAsia="en-US" w:bidi="ar-SA"/>
              </w:rPr>
              <w:t>prorrogável por até 10 anos, na forma dos artigos 106 e 107 da Lei n° 14.133/2021.</w:t>
            </w:r>
          </w:p>
          <w:p w14:paraId="47EFDE43" w14:textId="3EB56C09" w:rsidR="008A09EF" w:rsidRPr="00702CD9" w:rsidRDefault="00C2310C" w:rsidP="005E3167">
            <w:pPr>
              <w:pStyle w:val="PargrafodaLista"/>
              <w:widowControl/>
              <w:numPr>
                <w:ilvl w:val="1"/>
                <w:numId w:val="9"/>
              </w:numPr>
              <w:suppressAutoHyphens w:val="0"/>
              <w:autoSpaceDN/>
              <w:spacing w:after="200" w:line="276" w:lineRule="auto"/>
              <w:textAlignment w:val="auto"/>
              <w:rPr>
                <w:rFonts w:cs="Times New Roman"/>
                <w:color w:val="000000"/>
              </w:rPr>
            </w:pPr>
            <w:r w:rsidRPr="00FC09FF">
              <w:rPr>
                <w:rFonts w:eastAsia="Calibri" w:cs="Times New Roman"/>
                <w:bCs/>
                <w:iCs/>
                <w:kern w:val="0"/>
                <w:sz w:val="22"/>
                <w:szCs w:val="22"/>
                <w:lang w:eastAsia="en-US" w:bidi="ar-SA"/>
              </w:rPr>
              <w:t>O custo estimado total da contratação é de</w:t>
            </w:r>
            <w:r w:rsidRPr="00FC09FF">
              <w:rPr>
                <w:rFonts w:eastAsia="Calibri" w:cs="Times New Roman"/>
                <w:bCs/>
                <w:i/>
                <w:iCs/>
                <w:kern w:val="0"/>
                <w:sz w:val="22"/>
                <w:szCs w:val="22"/>
                <w:lang w:eastAsia="en-US" w:bidi="ar-SA"/>
              </w:rPr>
              <w:t xml:space="preserve"> </w:t>
            </w:r>
            <w:r w:rsidR="00C1567D" w:rsidRPr="00C1567D">
              <w:rPr>
                <w:rFonts w:eastAsia="Calibri" w:cs="Times New Roman"/>
                <w:b/>
                <w:bCs/>
                <w:i/>
                <w:iCs/>
                <w:kern w:val="0"/>
                <w:sz w:val="22"/>
                <w:szCs w:val="22"/>
                <w:lang w:eastAsia="en-US" w:bidi="ar-SA"/>
              </w:rPr>
              <w:t>R$ 75.225,00 (setenta e cinco mil e duzentos e vinte e cinco reais)</w:t>
            </w:r>
            <w:bookmarkStart w:id="1" w:name="_GoBack"/>
            <w:bookmarkEnd w:id="1"/>
            <w:r w:rsidRPr="00FC09FF">
              <w:rPr>
                <w:rFonts w:eastAsia="Calibri" w:cs="Times New Roman"/>
                <w:bCs/>
                <w:i/>
                <w:iCs/>
                <w:kern w:val="0"/>
                <w:sz w:val="22"/>
                <w:szCs w:val="22"/>
                <w:lang w:eastAsia="en-US" w:bidi="ar-SA"/>
              </w:rPr>
              <w:t xml:space="preserve">, </w:t>
            </w:r>
            <w:r w:rsidRPr="00FC09FF">
              <w:rPr>
                <w:rFonts w:eastAsia="Calibri" w:cs="Times New Roman"/>
                <w:bCs/>
                <w:iCs/>
                <w:kern w:val="0"/>
                <w:sz w:val="22"/>
                <w:szCs w:val="22"/>
                <w:lang w:eastAsia="en-US" w:bidi="ar-SA"/>
              </w:rPr>
              <w:t>conforme custos unitários apostos</w:t>
            </w:r>
            <w:r w:rsidRPr="00FC09FF">
              <w:rPr>
                <w:rFonts w:eastAsia="Calibri" w:cs="Times New Roman"/>
                <w:bCs/>
                <w:i/>
                <w:iCs/>
                <w:kern w:val="0"/>
                <w:sz w:val="22"/>
                <w:szCs w:val="22"/>
                <w:lang w:eastAsia="en-US" w:bidi="ar-SA"/>
              </w:rPr>
              <w:t xml:space="preserve"> na tabela acima.</w:t>
            </w:r>
          </w:p>
        </w:tc>
      </w:tr>
      <w:tr w:rsidR="008A09EF" w:rsidRPr="00702CD9"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3662E327" w:rsidR="008A09EF" w:rsidRPr="00702CD9" w:rsidRDefault="008A09EF" w:rsidP="00C2310C">
            <w:pPr>
              <w:pStyle w:val="Cabealho"/>
              <w:rPr>
                <w:rFonts w:cs="Times New Roman"/>
                <w:b/>
                <w:bCs/>
                <w:color w:val="000000"/>
              </w:rPr>
            </w:pPr>
          </w:p>
        </w:tc>
      </w:tr>
      <w:tr w:rsidR="008A09EF" w:rsidRPr="00702CD9" w14:paraId="0A61C0D8" w14:textId="77777777" w:rsidTr="5E58544C">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39B25B35" w14:textId="0AB11AED" w:rsidR="008A09EF" w:rsidRPr="0050506A" w:rsidRDefault="008A09EF" w:rsidP="0050506A">
            <w:pPr>
              <w:pStyle w:val="Cabealho"/>
              <w:rPr>
                <w:rFonts w:cs="Times New Roman"/>
                <w:iCs/>
                <w:color w:val="000000" w:themeColor="text1"/>
              </w:rPr>
            </w:pPr>
          </w:p>
        </w:tc>
      </w:tr>
    </w:tbl>
    <w:p w14:paraId="632FE7F9"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FE31C90" w14:textId="78A600A0" w:rsidR="008A09EF"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2- </w:t>
            </w:r>
            <w:r w:rsidRPr="00C2310C">
              <w:rPr>
                <w:rFonts w:cs="Times New Roman"/>
                <w:b/>
                <w:bCs/>
              </w:rPr>
              <w:t>FUNDAMENTAÇÃO E DESCRIÇÃO DA NECESSIDADE DA CONTRATAÇÃO (art. 6º, inciso XXIII, alínea ‘b’ da Lei n. 14.133/2021).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32AB2516" w14:textId="77777777" w:rsidR="0079717A" w:rsidRPr="0079717A" w:rsidRDefault="0079717A" w:rsidP="001C3C2F">
            <w:pPr>
              <w:pStyle w:val="Cabealho"/>
              <w:jc w:val="both"/>
              <w:rPr>
                <w:rFonts w:cs="Times New Roman"/>
                <w:bCs/>
              </w:rPr>
            </w:pPr>
            <w:r w:rsidRPr="0079717A">
              <w:rPr>
                <w:rFonts w:cs="Times New Roman"/>
                <w:bCs/>
              </w:rPr>
              <w:t>2.1 A Fundamentação da Contratação e seus quantitativos encontram-se pormenorizada em Tópico específico dos Estudos Técnicos Preliminares, apêndice deste Termo de Referência;</w:t>
            </w:r>
          </w:p>
          <w:p w14:paraId="3B9A1BB7" w14:textId="77777777" w:rsidR="00693A9B" w:rsidRPr="00693A9B" w:rsidRDefault="00693A9B" w:rsidP="00693A9B">
            <w:pPr>
              <w:pStyle w:val="Cabealho"/>
              <w:rPr>
                <w:rFonts w:cs="Times New Roman"/>
                <w:b/>
                <w:bCs/>
                <w:u w:val="single"/>
              </w:rPr>
            </w:pPr>
          </w:p>
          <w:p w14:paraId="4810883E" w14:textId="77777777" w:rsidR="0079717A" w:rsidRPr="0079717A" w:rsidRDefault="0079717A" w:rsidP="001C3C2F">
            <w:pPr>
              <w:pStyle w:val="Cabealho"/>
              <w:jc w:val="both"/>
              <w:rPr>
                <w:rFonts w:cs="Times New Roman"/>
                <w:b/>
                <w:bCs/>
                <w:u w:val="single"/>
              </w:rPr>
            </w:pPr>
            <w:r w:rsidRPr="0079717A">
              <w:rPr>
                <w:rFonts w:cs="Times New Roman"/>
                <w:bCs/>
              </w:rPr>
              <w:t xml:space="preserve">2.2. Nesse sentido, a presente análise tem a finalidade de verificar a conformidade do procedimento, com as disposições fixadas na nova Lei de licitações, em especial no que tange a possibilidade legal de contratação direta dos serviços, </w:t>
            </w:r>
            <w:r w:rsidRPr="0079717A">
              <w:rPr>
                <w:rFonts w:cs="Times New Roman"/>
                <w:b/>
                <w:bCs/>
                <w:u w:val="single"/>
              </w:rPr>
              <w:t>tendo por fundamento o artigo 75, inciso II, da Lei nº 14.133/2021.</w:t>
            </w:r>
          </w:p>
          <w:p w14:paraId="212040E3" w14:textId="77777777" w:rsidR="0079717A" w:rsidRDefault="0079717A" w:rsidP="0079717A">
            <w:pPr>
              <w:pStyle w:val="Cabealho"/>
              <w:rPr>
                <w:rFonts w:cs="Times New Roman"/>
                <w:bCs/>
              </w:rPr>
            </w:pPr>
          </w:p>
          <w:p w14:paraId="20889A4D" w14:textId="4EA03163" w:rsidR="009500C4" w:rsidRDefault="0079717A" w:rsidP="009500C4">
            <w:pPr>
              <w:pStyle w:val="Cabealho"/>
              <w:jc w:val="both"/>
              <w:rPr>
                <w:rFonts w:cs="Times New Roman"/>
                <w:bCs/>
              </w:rPr>
            </w:pPr>
            <w:r w:rsidRPr="0079717A">
              <w:rPr>
                <w:rFonts w:cs="Times New Roman"/>
                <w:bCs/>
              </w:rPr>
              <w:t>2.3</w:t>
            </w:r>
            <w:r w:rsidR="009500C4">
              <w:rPr>
                <w:rFonts w:cs="Times New Roman"/>
                <w:bCs/>
              </w:rPr>
              <w:t xml:space="preserve">. </w:t>
            </w:r>
            <w:r w:rsidR="00F43EA5" w:rsidRPr="00F43EA5">
              <w:rPr>
                <w:rFonts w:cs="Times New Roman"/>
                <w:bCs/>
              </w:rPr>
              <w:t>A aquisição de fraldas descartáveis infantis e geriátricas para programas de assistência social se justifica por atender a uma necessidade básica de higiene e saúde de indivíduos em situação de vulnerabilidade, que por diversos motivos não possuem controle total de suas funções fisiológicas. Essa necessidade se manifesta em diferentes grupos, como crianças, idosos e pessoas com deficiência, impactando diretamente em su</w:t>
            </w:r>
            <w:r w:rsidR="00F43EA5">
              <w:rPr>
                <w:rFonts w:cs="Times New Roman"/>
                <w:bCs/>
              </w:rPr>
              <w:t>a qualidade de vida e dignidade</w:t>
            </w:r>
            <w:r w:rsidR="009500C4" w:rsidRPr="009500C4">
              <w:rPr>
                <w:rFonts w:cs="Times New Roman"/>
                <w:bCs/>
              </w:rPr>
              <w:t>.</w:t>
            </w:r>
          </w:p>
          <w:p w14:paraId="3BB7F110" w14:textId="77777777" w:rsidR="009500C4" w:rsidRDefault="009500C4" w:rsidP="009500C4">
            <w:pPr>
              <w:pStyle w:val="Cabealho"/>
              <w:jc w:val="both"/>
              <w:rPr>
                <w:rFonts w:cs="Times New Roman"/>
                <w:bCs/>
              </w:rPr>
            </w:pPr>
          </w:p>
          <w:p w14:paraId="2EBB68D6" w14:textId="77777777" w:rsidR="00F43EA5" w:rsidRDefault="009500C4" w:rsidP="00F43EA5">
            <w:pPr>
              <w:pStyle w:val="Cabealho"/>
              <w:jc w:val="both"/>
            </w:pPr>
            <w:r>
              <w:rPr>
                <w:rFonts w:cs="Times New Roman"/>
                <w:bCs/>
              </w:rPr>
              <w:t xml:space="preserve">2.4. </w:t>
            </w:r>
            <w:r w:rsidR="00F43EA5">
              <w:t>Muitas famílias em situação de vulnerabilidade social não possuem recursos financeiros para adquirir fraldas descartáveis, o que pode comprometer a higiene e a saúde de seus membros. A assistência social pode suprir essa necessidade, garantindo o acesso a fraldas descartáveis para famílias que não podem arcar com os custos.</w:t>
            </w:r>
          </w:p>
          <w:p w14:paraId="66B19575" w14:textId="44B5522B" w:rsidR="00F43EA5" w:rsidRDefault="00F43EA5" w:rsidP="00F43EA5">
            <w:pPr>
              <w:pStyle w:val="Cabealho"/>
              <w:jc w:val="both"/>
            </w:pPr>
            <w:r>
              <w:lastRenderedPageBreak/>
              <w:t>2.5. O uso de fraldas descartáveis contribui para a qualidade de vida dos indivíduos que necessitam, permitindo que eles participem de atividades sociais e cotidianas com mais segurança e confiança. Em crianças, possibilita a frequência em creches e escolas, enquanto em idosos e pessoas com deficiência, promove a inclusão social e a participação em atividades comunitárias.</w:t>
            </w:r>
          </w:p>
          <w:p w14:paraId="45BFA0CA" w14:textId="3E988AD2" w:rsidR="00F43EA5" w:rsidRPr="007B017F" w:rsidRDefault="00F43EA5" w:rsidP="00F43EA5">
            <w:pPr>
              <w:widowControl/>
              <w:suppressAutoHyphens w:val="0"/>
              <w:autoSpaceDN/>
              <w:jc w:val="both"/>
              <w:textAlignment w:val="auto"/>
              <w:rPr>
                <w:rFonts w:eastAsia="Times New Roman" w:cs="Times New Roman"/>
                <w:kern w:val="0"/>
                <w:lang w:eastAsia="pt-BR" w:bidi="ar-SA"/>
              </w:rPr>
            </w:pPr>
            <w:r>
              <w:rPr>
                <w:rFonts w:eastAsia="Times New Roman" w:cs="Times New Roman"/>
                <w:kern w:val="0"/>
                <w:lang w:eastAsia="pt-BR" w:bidi="ar-SA"/>
              </w:rPr>
              <w:t xml:space="preserve">2.6. </w:t>
            </w:r>
            <w:r w:rsidRPr="0018515F">
              <w:rPr>
                <w:rFonts w:eastAsia="Times New Roman" w:cs="Times New Roman"/>
                <w:kern w:val="0"/>
                <w:lang w:eastAsia="pt-BR" w:bidi="ar-SA"/>
              </w:rPr>
              <w:t xml:space="preserve">No item 09 </w:t>
            </w:r>
            <w:r w:rsidRPr="007B017F">
              <w:rPr>
                <w:rFonts w:eastAsia="Times New Roman" w:cs="Times New Roman"/>
                <w:kern w:val="0"/>
                <w:lang w:eastAsia="pt-BR" w:bidi="ar-SA"/>
              </w:rPr>
              <w:t>foram mencionadas as marcas específicas (</w:t>
            </w:r>
            <w:r w:rsidRPr="007B017F">
              <w:rPr>
                <w:rFonts w:eastAsia="Times New Roman" w:cs="Times New Roman"/>
                <w:b/>
                <w:kern w:val="0"/>
                <w:lang w:eastAsia="pt-BR" w:bidi="ar-SA"/>
              </w:rPr>
              <w:t xml:space="preserve">PAMPERS, POM </w:t>
            </w:r>
            <w:proofErr w:type="spellStart"/>
            <w:r w:rsidRPr="007B017F">
              <w:rPr>
                <w:rFonts w:eastAsia="Times New Roman" w:cs="Times New Roman"/>
                <w:b/>
                <w:kern w:val="0"/>
                <w:lang w:eastAsia="pt-BR" w:bidi="ar-SA"/>
              </w:rPr>
              <w:t>POM</w:t>
            </w:r>
            <w:proofErr w:type="spellEnd"/>
            <w:r w:rsidRPr="007B017F">
              <w:rPr>
                <w:rFonts w:eastAsia="Times New Roman" w:cs="Times New Roman"/>
                <w:b/>
                <w:kern w:val="0"/>
                <w:lang w:eastAsia="pt-BR" w:bidi="ar-SA"/>
              </w:rPr>
              <w:t xml:space="preserve"> ou HUGGIES</w:t>
            </w:r>
            <w:r w:rsidRPr="007B017F">
              <w:rPr>
                <w:rFonts w:eastAsia="Times New Roman" w:cs="Times New Roman"/>
                <w:kern w:val="0"/>
                <w:lang w:eastAsia="pt-BR" w:bidi="ar-SA"/>
              </w:rPr>
              <w:t xml:space="preserve">) para a compra, pois </w:t>
            </w:r>
            <w:r w:rsidRPr="007B017F">
              <w:rPr>
                <w:rFonts w:eastAsia="Times New Roman" w:cs="Times New Roman"/>
                <w:b/>
                <w:kern w:val="0"/>
                <w:lang w:eastAsia="pt-BR" w:bidi="ar-SA"/>
              </w:rPr>
              <w:t>o usuário enfrenta problemas para se adaptar aos tamanhos de outras marcas que não se ajustam ao tamanho específico do paciente</w:t>
            </w:r>
            <w:r w:rsidRPr="007B017F">
              <w:rPr>
                <w:rFonts w:eastAsia="Times New Roman" w:cs="Times New Roman"/>
                <w:kern w:val="0"/>
                <w:lang w:eastAsia="pt-BR" w:bidi="ar-SA"/>
              </w:rPr>
              <w:t xml:space="preserve">, causando desconforto ou outros problemas de saúde. </w:t>
            </w:r>
          </w:p>
          <w:p w14:paraId="638845D0" w14:textId="77777777" w:rsidR="00F43EA5" w:rsidRDefault="00F43EA5" w:rsidP="00F43EA5">
            <w:pPr>
              <w:widowControl/>
              <w:suppressAutoHyphens w:val="0"/>
              <w:autoSpaceDN/>
              <w:jc w:val="both"/>
              <w:textAlignment w:val="auto"/>
              <w:rPr>
                <w:rFonts w:eastAsia="Times New Roman" w:cs="Times New Roman"/>
                <w:kern w:val="0"/>
                <w:lang w:eastAsia="pt-BR" w:bidi="ar-SA"/>
              </w:rPr>
            </w:pPr>
            <w:r w:rsidRPr="007B017F">
              <w:rPr>
                <w:rFonts w:eastAsia="Times New Roman" w:cs="Times New Roman"/>
                <w:kern w:val="0"/>
                <w:lang w:eastAsia="pt-BR" w:bidi="ar-SA"/>
              </w:rPr>
              <w:t>As marcas específicas possuem atributos que satisfazem as necessidades particulares da criança, tais como maior capacidade de absorção para incontinência, formato anatômico para facilitar o uso, assegurar uma higiene adequada e prevenir perigos à saúde do indivíduo.</w:t>
            </w:r>
          </w:p>
          <w:p w14:paraId="5BCE69C0" w14:textId="7DEB33FF" w:rsidR="008A09EF" w:rsidRPr="0079717A" w:rsidRDefault="00F43EA5" w:rsidP="00F43EA5">
            <w:pPr>
              <w:pStyle w:val="Cabealho"/>
              <w:jc w:val="both"/>
              <w:rPr>
                <w:rFonts w:cs="Times New Roman"/>
                <w:bCs/>
                <w:iCs/>
                <w:lang w:val="pt-PT"/>
              </w:rPr>
            </w:pPr>
            <w:r w:rsidRPr="00BC3C1B">
              <w:rPr>
                <w:rFonts w:eastAsia="Times New Roman" w:cs="Times New Roman"/>
                <w:kern w:val="0"/>
                <w:lang w:eastAsia="pt-BR" w:bidi="ar-SA"/>
              </w:rPr>
              <w:t>A padronização garante a continuidade do tratamento e evita intercorrências.</w:t>
            </w:r>
          </w:p>
        </w:tc>
      </w:tr>
    </w:tbl>
    <w:p w14:paraId="6CE8CDFE" w14:textId="77777777" w:rsidR="0079717A" w:rsidRDefault="0079717A">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DA6ABA7" w14:textId="44BC3F5D" w:rsidR="008F294E" w:rsidRPr="00C2310C" w:rsidRDefault="00C2310C" w:rsidP="005E3167">
            <w:pPr>
              <w:pStyle w:val="PargrafodaLista"/>
              <w:numPr>
                <w:ilvl w:val="0"/>
                <w:numId w:val="3"/>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Pr>
                <w:rFonts w:cs="Times New Roman"/>
                <w:b/>
                <w:bCs/>
              </w:rPr>
              <w:t xml:space="preserve">- </w:t>
            </w:r>
            <w:r w:rsidRPr="00C2310C">
              <w:rPr>
                <w:rFonts w:cs="Times New Roman"/>
                <w:b/>
                <w:bCs/>
              </w:rPr>
              <w:t>DESCRIÇÃO DA SOLUÇÃO COMO UM TODO CONSIDERADO O CICLO DE VIDA DO OBJETO (art. 6º, inciso XXIII, alínea ‘c’)</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C2310C">
        <w:trPr>
          <w:trHeight w:val="3056"/>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0C94F1E2" w14:textId="006A8FAD" w:rsidR="0079717A" w:rsidRPr="0079717A" w:rsidRDefault="0079717A" w:rsidP="001C3C2F">
            <w:pPr>
              <w:pStyle w:val="Cabealho"/>
              <w:jc w:val="both"/>
              <w:rPr>
                <w:rFonts w:eastAsia="Times New Roman" w:cs="Times New Roman"/>
                <w:bCs/>
                <w:iCs/>
                <w:color w:val="000000"/>
              </w:rPr>
            </w:pPr>
            <w:r w:rsidRPr="0079717A">
              <w:rPr>
                <w:rFonts w:eastAsia="Times New Roman" w:cs="Times New Roman"/>
                <w:b/>
                <w:iCs/>
                <w:color w:val="000000"/>
              </w:rPr>
              <w:t>3.1</w:t>
            </w:r>
            <w:r w:rsidR="00D34079">
              <w:rPr>
                <w:rFonts w:eastAsia="Times New Roman" w:cs="Times New Roman"/>
                <w:b/>
                <w:iCs/>
                <w:color w:val="000000"/>
              </w:rPr>
              <w:t>.</w:t>
            </w:r>
            <w:r w:rsidRPr="0079717A">
              <w:rPr>
                <w:rFonts w:eastAsia="Times New Roman" w:cs="Times New Roman"/>
                <w:b/>
                <w:iCs/>
                <w:color w:val="000000"/>
              </w:rPr>
              <w:t xml:space="preserve"> </w:t>
            </w:r>
            <w:r w:rsidRPr="0079717A">
              <w:rPr>
                <w:rFonts w:eastAsia="Times New Roman" w:cs="Times New Roman"/>
                <w:bCs/>
                <w:iCs/>
                <w:color w:val="000000"/>
              </w:rPr>
              <w:t>A Fundamentação da Contratação e seus quantitativos encontram-se pormenorizada em Tópico específico dos Estudos Técnicos Preliminares, apêndice deste Termo de Referência;</w:t>
            </w:r>
          </w:p>
          <w:p w14:paraId="49102625" w14:textId="77777777" w:rsidR="0079717A" w:rsidRPr="0079717A" w:rsidRDefault="0079717A" w:rsidP="001C3C2F">
            <w:pPr>
              <w:pStyle w:val="Cabealho"/>
              <w:jc w:val="both"/>
              <w:rPr>
                <w:rFonts w:eastAsia="Times New Roman" w:cs="Times New Roman"/>
                <w:b/>
                <w:iCs/>
                <w:color w:val="000000"/>
              </w:rPr>
            </w:pPr>
          </w:p>
          <w:p w14:paraId="213ACE6F" w14:textId="77777777" w:rsidR="0008086D" w:rsidRDefault="0079717A" w:rsidP="0008086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pPr>
            <w:r w:rsidRPr="0079717A">
              <w:rPr>
                <w:rFonts w:eastAsia="Times New Roman" w:cs="Times New Roman"/>
                <w:b/>
                <w:iCs/>
                <w:color w:val="000000"/>
              </w:rPr>
              <w:t>3.2.</w:t>
            </w:r>
            <w:r w:rsidRPr="0079717A">
              <w:rPr>
                <w:rFonts w:eastAsia="Times New Roman" w:cs="Times New Roman"/>
                <w:b/>
                <w:iCs/>
                <w:color w:val="000000"/>
              </w:rPr>
              <w:tab/>
            </w:r>
            <w:r w:rsidR="0008086D">
              <w:t xml:space="preserve">O objetivo desta contratação é a aquisição de fraldas descartáveis para idosos e crianças, para suprir as demandas da Assistência Social do Município de Inúbia Paulista. É fundamental assegurar a higiene pessoal para promover o bem-estar, especialmente para aqueles que precisam de atenção especial, como idosos e crianças. </w:t>
            </w:r>
          </w:p>
          <w:p w14:paraId="680E2EDF" w14:textId="77777777" w:rsidR="0008086D" w:rsidRDefault="0008086D" w:rsidP="0008086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pPr>
            <w:r>
              <w:t>Neste cenário, o principal desafio é assegurar a adequada higiene pessoal dos habitantes, com atenção especial para os mais velhos e as crianças. A compra de fraldas para idosos e crianças é crucial para oferecer conforto, dignidade e evitar possíveis complicações de saúde resultantes da falta de higiene.</w:t>
            </w:r>
          </w:p>
          <w:p w14:paraId="032903D9" w14:textId="66AA448C" w:rsidR="0008086D" w:rsidRPr="007B017F" w:rsidRDefault="0008086D" w:rsidP="0008086D">
            <w:pPr>
              <w:widowControl/>
              <w:suppressAutoHyphens w:val="0"/>
              <w:autoSpaceDN/>
              <w:jc w:val="both"/>
              <w:textAlignment w:val="auto"/>
              <w:rPr>
                <w:rFonts w:eastAsia="Times New Roman" w:cs="Times New Roman"/>
                <w:kern w:val="0"/>
                <w:lang w:eastAsia="pt-BR" w:bidi="ar-SA"/>
              </w:rPr>
            </w:pPr>
            <w:r>
              <w:rPr>
                <w:rFonts w:eastAsia="Times New Roman" w:cs="Times New Roman"/>
                <w:kern w:val="0"/>
                <w:lang w:eastAsia="pt-BR" w:bidi="ar-SA"/>
              </w:rPr>
              <w:t xml:space="preserve">3.3. </w:t>
            </w:r>
            <w:r w:rsidRPr="0018515F">
              <w:rPr>
                <w:rFonts w:eastAsia="Times New Roman" w:cs="Times New Roman"/>
                <w:kern w:val="0"/>
                <w:lang w:eastAsia="pt-BR" w:bidi="ar-SA"/>
              </w:rPr>
              <w:t xml:space="preserve">No item 09 </w:t>
            </w:r>
            <w:r w:rsidRPr="007B017F">
              <w:rPr>
                <w:rFonts w:eastAsia="Times New Roman" w:cs="Times New Roman"/>
                <w:kern w:val="0"/>
                <w:lang w:eastAsia="pt-BR" w:bidi="ar-SA"/>
              </w:rPr>
              <w:t>foram mencionadas as marcas específicas (</w:t>
            </w:r>
            <w:r w:rsidRPr="007B017F">
              <w:rPr>
                <w:rFonts w:eastAsia="Times New Roman" w:cs="Times New Roman"/>
                <w:b/>
                <w:kern w:val="0"/>
                <w:lang w:eastAsia="pt-BR" w:bidi="ar-SA"/>
              </w:rPr>
              <w:t xml:space="preserve">PAMPERS, POM </w:t>
            </w:r>
            <w:proofErr w:type="spellStart"/>
            <w:r w:rsidRPr="007B017F">
              <w:rPr>
                <w:rFonts w:eastAsia="Times New Roman" w:cs="Times New Roman"/>
                <w:b/>
                <w:kern w:val="0"/>
                <w:lang w:eastAsia="pt-BR" w:bidi="ar-SA"/>
              </w:rPr>
              <w:t>POM</w:t>
            </w:r>
            <w:proofErr w:type="spellEnd"/>
            <w:r w:rsidRPr="007B017F">
              <w:rPr>
                <w:rFonts w:eastAsia="Times New Roman" w:cs="Times New Roman"/>
                <w:b/>
                <w:kern w:val="0"/>
                <w:lang w:eastAsia="pt-BR" w:bidi="ar-SA"/>
              </w:rPr>
              <w:t xml:space="preserve"> ou HUGGIES</w:t>
            </w:r>
            <w:r w:rsidRPr="007B017F">
              <w:rPr>
                <w:rFonts w:eastAsia="Times New Roman" w:cs="Times New Roman"/>
                <w:kern w:val="0"/>
                <w:lang w:eastAsia="pt-BR" w:bidi="ar-SA"/>
              </w:rPr>
              <w:t xml:space="preserve">) para a compra, pois </w:t>
            </w:r>
            <w:r w:rsidRPr="007B017F">
              <w:rPr>
                <w:rFonts w:eastAsia="Times New Roman" w:cs="Times New Roman"/>
                <w:b/>
                <w:kern w:val="0"/>
                <w:lang w:eastAsia="pt-BR" w:bidi="ar-SA"/>
              </w:rPr>
              <w:t>o usuário enfrenta problemas para se adaptar aos tamanhos de outras marcas que não se ajustam ao tamanho específico do paciente</w:t>
            </w:r>
            <w:r w:rsidRPr="007B017F">
              <w:rPr>
                <w:rFonts w:eastAsia="Times New Roman" w:cs="Times New Roman"/>
                <w:kern w:val="0"/>
                <w:lang w:eastAsia="pt-BR" w:bidi="ar-SA"/>
              </w:rPr>
              <w:t xml:space="preserve">, causando desconforto ou outros problemas de saúde. </w:t>
            </w:r>
          </w:p>
          <w:p w14:paraId="57853F59" w14:textId="77777777" w:rsidR="0008086D" w:rsidRDefault="0008086D" w:rsidP="004E065E">
            <w:pPr>
              <w:widowControl/>
              <w:suppressAutoHyphens w:val="0"/>
              <w:autoSpaceDN/>
              <w:jc w:val="both"/>
              <w:textAlignment w:val="auto"/>
              <w:rPr>
                <w:rFonts w:eastAsia="Times New Roman" w:cs="Times New Roman"/>
                <w:kern w:val="0"/>
                <w:lang w:eastAsia="pt-BR" w:bidi="ar-SA"/>
              </w:rPr>
            </w:pPr>
            <w:r w:rsidRPr="007B017F">
              <w:rPr>
                <w:rFonts w:eastAsia="Times New Roman" w:cs="Times New Roman"/>
                <w:kern w:val="0"/>
                <w:lang w:eastAsia="pt-BR" w:bidi="ar-SA"/>
              </w:rPr>
              <w:t>As marcas específicas possuem atributos que satisfazem as necessidades particulares da criança, tais como maior capacidade de absorção para incontinência, formato anatômico para facilitar o uso, assegurar uma higiene adequada e prevenir perigos à saúde do indivíduo.</w:t>
            </w:r>
          </w:p>
          <w:p w14:paraId="63A29BE6" w14:textId="3D21F6FF" w:rsidR="005B07C9" w:rsidRDefault="0008086D" w:rsidP="005B07C9">
            <w:pPr>
              <w:widowControl/>
              <w:suppressAutoHyphens w:val="0"/>
              <w:autoSpaceDN/>
              <w:jc w:val="both"/>
              <w:textAlignment w:val="auto"/>
              <w:rPr>
                <w:rFonts w:cs="Times New Roman"/>
                <w:sz w:val="6"/>
                <w:szCs w:val="6"/>
              </w:rPr>
            </w:pPr>
            <w:r w:rsidRPr="00BC3C1B">
              <w:rPr>
                <w:rFonts w:eastAsia="Times New Roman" w:cs="Times New Roman"/>
                <w:kern w:val="0"/>
                <w:lang w:eastAsia="pt-BR" w:bidi="ar-SA"/>
              </w:rPr>
              <w:t>A padronização garante a continuidade do tratamento e evita intercorrências.</w:t>
            </w:r>
          </w:p>
          <w:p w14:paraId="00F172C0" w14:textId="77777777" w:rsidR="005B07C9" w:rsidRPr="005B07C9" w:rsidRDefault="005B07C9" w:rsidP="005B07C9">
            <w:pPr>
              <w:rPr>
                <w:rFonts w:cs="Times New Roman"/>
                <w:sz w:val="6"/>
                <w:szCs w:val="6"/>
              </w:rPr>
            </w:pPr>
          </w:p>
          <w:p w14:paraId="2C7A4986" w14:textId="77777777" w:rsidR="005B07C9" w:rsidRPr="005B07C9" w:rsidRDefault="005B07C9" w:rsidP="005B07C9">
            <w:pPr>
              <w:rPr>
                <w:rFonts w:cs="Times New Roman"/>
                <w:sz w:val="6"/>
                <w:szCs w:val="6"/>
              </w:rPr>
            </w:pPr>
          </w:p>
          <w:p w14:paraId="00D58F36" w14:textId="77777777" w:rsidR="005B07C9" w:rsidRPr="005B07C9" w:rsidRDefault="005B07C9" w:rsidP="005B07C9">
            <w:pPr>
              <w:rPr>
                <w:rFonts w:cs="Times New Roman"/>
                <w:sz w:val="6"/>
                <w:szCs w:val="6"/>
              </w:rPr>
            </w:pPr>
          </w:p>
          <w:p w14:paraId="0D47F624" w14:textId="77777777" w:rsidR="005B07C9" w:rsidRPr="005B07C9" w:rsidRDefault="005B07C9" w:rsidP="005B07C9">
            <w:pPr>
              <w:rPr>
                <w:rFonts w:cs="Times New Roman"/>
                <w:sz w:val="6"/>
                <w:szCs w:val="6"/>
              </w:rPr>
            </w:pPr>
          </w:p>
          <w:p w14:paraId="3B278761" w14:textId="77777777" w:rsidR="005B07C9" w:rsidRPr="005B07C9" w:rsidRDefault="005B07C9" w:rsidP="005B07C9">
            <w:pPr>
              <w:rPr>
                <w:rFonts w:cs="Times New Roman"/>
                <w:sz w:val="6"/>
                <w:szCs w:val="6"/>
              </w:rPr>
            </w:pPr>
          </w:p>
          <w:p w14:paraId="5E75B651" w14:textId="77777777" w:rsidR="005B07C9" w:rsidRPr="005B07C9" w:rsidRDefault="005B07C9" w:rsidP="005B07C9">
            <w:pPr>
              <w:rPr>
                <w:rFonts w:cs="Times New Roman"/>
                <w:sz w:val="6"/>
                <w:szCs w:val="6"/>
              </w:rPr>
            </w:pPr>
          </w:p>
          <w:p w14:paraId="06E435F6" w14:textId="77777777" w:rsidR="005B07C9" w:rsidRPr="005B07C9" w:rsidRDefault="005B07C9" w:rsidP="005B07C9">
            <w:pPr>
              <w:rPr>
                <w:rFonts w:cs="Times New Roman"/>
                <w:sz w:val="6"/>
                <w:szCs w:val="6"/>
              </w:rPr>
            </w:pPr>
          </w:p>
          <w:p w14:paraId="48194EEA" w14:textId="77777777" w:rsidR="005B07C9" w:rsidRPr="005B07C9" w:rsidRDefault="005B07C9" w:rsidP="005B07C9">
            <w:pPr>
              <w:rPr>
                <w:rFonts w:cs="Times New Roman"/>
                <w:sz w:val="6"/>
                <w:szCs w:val="6"/>
              </w:rPr>
            </w:pPr>
          </w:p>
          <w:p w14:paraId="15C28B20" w14:textId="77777777" w:rsidR="005B07C9" w:rsidRPr="005B07C9" w:rsidRDefault="005B07C9" w:rsidP="005B07C9">
            <w:pPr>
              <w:rPr>
                <w:rFonts w:cs="Times New Roman"/>
                <w:sz w:val="6"/>
                <w:szCs w:val="6"/>
              </w:rPr>
            </w:pPr>
          </w:p>
          <w:p w14:paraId="5B0D76A4" w14:textId="4B465AB1" w:rsidR="005B07C9" w:rsidRDefault="005B07C9" w:rsidP="005B07C9">
            <w:pPr>
              <w:rPr>
                <w:rFonts w:cs="Times New Roman"/>
                <w:sz w:val="6"/>
                <w:szCs w:val="6"/>
              </w:rPr>
            </w:pPr>
          </w:p>
          <w:p w14:paraId="65122086" w14:textId="7C62556C" w:rsidR="005B07C9" w:rsidRDefault="005B07C9" w:rsidP="005B07C9">
            <w:pPr>
              <w:rPr>
                <w:rFonts w:cs="Times New Roman"/>
                <w:sz w:val="6"/>
                <w:szCs w:val="6"/>
              </w:rPr>
            </w:pPr>
          </w:p>
          <w:p w14:paraId="6373F8FB" w14:textId="77777777" w:rsidR="00C63CE6" w:rsidRPr="005B07C9" w:rsidRDefault="00C63CE6" w:rsidP="005B07C9">
            <w:pPr>
              <w:rPr>
                <w:rFonts w:cs="Times New Roman"/>
                <w:sz w:val="6"/>
                <w:szCs w:val="6"/>
              </w:rPr>
            </w:pPr>
          </w:p>
        </w:tc>
      </w:tr>
      <w:tr w:rsidR="008F294E" w:rsidRPr="00702CD9" w14:paraId="455F27A4" w14:textId="77777777" w:rsidTr="005B07C9">
        <w:trPr>
          <w:trHeight w:val="25"/>
        </w:trPr>
        <w:tc>
          <w:tcPr>
            <w:tcW w:w="8784"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7F3C3F8E" w14:textId="77777777" w:rsidR="008F294E" w:rsidRPr="00702CD9" w:rsidRDefault="008F294E" w:rsidP="008F294E">
            <w:pPr>
              <w:pStyle w:val="Cabealho"/>
              <w:jc w:val="both"/>
              <w:rPr>
                <w:rFonts w:cs="Times New Roman"/>
              </w:rPr>
            </w:pPr>
          </w:p>
        </w:tc>
      </w:tr>
    </w:tbl>
    <w:p w14:paraId="6E809E8F" w14:textId="77777777" w:rsidR="008A09EF" w:rsidRPr="00702CD9" w:rsidRDefault="008A09EF">
      <w:pPr>
        <w:rPr>
          <w:rFonts w:cs="Times New Roman"/>
          <w:vanish/>
          <w:lang w:eastAsia="zh-CN"/>
        </w:rPr>
      </w:pPr>
    </w:p>
    <w:p w14:paraId="4B0CC219" w14:textId="77777777" w:rsidR="008A09EF" w:rsidRPr="00702CD9" w:rsidRDefault="008A09EF">
      <w:pPr>
        <w:rPr>
          <w:rFonts w:cs="Times New Roman"/>
          <w:vanish/>
          <w:lang w:eastAsia="zh-CN"/>
        </w:rPr>
      </w:pPr>
    </w:p>
    <w:p w14:paraId="0A31885C"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19A5AF7" w14:textId="18EB4178" w:rsidR="00F035EC"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4 - </w:t>
            </w:r>
            <w:r w:rsidRPr="00C2310C">
              <w:rPr>
                <w:rFonts w:cs="Times New Roman"/>
                <w:b/>
                <w:bCs/>
              </w:rPr>
              <w:t>REQUISITOS DA CONTRATAÇÃO (art. 6º, XXIII, alínea ‘d’ da Lei nº 14.133/21)</w:t>
            </w:r>
          </w:p>
        </w:tc>
      </w:tr>
    </w:tbl>
    <w:p w14:paraId="44412766"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 Manter, durante execução do objeto deste Termo de Referência, todas as condições de habilitação e qualificação exigidas na licitação, devendo comunicar à Prefeitura Municipal de Inúbia Paulista a superveniência de fato impeditivo da manutenção dessas condições;</w:t>
      </w:r>
    </w:p>
    <w:p w14:paraId="129143C8"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4.2. Solucionar em até 24 horas os problemas que venham a ocorrer com a prestação do serviço. </w:t>
      </w:r>
    </w:p>
    <w:p w14:paraId="69E20D5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4.3. Responsabilizar-se pelos danos causados diretamente à Administração ou a terceiros, decorrentes de sua culpa ou dolo, relacionados a prestação de serviços para a Prefeitura Municipal de Inúbia Paulista, incluindo serviços de terceiros e na prestação da garantia;</w:t>
      </w:r>
    </w:p>
    <w:p w14:paraId="2025EF70"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4.4. Prestar todos os esclarecimentos que forem solicitados pela Prefeitura Municipal de Inúbia Paulista, em qualquer etapa, da execução do objeto; </w:t>
      </w:r>
    </w:p>
    <w:p w14:paraId="6A5F5DB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4.5. Entregar o objeto do contrato obedecendo aos prazos de garantia e métodos corretos de execução dos mesmos. </w:t>
      </w:r>
    </w:p>
    <w:p w14:paraId="679A76D7"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4.6. Reparar, corrigir, remover, reconstruir ou substituir, às suas expensas, no total ou em parte, o objeto do contrato em que se verificarem vícios, defeitos ou incorreções; </w:t>
      </w:r>
    </w:p>
    <w:p w14:paraId="2BCDF5A4"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4.7. Manter sigilo, sob pena de responsabilidade, sobre todo e qualquer assunto de interesse da Municipal de Inúbia Paulista, ou de terceiros que tomar conhecimento em razão da execução do objeto contratado, devendo orientar seus empregados nesse sentido; </w:t>
      </w:r>
    </w:p>
    <w:p w14:paraId="17555EC3" w14:textId="77777777" w:rsidR="00693A9B" w:rsidRPr="00693A9B" w:rsidRDefault="00693A9B" w:rsidP="00693A9B">
      <w:pPr>
        <w:spacing w:line="360" w:lineRule="auto"/>
        <w:jc w:val="both"/>
        <w:rPr>
          <w:rFonts w:cs="Times New Roman"/>
          <w:lang w:eastAsia="zh-CN"/>
        </w:rPr>
      </w:pPr>
      <w:r w:rsidRPr="00693A9B">
        <w:rPr>
          <w:rFonts w:cs="Times New Roman"/>
          <w:lang w:eastAsia="zh-CN"/>
        </w:rPr>
        <w:lastRenderedPageBreak/>
        <w:t xml:space="preserve">4.8. É expressamente vedada sob nenhum pretexto, à transferência de responsabilidade </w:t>
      </w:r>
      <w:proofErr w:type="gramStart"/>
      <w:r w:rsidRPr="00693A9B">
        <w:rPr>
          <w:rFonts w:cs="Times New Roman"/>
          <w:lang w:eastAsia="zh-CN"/>
        </w:rPr>
        <w:t>da(</w:t>
      </w:r>
      <w:proofErr w:type="gramEnd"/>
      <w:r w:rsidRPr="00693A9B">
        <w:rPr>
          <w:rFonts w:cs="Times New Roman"/>
          <w:lang w:eastAsia="zh-CN"/>
        </w:rPr>
        <w:t xml:space="preserve">s) vencedora(s) para outras entidades, sejam fabricantes, representantes ou quaisquer outros, para a execução do fornecimento do objeto; </w:t>
      </w:r>
    </w:p>
    <w:p w14:paraId="41210B9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4.9. Responsabilizar-se pelo cumprimento das prescrições referentes às leis trabalhistas, e previdência social e de segurança do trabalho, em relação a seus empregados; </w:t>
      </w:r>
    </w:p>
    <w:p w14:paraId="2BC5CABD"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4.10. Arcar com todas as despesas, diretas ou indiretas, decorrentes do cumprimento das obrigações assumidas, sem qualquer ônus para a Prefeitura Municipal de Inúbia Paulista;</w:t>
      </w:r>
    </w:p>
    <w:p w14:paraId="5DFF814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4.11. </w:t>
      </w:r>
      <w:r w:rsidRPr="00693A9B">
        <w:rPr>
          <w:rFonts w:cs="Times New Roman"/>
          <w:lang w:eastAsia="zh-CN"/>
        </w:rPr>
        <w:tab/>
        <w:t>Não é admitida a subcontratação do objeto contratual.</w:t>
      </w:r>
    </w:p>
    <w:p w14:paraId="2E10ACE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4.12.</w:t>
      </w:r>
      <w:r w:rsidRPr="00693A9B">
        <w:rPr>
          <w:rFonts w:cs="Times New Roman"/>
          <w:lang w:eastAsia="zh-CN"/>
        </w:rPr>
        <w:tab/>
        <w:t>Não haverá exigência da garantia da contratação dos artigos 96 e seguintes da Lei nº 14.133, de 2021, pelas razões constantes do Estudo Técnico Preliminar.</w:t>
      </w:r>
    </w:p>
    <w:p w14:paraId="50C7229E"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4.14. A presente contratação deverá observar as seguintes leis e normas:  </w:t>
      </w:r>
    </w:p>
    <w:p w14:paraId="0287E06B"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1.  Lei 14.133 de 1° de abril de 2021, que institui normas para licitações e contratos  </w:t>
      </w:r>
    </w:p>
    <w:p w14:paraId="31B91441" w14:textId="77777777" w:rsidR="00693A9B" w:rsidRPr="00693A9B" w:rsidRDefault="00693A9B" w:rsidP="00693A9B">
      <w:pPr>
        <w:spacing w:line="360" w:lineRule="auto"/>
        <w:jc w:val="both"/>
        <w:rPr>
          <w:rFonts w:cs="Times New Roman"/>
          <w:lang w:eastAsia="zh-CN"/>
        </w:rPr>
      </w:pPr>
      <w:proofErr w:type="gramStart"/>
      <w:r w:rsidRPr="00693A9B">
        <w:rPr>
          <w:rFonts w:cs="Times New Roman"/>
          <w:lang w:eastAsia="zh-CN"/>
        </w:rPr>
        <w:t>da</w:t>
      </w:r>
      <w:proofErr w:type="gramEnd"/>
      <w:r w:rsidRPr="00693A9B">
        <w:rPr>
          <w:rFonts w:cs="Times New Roman"/>
          <w:lang w:eastAsia="zh-CN"/>
        </w:rPr>
        <w:t xml:space="preserve"> Administração Pública;  </w:t>
      </w:r>
    </w:p>
    <w:p w14:paraId="70EC8795" w14:textId="05D663C7" w:rsidR="006709CA" w:rsidRPr="006709CA" w:rsidRDefault="00693A9B" w:rsidP="00701A41">
      <w:pPr>
        <w:spacing w:line="360" w:lineRule="auto"/>
        <w:jc w:val="both"/>
        <w:rPr>
          <w:rFonts w:cs="Times New Roman"/>
          <w:lang w:eastAsia="zh-CN"/>
        </w:rPr>
      </w:pPr>
      <w:r w:rsidRPr="00693A9B">
        <w:rPr>
          <w:rFonts w:cs="Times New Roman"/>
          <w:lang w:eastAsia="zh-CN"/>
        </w:rPr>
        <w:t xml:space="preserve">4.15.  Demais legislações aplicáveis.  </w:t>
      </w:r>
    </w:p>
    <w:p w14:paraId="487001DE" w14:textId="0E4D1266" w:rsidR="004E065E" w:rsidRPr="004E065E" w:rsidRDefault="0021093B" w:rsidP="004E065E">
      <w:pPr>
        <w:pStyle w:val="PargrafodaLista"/>
        <w:widowControl/>
        <w:numPr>
          <w:ilvl w:val="1"/>
          <w:numId w:val="18"/>
        </w:numPr>
        <w:suppressAutoHyphens w:val="0"/>
        <w:autoSpaceDN/>
        <w:spacing w:before="100" w:beforeAutospacing="1" w:after="100" w:afterAutospacing="1"/>
        <w:jc w:val="both"/>
        <w:textAlignment w:val="auto"/>
        <w:rPr>
          <w:rFonts w:eastAsia="Times New Roman" w:cs="Times New Roman"/>
          <w:b/>
          <w:kern w:val="0"/>
          <w:lang w:eastAsia="pt-BR" w:bidi="ar-SA"/>
        </w:rPr>
      </w:pPr>
      <w:r w:rsidRPr="004E065E">
        <w:rPr>
          <w:rFonts w:cs="Times New Roman"/>
          <w:b/>
          <w:bCs/>
          <w:iCs/>
          <w:lang w:eastAsia="zh-CN"/>
        </w:rPr>
        <w:t xml:space="preserve">– </w:t>
      </w:r>
      <w:r w:rsidR="004E065E" w:rsidRPr="004E065E">
        <w:rPr>
          <w:rFonts w:eastAsia="Times New Roman" w:cs="Times New Roman"/>
          <w:b/>
          <w:kern w:val="0"/>
          <w:lang w:eastAsia="pt-BR" w:bidi="ar-SA"/>
        </w:rPr>
        <w:t>Qualificação Técnica:</w:t>
      </w:r>
    </w:p>
    <w:p w14:paraId="0C047DE3" w14:textId="4F3EE8BA" w:rsidR="004E065E" w:rsidRPr="00E9340A" w:rsidRDefault="004E065E" w:rsidP="004E065E">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Pr>
          <w:rFonts w:eastAsia="Times New Roman" w:cs="Times New Roman"/>
          <w:kern w:val="0"/>
          <w:lang w:eastAsia="pt-BR" w:bidi="ar-SA"/>
        </w:rPr>
        <w:t xml:space="preserve">4.16.1. </w:t>
      </w:r>
      <w:r w:rsidRPr="00E9340A">
        <w:rPr>
          <w:rFonts w:eastAsia="Times New Roman" w:cs="Times New Roman"/>
          <w:kern w:val="0"/>
          <w:lang w:eastAsia="pt-BR" w:bidi="ar-SA"/>
        </w:rPr>
        <w:t>Experiência comprovada no fornecimento de fraldas descartáveis, preferencialmente para órgãos públicos ou instituições de assistência social</w:t>
      </w:r>
      <w:r>
        <w:rPr>
          <w:rFonts w:eastAsia="Times New Roman" w:cs="Times New Roman"/>
          <w:kern w:val="0"/>
          <w:lang w:eastAsia="pt-BR" w:bidi="ar-SA"/>
        </w:rPr>
        <w:t>;</w:t>
      </w:r>
    </w:p>
    <w:p w14:paraId="235E37F2" w14:textId="1A3DE9E7" w:rsidR="004E065E" w:rsidRPr="004E065E" w:rsidRDefault="004E065E" w:rsidP="004E065E">
      <w:pPr>
        <w:pStyle w:val="PargrafodaLista"/>
        <w:widowControl/>
        <w:numPr>
          <w:ilvl w:val="2"/>
          <w:numId w:val="19"/>
        </w:numPr>
        <w:suppressAutoHyphens w:val="0"/>
        <w:autoSpaceDN/>
        <w:spacing w:before="100" w:beforeAutospacing="1" w:after="100" w:afterAutospacing="1"/>
        <w:jc w:val="both"/>
        <w:textAlignment w:val="auto"/>
        <w:rPr>
          <w:rFonts w:eastAsia="Times New Roman" w:cs="Times New Roman"/>
          <w:kern w:val="0"/>
          <w:lang w:eastAsia="pt-BR" w:bidi="ar-SA"/>
        </w:rPr>
      </w:pPr>
      <w:r w:rsidRPr="004E065E">
        <w:rPr>
          <w:rFonts w:eastAsia="Times New Roman" w:cs="Times New Roman"/>
          <w:b/>
          <w:kern w:val="0"/>
          <w:highlight w:val="lightGray"/>
          <w:lang w:eastAsia="pt-BR" w:bidi="ar-SA"/>
        </w:rPr>
        <w:t>Apresentação de amostras dos produtos</w:t>
      </w:r>
      <w:r w:rsidRPr="004E065E">
        <w:rPr>
          <w:rFonts w:eastAsia="Times New Roman" w:cs="Times New Roman"/>
          <w:kern w:val="0"/>
          <w:lang w:eastAsia="pt-BR" w:bidi="ar-SA"/>
        </w:rPr>
        <w:t>, com especificações técnicas detalhadas, incluindo tipo de material, tamanho, nível de absorção e demais características relevantes;</w:t>
      </w:r>
    </w:p>
    <w:p w14:paraId="391A0FDA" w14:textId="77777777" w:rsidR="004E065E" w:rsidRDefault="004E065E" w:rsidP="004E065E">
      <w:pPr>
        <w:pStyle w:val="PargrafodaLista"/>
        <w:widowControl/>
        <w:numPr>
          <w:ilvl w:val="2"/>
          <w:numId w:val="19"/>
        </w:numPr>
        <w:suppressAutoHyphens w:val="0"/>
        <w:autoSpaceDN/>
        <w:spacing w:before="100" w:beforeAutospacing="1" w:after="100" w:afterAutospacing="1"/>
        <w:jc w:val="both"/>
        <w:textAlignment w:val="auto"/>
        <w:rPr>
          <w:rFonts w:eastAsia="Times New Roman" w:cs="Times New Roman"/>
          <w:kern w:val="0"/>
          <w:lang w:eastAsia="pt-BR" w:bidi="ar-SA"/>
        </w:rPr>
      </w:pPr>
      <w:r w:rsidRPr="004E065E">
        <w:rPr>
          <w:rFonts w:eastAsia="Times New Roman" w:cs="Times New Roman"/>
          <w:kern w:val="0"/>
          <w:lang w:eastAsia="pt-BR" w:bidi="ar-SA"/>
        </w:rPr>
        <w:t>A empresa deverá efetuar a entrega dos produtos no Departamento de Assistência Social (Paço Municipal) no prazo estipulado pelo Município;</w:t>
      </w:r>
    </w:p>
    <w:p w14:paraId="65E5067D" w14:textId="77777777" w:rsidR="004E065E" w:rsidRPr="004E065E" w:rsidRDefault="004E065E" w:rsidP="004E065E">
      <w:pPr>
        <w:pStyle w:val="PargrafodaLista"/>
        <w:widowControl/>
        <w:numPr>
          <w:ilvl w:val="2"/>
          <w:numId w:val="19"/>
        </w:numPr>
        <w:suppressAutoHyphens w:val="0"/>
        <w:autoSpaceDN/>
        <w:spacing w:before="100" w:beforeAutospacing="1" w:after="100" w:afterAutospacing="1"/>
        <w:jc w:val="both"/>
        <w:textAlignment w:val="auto"/>
        <w:rPr>
          <w:rFonts w:eastAsia="Times New Roman" w:cs="Times New Roman"/>
          <w:kern w:val="0"/>
          <w:lang w:eastAsia="pt-BR" w:bidi="ar-SA"/>
        </w:rPr>
      </w:pPr>
      <w:r>
        <w:t>A empresa deverá oferecer fraldas descartáveis com alta qualidade, durabilidade, conforto e segurança para os usuários.</w:t>
      </w:r>
    </w:p>
    <w:p w14:paraId="34C42BC0" w14:textId="77777777" w:rsidR="004E065E" w:rsidRPr="004E065E" w:rsidRDefault="004E065E" w:rsidP="004E065E">
      <w:pPr>
        <w:pStyle w:val="PargrafodaLista"/>
        <w:widowControl/>
        <w:numPr>
          <w:ilvl w:val="1"/>
          <w:numId w:val="19"/>
        </w:numPr>
        <w:suppressAutoHyphens w:val="0"/>
        <w:autoSpaceDN/>
        <w:spacing w:before="100" w:beforeAutospacing="1" w:after="100" w:afterAutospacing="1"/>
        <w:jc w:val="both"/>
        <w:textAlignment w:val="auto"/>
        <w:rPr>
          <w:rFonts w:eastAsia="Times New Roman" w:cs="Times New Roman"/>
          <w:kern w:val="0"/>
          <w:lang w:eastAsia="pt-BR" w:bidi="ar-SA"/>
        </w:rPr>
      </w:pPr>
      <w:r w:rsidRPr="004E065E">
        <w:rPr>
          <w:rFonts w:eastAsia="Times New Roman" w:cs="Times New Roman"/>
          <w:b/>
          <w:kern w:val="0"/>
          <w:lang w:eastAsia="pt-BR" w:bidi="ar-SA"/>
        </w:rPr>
        <w:t>A empresa deverá se atentar e entregar as especificações e marcas citadas no item 9.</w:t>
      </w:r>
    </w:p>
    <w:p w14:paraId="413F753E" w14:textId="7CC8A5A6" w:rsidR="00B1043F" w:rsidRPr="00D34079" w:rsidRDefault="004E065E" w:rsidP="00654595">
      <w:pPr>
        <w:pStyle w:val="PargrafodaLista"/>
        <w:widowControl/>
        <w:numPr>
          <w:ilvl w:val="2"/>
          <w:numId w:val="20"/>
        </w:numPr>
        <w:tabs>
          <w:tab w:val="left" w:pos="555"/>
          <w:tab w:val="left" w:pos="840"/>
          <w:tab w:val="left" w:pos="1140"/>
          <w:tab w:val="left" w:pos="1395"/>
          <w:tab w:val="left" w:pos="1650"/>
          <w:tab w:val="left" w:pos="1965"/>
          <w:tab w:val="left" w:pos="2220"/>
          <w:tab w:val="left" w:pos="7336"/>
        </w:tabs>
        <w:suppressAutoHyphens w:val="0"/>
        <w:autoSpaceDN/>
        <w:spacing w:before="57" w:beforeAutospacing="1" w:after="200" w:afterAutospacing="1"/>
        <w:ind w:left="0" w:firstLine="0"/>
        <w:jc w:val="both"/>
        <w:textAlignment w:val="auto"/>
        <w:rPr>
          <w:rFonts w:eastAsia="Calibri" w:cs="Times New Roman"/>
        </w:rPr>
      </w:pPr>
      <w:r w:rsidRPr="00160032">
        <w:rPr>
          <w:rFonts w:eastAsia="Times New Roman" w:cs="Times New Roman"/>
          <w:kern w:val="0"/>
          <w:lang w:eastAsia="pt-BR" w:bidi="ar-SA"/>
        </w:rPr>
        <w:t>No item 09 foram mencionadas as marcas específicas (</w:t>
      </w:r>
      <w:r w:rsidRPr="00160032">
        <w:rPr>
          <w:rFonts w:eastAsia="Times New Roman" w:cs="Times New Roman"/>
          <w:b/>
          <w:kern w:val="0"/>
          <w:lang w:eastAsia="pt-BR" w:bidi="ar-SA"/>
        </w:rPr>
        <w:t xml:space="preserve">PAMPERS, POM </w:t>
      </w:r>
      <w:proofErr w:type="spellStart"/>
      <w:r w:rsidRPr="00160032">
        <w:rPr>
          <w:rFonts w:eastAsia="Times New Roman" w:cs="Times New Roman"/>
          <w:b/>
          <w:kern w:val="0"/>
          <w:lang w:eastAsia="pt-BR" w:bidi="ar-SA"/>
        </w:rPr>
        <w:t>POM</w:t>
      </w:r>
      <w:proofErr w:type="spellEnd"/>
      <w:r w:rsidRPr="00160032">
        <w:rPr>
          <w:rFonts w:eastAsia="Times New Roman" w:cs="Times New Roman"/>
          <w:b/>
          <w:kern w:val="0"/>
          <w:lang w:eastAsia="pt-BR" w:bidi="ar-SA"/>
        </w:rPr>
        <w:t xml:space="preserve"> ou HUGGIES</w:t>
      </w:r>
      <w:r w:rsidRPr="00160032">
        <w:rPr>
          <w:rFonts w:eastAsia="Times New Roman" w:cs="Times New Roman"/>
          <w:kern w:val="0"/>
          <w:lang w:eastAsia="pt-BR" w:bidi="ar-SA"/>
        </w:rPr>
        <w:t xml:space="preserve">) para a compra, pois </w:t>
      </w:r>
      <w:r w:rsidRPr="00160032">
        <w:rPr>
          <w:rFonts w:eastAsia="Times New Roman" w:cs="Times New Roman"/>
          <w:b/>
          <w:kern w:val="0"/>
          <w:lang w:eastAsia="pt-BR" w:bidi="ar-SA"/>
        </w:rPr>
        <w:t>o usuário enfrenta problemas para se adaptar aos tamanhos de outras marcas que não se ajustam ao tamanho específico do paciente</w:t>
      </w:r>
      <w:r w:rsidRPr="00160032">
        <w:rPr>
          <w:rFonts w:eastAsia="Times New Roman" w:cs="Times New Roman"/>
          <w:kern w:val="0"/>
          <w:lang w:eastAsia="pt-BR" w:bidi="ar-SA"/>
        </w:rPr>
        <w:t xml:space="preserve">, causando desconforto ou outros problemas de saúde. </w:t>
      </w:r>
    </w:p>
    <w:p w14:paraId="3887D8B3" w14:textId="77777777" w:rsidR="00D34079" w:rsidRPr="00D34079" w:rsidRDefault="00D34079" w:rsidP="00D34079">
      <w:pPr>
        <w:widowControl/>
        <w:tabs>
          <w:tab w:val="left" w:pos="555"/>
          <w:tab w:val="left" w:pos="840"/>
          <w:tab w:val="left" w:pos="1140"/>
          <w:tab w:val="left" w:pos="1395"/>
          <w:tab w:val="left" w:pos="1650"/>
          <w:tab w:val="left" w:pos="1965"/>
          <w:tab w:val="left" w:pos="2220"/>
          <w:tab w:val="left" w:pos="7336"/>
        </w:tabs>
        <w:suppressAutoHyphens w:val="0"/>
        <w:autoSpaceDN/>
        <w:spacing w:before="57" w:beforeAutospacing="1" w:after="200" w:afterAutospacing="1"/>
        <w:jc w:val="both"/>
        <w:textAlignment w:val="auto"/>
        <w:rPr>
          <w:rFonts w:eastAsia="Calibri" w:cs="Times New Roman"/>
        </w:rPr>
      </w:pPr>
    </w:p>
    <w:p w14:paraId="1FA7EBC5" w14:textId="77777777" w:rsidR="00160032" w:rsidRPr="00160032" w:rsidRDefault="00160032" w:rsidP="00160032">
      <w:pPr>
        <w:pStyle w:val="PargrafodaLista"/>
        <w:widowControl/>
        <w:tabs>
          <w:tab w:val="left" w:pos="555"/>
          <w:tab w:val="left" w:pos="840"/>
          <w:tab w:val="left" w:pos="1140"/>
          <w:tab w:val="left" w:pos="1395"/>
          <w:tab w:val="left" w:pos="1650"/>
          <w:tab w:val="left" w:pos="1965"/>
          <w:tab w:val="left" w:pos="2220"/>
          <w:tab w:val="left" w:pos="7336"/>
        </w:tabs>
        <w:suppressAutoHyphens w:val="0"/>
        <w:autoSpaceDN/>
        <w:spacing w:before="57" w:beforeAutospacing="1" w:after="200" w:afterAutospacing="1"/>
        <w:ind w:left="0"/>
        <w:jc w:val="both"/>
        <w:textAlignment w:val="auto"/>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529D909" w14:textId="74904883" w:rsidR="00C95309" w:rsidRPr="00C95309" w:rsidRDefault="00C95309" w:rsidP="005E3167">
            <w:pPr>
              <w:pStyle w:val="PargrafodaLista"/>
              <w:numPr>
                <w:ilvl w:val="0"/>
                <w:numId w:val="5"/>
              </w:numPr>
              <w:rPr>
                <w:rFonts w:cs="Times New Roman"/>
                <w:b/>
                <w:bCs/>
                <w:color w:val="000000"/>
              </w:rPr>
            </w:pPr>
            <w:r w:rsidRPr="00C95309">
              <w:rPr>
                <w:rFonts w:cs="Times New Roman"/>
                <w:b/>
                <w:bCs/>
                <w:color w:val="000000"/>
              </w:rPr>
              <w:t>MODELO DE EXECUÇÃO DO OBJETO (</w:t>
            </w:r>
            <w:proofErr w:type="spellStart"/>
            <w:r w:rsidRPr="00C95309">
              <w:rPr>
                <w:rFonts w:cs="Times New Roman"/>
                <w:b/>
                <w:bCs/>
                <w:color w:val="000000"/>
              </w:rPr>
              <w:t>arts</w:t>
            </w:r>
            <w:proofErr w:type="spellEnd"/>
            <w:r w:rsidRPr="00C95309">
              <w:rPr>
                <w:rFonts w:cs="Times New Roman"/>
                <w:b/>
                <w:bCs/>
                <w:color w:val="000000"/>
              </w:rPr>
              <w:t>. 6º, XXIII, alínea “e” da Lei n. 14.133/2021).</w:t>
            </w:r>
          </w:p>
          <w:p w14:paraId="296C3AD4" w14:textId="417D7622" w:rsidR="00B1043F" w:rsidRPr="00702CD9" w:rsidRDefault="00B1043F"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1216E599"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r w:rsidRPr="00807748">
              <w:rPr>
                <w:rFonts w:cs="Times New Roman"/>
                <w:iCs/>
                <w:color w:val="000000" w:themeColor="text1"/>
              </w:rPr>
              <w:t>5.1.</w:t>
            </w:r>
            <w:r w:rsidRPr="00807748">
              <w:rPr>
                <w:rFonts w:cs="Times New Roman"/>
                <w:iCs/>
                <w:color w:val="000000" w:themeColor="text1"/>
              </w:rPr>
              <w:tab/>
              <w:t>A execução do objeto observará:</w:t>
            </w:r>
          </w:p>
          <w:p w14:paraId="1372E7CA" w14:textId="08763090" w:rsidR="00C95309" w:rsidRPr="00807748" w:rsidRDefault="00C95309" w:rsidP="007771DE">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iCs/>
                <w:color w:val="000000" w:themeColor="text1"/>
              </w:rPr>
            </w:pPr>
            <w:r w:rsidRPr="00807748">
              <w:rPr>
                <w:rFonts w:cs="Times New Roman"/>
                <w:b/>
                <w:iCs/>
                <w:color w:val="000000" w:themeColor="text1"/>
              </w:rPr>
              <w:t>5.1.1.</w:t>
            </w:r>
            <w:r w:rsidRPr="00807748">
              <w:rPr>
                <w:rFonts w:cs="Times New Roman"/>
                <w:b/>
                <w:iCs/>
                <w:color w:val="000000" w:themeColor="text1"/>
              </w:rPr>
              <w:tab/>
              <w:t>Início da execução do objeto:</w:t>
            </w:r>
            <w:r w:rsidRPr="00807748">
              <w:rPr>
                <w:rFonts w:cs="Times New Roman"/>
                <w:iCs/>
                <w:color w:val="000000" w:themeColor="text1"/>
              </w:rPr>
              <w:t xml:space="preserve"> A previsão estimada </w:t>
            </w:r>
            <w:r w:rsidR="007771DE">
              <w:rPr>
                <w:rFonts w:cs="Times New Roman"/>
                <w:iCs/>
                <w:color w:val="000000" w:themeColor="text1"/>
              </w:rPr>
              <w:t xml:space="preserve">para fornecer os materiais </w:t>
            </w:r>
            <w:r w:rsidRPr="00807748">
              <w:rPr>
                <w:rFonts w:cs="Times New Roman"/>
                <w:iCs/>
                <w:color w:val="000000" w:themeColor="text1"/>
              </w:rPr>
              <w:t xml:space="preserve">é </w:t>
            </w:r>
            <w:r w:rsidR="00A1549D">
              <w:rPr>
                <w:rFonts w:cs="Times New Roman"/>
                <w:iCs/>
                <w:color w:val="000000" w:themeColor="text1"/>
              </w:rPr>
              <w:t xml:space="preserve">a partir do mês de março, conforme </w:t>
            </w:r>
            <w:r w:rsidR="007771DE">
              <w:rPr>
                <w:rFonts w:cs="Times New Roman"/>
                <w:iCs/>
                <w:color w:val="000000" w:themeColor="text1"/>
              </w:rPr>
              <w:t xml:space="preserve">pedidos de compra solicitados pelo departamento de </w:t>
            </w:r>
            <w:r w:rsidR="008972DB">
              <w:rPr>
                <w:rFonts w:cs="Times New Roman"/>
                <w:iCs/>
                <w:color w:val="000000" w:themeColor="text1"/>
              </w:rPr>
              <w:t>Assistência</w:t>
            </w:r>
            <w:r w:rsidR="007771DE">
              <w:rPr>
                <w:rFonts w:cs="Times New Roman"/>
                <w:iCs/>
                <w:color w:val="000000" w:themeColor="text1"/>
              </w:rPr>
              <w:t xml:space="preserve"> Social</w:t>
            </w:r>
            <w:r w:rsidR="00CB6DB3">
              <w:rPr>
                <w:rFonts w:cs="Times New Roman"/>
                <w:iCs/>
                <w:color w:val="000000" w:themeColor="text1"/>
              </w:rPr>
              <w:t>.</w:t>
            </w:r>
            <w:r w:rsidR="00A1549D">
              <w:rPr>
                <w:rFonts w:cs="Times New Roman"/>
                <w:iCs/>
                <w:color w:val="000000" w:themeColor="text1"/>
              </w:rPr>
              <w:t xml:space="preserve"> </w:t>
            </w:r>
          </w:p>
          <w:p w14:paraId="3A32F59E"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p>
          <w:p w14:paraId="7F90CD13" w14:textId="77777777" w:rsidR="0079717A" w:rsidRPr="0079717A" w:rsidRDefault="0079717A" w:rsidP="0079717A">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iCs/>
                <w:color w:val="000000" w:themeColor="text1"/>
              </w:rPr>
            </w:pPr>
            <w:r w:rsidRPr="0079717A">
              <w:rPr>
                <w:rFonts w:cs="Times New Roman"/>
                <w:b/>
                <w:iCs/>
                <w:color w:val="000000" w:themeColor="text1"/>
              </w:rPr>
              <w:t>5.1.2.</w:t>
            </w:r>
            <w:r w:rsidRPr="0079717A">
              <w:rPr>
                <w:rFonts w:cs="Times New Roman"/>
                <w:b/>
                <w:iCs/>
                <w:color w:val="000000" w:themeColor="text1"/>
              </w:rPr>
              <w:tab/>
              <w:t xml:space="preserve">Os serviços serão prestados no seguinte endereço: </w:t>
            </w:r>
          </w:p>
          <w:p w14:paraId="755018E0" w14:textId="311EF957" w:rsidR="008972DB" w:rsidRDefault="008972DB" w:rsidP="008972DB">
            <w:pPr>
              <w:spacing w:line="360" w:lineRule="auto"/>
              <w:jc w:val="both"/>
              <w:rPr>
                <w:rFonts w:eastAsia="Times New Roman" w:cs="Times New Roman"/>
                <w:b/>
                <w:bCs/>
                <w:color w:val="000000"/>
              </w:rPr>
            </w:pPr>
            <w:r>
              <w:rPr>
                <w:rFonts w:eastAsia="Times New Roman" w:cs="Times New Roman"/>
                <w:b/>
                <w:bCs/>
                <w:color w:val="000000"/>
              </w:rPr>
              <w:t xml:space="preserve">Departamento de Assistência Social: </w:t>
            </w:r>
          </w:p>
          <w:p w14:paraId="10F65CAC" w14:textId="57EB34A9" w:rsidR="008972DB" w:rsidRDefault="008972DB" w:rsidP="008972DB">
            <w:pPr>
              <w:spacing w:line="360" w:lineRule="auto"/>
              <w:jc w:val="both"/>
              <w:rPr>
                <w:rFonts w:eastAsia="Times New Roman" w:cs="Times New Roman"/>
                <w:bCs/>
                <w:color w:val="000000"/>
              </w:rPr>
            </w:pPr>
            <w:r w:rsidRPr="008972DB">
              <w:rPr>
                <w:rFonts w:eastAsia="Times New Roman" w:cs="Times New Roman"/>
                <w:bCs/>
                <w:color w:val="000000"/>
              </w:rPr>
              <w:t xml:space="preserve">Avenida Campos Salles, </w:t>
            </w:r>
            <w:r>
              <w:rPr>
                <w:rFonts w:eastAsia="Times New Roman" w:cs="Times New Roman"/>
                <w:bCs/>
                <w:color w:val="000000"/>
              </w:rPr>
              <w:t xml:space="preserve">centro, 113 – CEP 17760-000 </w:t>
            </w:r>
            <w:r w:rsidRPr="008972DB">
              <w:rPr>
                <w:rFonts w:eastAsia="Times New Roman" w:cs="Times New Roman"/>
                <w:bCs/>
                <w:color w:val="000000"/>
              </w:rPr>
              <w:t>-  Inúbia Paulista</w:t>
            </w:r>
            <w:r>
              <w:rPr>
                <w:rFonts w:eastAsia="Times New Roman" w:cs="Times New Roman"/>
                <w:bCs/>
                <w:color w:val="000000"/>
              </w:rPr>
              <w:t>.</w:t>
            </w:r>
          </w:p>
          <w:p w14:paraId="00E68CCD" w14:textId="77777777" w:rsidR="00C477F7" w:rsidRDefault="008972DB" w:rsidP="00C477F7">
            <w:pPr>
              <w:spacing w:line="360" w:lineRule="auto"/>
              <w:jc w:val="both"/>
              <w:rPr>
                <w:rFonts w:eastAsia="Times New Roman" w:cs="Times New Roman"/>
                <w:bCs/>
                <w:color w:val="000000"/>
              </w:rPr>
            </w:pPr>
            <w:r>
              <w:rPr>
                <w:rFonts w:eastAsia="Times New Roman" w:cs="Times New Roman"/>
                <w:bCs/>
                <w:color w:val="000000"/>
              </w:rPr>
              <w:t>Horários: De segunda a sexta das 08:00 horas às 17 horas.</w:t>
            </w:r>
          </w:p>
          <w:p w14:paraId="3B369F36" w14:textId="77777777" w:rsidR="00C477F7" w:rsidRDefault="00C477F7" w:rsidP="00C477F7">
            <w:pPr>
              <w:spacing w:line="360" w:lineRule="auto"/>
              <w:jc w:val="both"/>
              <w:rPr>
                <w:rFonts w:eastAsia="Times New Roman" w:cs="Times New Roman"/>
                <w:bCs/>
                <w:color w:val="000000"/>
              </w:rPr>
            </w:pPr>
          </w:p>
          <w:p w14:paraId="0BBF3321" w14:textId="77777777" w:rsidR="00C477F7" w:rsidRDefault="00C477F7" w:rsidP="00C477F7">
            <w:pPr>
              <w:spacing w:line="360" w:lineRule="auto"/>
              <w:jc w:val="both"/>
            </w:pPr>
            <w:r>
              <w:rPr>
                <w:rFonts w:eastAsia="Times New Roman" w:cs="Times New Roman"/>
                <w:bCs/>
                <w:color w:val="000000"/>
              </w:rPr>
              <w:t xml:space="preserve">5.1.3. </w:t>
            </w:r>
            <w:r w:rsidR="0079717A" w:rsidRPr="00C477F7">
              <w:rPr>
                <w:rFonts w:cs="Times New Roman"/>
                <w:b/>
                <w:iCs/>
                <w:color w:val="000000" w:themeColor="text1"/>
              </w:rPr>
              <w:t xml:space="preserve">Cronograma de realização dos serviços: </w:t>
            </w:r>
            <w:r w:rsidRPr="002D500D">
              <w:t>O objeto deverá ser entregue com no máximo de 5 dias contados a partir da requisição do setor de compras e assistência social.</w:t>
            </w:r>
          </w:p>
          <w:p w14:paraId="7202B863" w14:textId="77777777" w:rsidR="00C477F7" w:rsidRDefault="00C477F7" w:rsidP="00C477F7">
            <w:pPr>
              <w:spacing w:line="360" w:lineRule="auto"/>
              <w:jc w:val="both"/>
            </w:pPr>
            <w:r w:rsidRPr="009C0412">
              <w:rPr>
                <w:highlight w:val="lightGray"/>
              </w:rPr>
              <w:t>Só será aceito o fornecimento dos produtos que estiverem de acordo com as especificações mínimas exigidas abaixo:</w:t>
            </w:r>
          </w:p>
          <w:p w14:paraId="6D689DD5" w14:textId="77777777" w:rsidR="00C477F7" w:rsidRPr="000D1DCA" w:rsidRDefault="00C477F7" w:rsidP="00C477F7">
            <w:pPr>
              <w:spacing w:line="360" w:lineRule="auto"/>
              <w:jc w:val="both"/>
            </w:pPr>
            <w:r w:rsidRPr="00EB4662">
              <w:rPr>
                <w:b/>
                <w:bCs/>
              </w:rPr>
              <w:t>• Identificação do produto;</w:t>
            </w:r>
          </w:p>
          <w:p w14:paraId="617BD58F" w14:textId="77777777" w:rsidR="00C477F7" w:rsidRPr="00EB4662" w:rsidRDefault="00C477F7" w:rsidP="00C477F7">
            <w:pPr>
              <w:spacing w:line="360" w:lineRule="auto"/>
              <w:jc w:val="both"/>
              <w:rPr>
                <w:b/>
                <w:bCs/>
              </w:rPr>
            </w:pPr>
            <w:r w:rsidRPr="00EB4662">
              <w:rPr>
                <w:b/>
                <w:bCs/>
              </w:rPr>
              <w:t xml:space="preserve">• embalagem original e intacta, </w:t>
            </w:r>
          </w:p>
          <w:p w14:paraId="66BCBF6A" w14:textId="77777777" w:rsidR="00C477F7" w:rsidRPr="00EB4662" w:rsidRDefault="00C477F7" w:rsidP="00C477F7">
            <w:pPr>
              <w:spacing w:line="360" w:lineRule="auto"/>
              <w:jc w:val="both"/>
              <w:rPr>
                <w:b/>
                <w:bCs/>
              </w:rPr>
            </w:pPr>
            <w:r w:rsidRPr="00EB4662">
              <w:rPr>
                <w:b/>
                <w:bCs/>
              </w:rPr>
              <w:t xml:space="preserve">• data de fabricação, </w:t>
            </w:r>
          </w:p>
          <w:p w14:paraId="720837FF" w14:textId="77777777" w:rsidR="00C477F7" w:rsidRPr="00EB4662" w:rsidRDefault="00C477F7" w:rsidP="00C477F7">
            <w:pPr>
              <w:spacing w:line="360" w:lineRule="auto"/>
              <w:jc w:val="both"/>
              <w:rPr>
                <w:b/>
                <w:bCs/>
              </w:rPr>
            </w:pPr>
            <w:r w:rsidRPr="00EB4662">
              <w:rPr>
                <w:b/>
                <w:bCs/>
              </w:rPr>
              <w:t xml:space="preserve">• data de validade, </w:t>
            </w:r>
          </w:p>
          <w:p w14:paraId="40592075" w14:textId="77777777" w:rsidR="00C477F7" w:rsidRPr="00EB4662" w:rsidRDefault="00C477F7" w:rsidP="00C477F7">
            <w:pPr>
              <w:spacing w:line="360" w:lineRule="auto"/>
              <w:jc w:val="both"/>
              <w:rPr>
                <w:b/>
                <w:bCs/>
              </w:rPr>
            </w:pPr>
            <w:r w:rsidRPr="00EB4662">
              <w:rPr>
                <w:b/>
                <w:bCs/>
              </w:rPr>
              <w:t xml:space="preserve">• peso líquido, </w:t>
            </w:r>
          </w:p>
          <w:p w14:paraId="363EF4DB" w14:textId="77777777" w:rsidR="00C477F7" w:rsidRPr="00EB4662" w:rsidRDefault="00C477F7" w:rsidP="00C477F7">
            <w:pPr>
              <w:spacing w:line="360" w:lineRule="auto"/>
              <w:jc w:val="both"/>
              <w:rPr>
                <w:b/>
                <w:bCs/>
              </w:rPr>
            </w:pPr>
            <w:r w:rsidRPr="00EB4662">
              <w:rPr>
                <w:b/>
                <w:bCs/>
              </w:rPr>
              <w:t>• Número do Lote,</w:t>
            </w:r>
          </w:p>
          <w:p w14:paraId="284452EC" w14:textId="77777777" w:rsidR="00C477F7" w:rsidRPr="00EB4662" w:rsidRDefault="00C477F7" w:rsidP="00C477F7">
            <w:pPr>
              <w:spacing w:line="360" w:lineRule="auto"/>
              <w:jc w:val="both"/>
              <w:rPr>
                <w:b/>
                <w:bCs/>
              </w:rPr>
            </w:pPr>
            <w:r w:rsidRPr="00EB4662">
              <w:rPr>
                <w:b/>
                <w:bCs/>
              </w:rPr>
              <w:t xml:space="preserve">• Nome do fabricante. </w:t>
            </w:r>
          </w:p>
          <w:p w14:paraId="602DE7A6" w14:textId="77777777" w:rsidR="00C477F7" w:rsidRDefault="00C477F7" w:rsidP="00C477F7">
            <w:pPr>
              <w:spacing w:line="360" w:lineRule="auto"/>
              <w:jc w:val="both"/>
            </w:pPr>
            <w:r w:rsidRPr="00F868A9">
              <w:t>O objeto terá sua execução iniciada através da requisição do setor de compras e a partir disso será entregue conforme termo de referência e aviso de contratação</w:t>
            </w:r>
          </w:p>
          <w:p w14:paraId="1804AF26" w14:textId="5C1CA2D2" w:rsidR="00C477F7" w:rsidRPr="00C477F7" w:rsidRDefault="00C477F7" w:rsidP="00C477F7">
            <w:pPr>
              <w:spacing w:line="360" w:lineRule="auto"/>
              <w:jc w:val="both"/>
              <w:rPr>
                <w:rFonts w:eastAsia="Times New Roman" w:cs="Times New Roman"/>
                <w:bCs/>
                <w:color w:val="000000"/>
              </w:rPr>
            </w:pPr>
            <w:r>
              <w:t xml:space="preserve">- Deverá apresentar juntamente com os documentos de habilitação a </w:t>
            </w:r>
            <w:r w:rsidRPr="00F54E00">
              <w:rPr>
                <w:b/>
                <w:bCs/>
                <w:highlight w:val="yellow"/>
              </w:rPr>
              <w:t>FICHA TÉCNICA DE CADA PRODUTO REFERENTE A MARCA INDICADA NA PROPOSTA</w:t>
            </w:r>
            <w:r>
              <w:t xml:space="preserve">, ainda assim o produto será analisado na primeira entrega caso não estiver de acordo com edital, </w:t>
            </w:r>
            <w:r>
              <w:lastRenderedPageBreak/>
              <w:t>marca indicada na ficha técnica será notificado para troca ou desclassificação do item.</w:t>
            </w:r>
          </w:p>
        </w:tc>
      </w:tr>
    </w:tbl>
    <w:p w14:paraId="1BC75E1E" w14:textId="77777777" w:rsidR="00B65DF5" w:rsidRPr="00702CD9" w:rsidRDefault="00B65DF5">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E73F99F" w14:textId="51E819B3" w:rsidR="00063665" w:rsidRPr="00701A41" w:rsidRDefault="00701A41" w:rsidP="005E3167">
            <w:pPr>
              <w:pStyle w:val="PargrafodaLista"/>
              <w:numPr>
                <w:ilvl w:val="0"/>
                <w:numId w:val="6"/>
              </w:numPr>
              <w:jc w:val="center"/>
              <w:rPr>
                <w:rFonts w:cs="Times New Roman"/>
                <w:b/>
                <w:bCs/>
              </w:rPr>
            </w:pPr>
            <w:r w:rsidRPr="00701A41">
              <w:rPr>
                <w:rFonts w:cs="Times New Roman"/>
                <w:b/>
                <w:bCs/>
              </w:rPr>
              <w:t>MATERIAIS A SEREM DISPONIBILIZADOS</w:t>
            </w:r>
          </w:p>
        </w:tc>
      </w:tr>
    </w:tbl>
    <w:p w14:paraId="459B5B8D" w14:textId="77777777" w:rsidR="008A09EF" w:rsidRPr="00063665" w:rsidRDefault="008A09EF"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5563AA72" w14:textId="0859F0D5" w:rsidR="0020037D" w:rsidRPr="00701A41" w:rsidRDefault="00701A41"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r>
        <w:rPr>
          <w:rFonts w:cs="Times New Roman"/>
          <w:b/>
          <w:bCs/>
          <w:iCs/>
          <w:color w:val="000000" w:themeColor="text1"/>
        </w:rPr>
        <w:t>6.1</w:t>
      </w:r>
      <w:r w:rsidR="00FA09C6">
        <w:rPr>
          <w:rFonts w:cs="Times New Roman"/>
          <w:b/>
          <w:bCs/>
          <w:iCs/>
          <w:color w:val="000000" w:themeColor="text1"/>
        </w:rPr>
        <w:t>.</w:t>
      </w:r>
      <w:r>
        <w:rPr>
          <w:rFonts w:cs="Times New Roman"/>
          <w:b/>
          <w:bCs/>
          <w:iCs/>
          <w:color w:val="000000" w:themeColor="text1"/>
        </w:rPr>
        <w:t xml:space="preserve"> </w:t>
      </w:r>
      <w:r w:rsidRPr="00701A41">
        <w:rPr>
          <w:rFonts w:cs="Times New Roman"/>
          <w:iCs/>
          <w:color w:val="000000" w:themeColor="text1"/>
        </w:rPr>
        <w:t>Para a perfeita execução dos serviços, a Contratada deverá disponibilizar os materiais, equipamentos, ferramentas e utensílios necessários, nas quantidades estimadas e qualidades</w:t>
      </w:r>
      <w:r>
        <w:rPr>
          <w:rFonts w:cs="Times New Roman"/>
          <w:iCs/>
          <w:color w:val="000000" w:themeColor="text1"/>
        </w:rPr>
        <w:t xml:space="preserve"> para execução do serviço</w:t>
      </w:r>
      <w:r w:rsidRPr="00701A41">
        <w:rPr>
          <w:rFonts w:cs="Times New Roman"/>
          <w:iCs/>
          <w:color w:val="000000" w:themeColor="text1"/>
        </w:rPr>
        <w:t>, promovendo sua substituição quando necessário.</w:t>
      </w:r>
    </w:p>
    <w:p w14:paraId="6056FDEE" w14:textId="0F295CD5" w:rsidR="0020037D" w:rsidRPr="00702CD9" w:rsidRDefault="0020037D" w:rsidP="00E15AE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BCB204" w14:textId="697A4FF6" w:rsidR="00063665" w:rsidRPr="00702CD9" w:rsidRDefault="00701A41" w:rsidP="005E3167">
            <w:pPr>
              <w:pStyle w:val="PargrafodaLista"/>
              <w:numPr>
                <w:ilvl w:val="0"/>
                <w:numId w:val="6"/>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701A41">
              <w:rPr>
                <w:rFonts w:cs="Times New Roman"/>
                <w:b/>
                <w:bCs/>
              </w:rPr>
              <w:t>INFORMAÇÕES RELEVANTES PARA O DIMENSIONAMENTO DA PROPOSTA</w:t>
            </w:r>
          </w:p>
        </w:tc>
      </w:tr>
    </w:tbl>
    <w:p w14:paraId="732EFF7D"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6255BAFB" w14:textId="1D0582D4" w:rsidR="00F90AC0" w:rsidRDefault="007D1D37" w:rsidP="004A6E8D">
      <w:pPr>
        <w:pStyle w:val="Standard"/>
        <w:tabs>
          <w:tab w:val="left" w:pos="582"/>
          <w:tab w:val="left" w:pos="867"/>
          <w:tab w:val="left" w:pos="1167"/>
          <w:tab w:val="left" w:pos="1422"/>
          <w:tab w:val="left" w:pos="1677"/>
          <w:tab w:val="left" w:pos="1992"/>
          <w:tab w:val="left" w:pos="2247"/>
          <w:tab w:val="left" w:leader="underscore" w:pos="7363"/>
        </w:tabs>
        <w:spacing w:before="57" w:after="57"/>
        <w:rPr>
          <w:lang w:eastAsia="hi-IN"/>
        </w:rPr>
      </w:pPr>
      <w:r>
        <w:rPr>
          <w:rFonts w:cs="Times New Roman"/>
          <w:b/>
          <w:bCs/>
          <w:color w:val="000000" w:themeColor="text1"/>
        </w:rPr>
        <w:t>7.1</w:t>
      </w:r>
      <w:r w:rsidR="00FA09C6">
        <w:rPr>
          <w:rFonts w:cs="Times New Roman"/>
          <w:b/>
          <w:bCs/>
          <w:color w:val="000000" w:themeColor="text1"/>
        </w:rPr>
        <w:t>.</w:t>
      </w:r>
      <w:r>
        <w:rPr>
          <w:rFonts w:cs="Times New Roman"/>
          <w:b/>
          <w:bCs/>
          <w:color w:val="000000" w:themeColor="text1"/>
        </w:rPr>
        <w:t xml:space="preserve"> A</w:t>
      </w:r>
      <w:r w:rsidR="00701A41" w:rsidRPr="00701A41">
        <w:rPr>
          <w:rFonts w:cs="Times New Roman"/>
          <w:b/>
          <w:bCs/>
          <w:color w:val="000000" w:themeColor="text1"/>
        </w:rPr>
        <w:t xml:space="preserve"> demanda do órgão tem como base as seguintes características:</w:t>
      </w:r>
      <w:r w:rsidR="00F90AC0" w:rsidRPr="00F90AC0">
        <w:rPr>
          <w:lang w:eastAsia="hi-IN"/>
        </w:rPr>
        <w:t xml:space="preserve"> </w:t>
      </w:r>
    </w:p>
    <w:p w14:paraId="704C7593" w14:textId="59B51AB0" w:rsidR="001B07BA" w:rsidRPr="001B07BA" w:rsidRDefault="001B07BA" w:rsidP="001B07BA">
      <w:pPr>
        <w:widowControl/>
        <w:suppressAutoHyphens w:val="0"/>
        <w:autoSpaceDN/>
        <w:spacing w:before="100" w:beforeAutospacing="1" w:after="100" w:afterAutospacing="1"/>
        <w:jc w:val="both"/>
        <w:textAlignment w:val="auto"/>
        <w:rPr>
          <w:rFonts w:eastAsia="Times New Roman" w:cs="Times New Roman"/>
          <w:b/>
          <w:kern w:val="0"/>
          <w:lang w:eastAsia="pt-BR" w:bidi="ar-SA"/>
        </w:rPr>
      </w:pPr>
      <w:r w:rsidRPr="001B07BA">
        <w:rPr>
          <w:rFonts w:eastAsia="Times New Roman" w:cs="Times New Roman"/>
          <w:b/>
          <w:kern w:val="0"/>
          <w:lang w:eastAsia="pt-BR" w:bidi="ar-SA"/>
        </w:rPr>
        <w:t>A demanda por fraldas descartáveis, tanto infantis quanto geriátricas, para um Departamento de Assistência Social, apresenta características específicas que exigem uma análise cuidadosa para garantir o atendimento adequado às necessidades dos beneficiários. Aqui estão os principais aspectos a serem considerados:</w:t>
      </w:r>
    </w:p>
    <w:p w14:paraId="40476D55" w14:textId="77777777" w:rsidR="001B07BA" w:rsidRPr="001B07BA" w:rsidRDefault="001B07BA" w:rsidP="001B07BA">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b/>
          <w:bCs/>
          <w:kern w:val="0"/>
          <w:lang w:eastAsia="pt-BR" w:bidi="ar-SA"/>
        </w:rPr>
        <w:t>1. Variedade de Tamanhos e Tipos:</w:t>
      </w:r>
    </w:p>
    <w:p w14:paraId="0F3A2322" w14:textId="7DD74C00" w:rsidR="001B07BA" w:rsidRPr="001B07BA" w:rsidRDefault="001B07BA" w:rsidP="001B07BA">
      <w:pPr>
        <w:widowControl/>
        <w:numPr>
          <w:ilvl w:val="0"/>
          <w:numId w:val="21"/>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b/>
          <w:bCs/>
          <w:kern w:val="0"/>
          <w:lang w:eastAsia="pt-BR" w:bidi="ar-SA"/>
        </w:rPr>
        <w:t>Infantil:</w:t>
      </w:r>
      <w:r w:rsidRPr="001B07BA">
        <w:rPr>
          <w:rFonts w:eastAsia="Times New Roman" w:cs="Times New Roman"/>
          <w:kern w:val="0"/>
          <w:lang w:eastAsia="pt-BR" w:bidi="ar-SA"/>
        </w:rPr>
        <w:t xml:space="preserve"> A demanda abrange uma ampla faixa etária, desde recém-nascidos até crianças maiores. Isso exige uma variedade de tamanhos</w:t>
      </w:r>
      <w:r w:rsidR="00FD0DD5">
        <w:rPr>
          <w:rFonts w:eastAsia="Times New Roman" w:cs="Times New Roman"/>
          <w:kern w:val="0"/>
          <w:lang w:eastAsia="pt-BR" w:bidi="ar-SA"/>
        </w:rPr>
        <w:t xml:space="preserve"> </w:t>
      </w:r>
      <w:r w:rsidRPr="001B07BA">
        <w:rPr>
          <w:rFonts w:eastAsia="Times New Roman" w:cs="Times New Roman"/>
          <w:kern w:val="0"/>
          <w:lang w:eastAsia="pt-BR" w:bidi="ar-SA"/>
        </w:rPr>
        <w:t>e tipos de fraldas, incluindo opções com diferentes níveis de absorção e características específicas para cada fase do desenvolvimento.</w:t>
      </w:r>
    </w:p>
    <w:p w14:paraId="44628D3E" w14:textId="43A08BFE" w:rsidR="001B07BA" w:rsidRPr="001B07BA" w:rsidRDefault="001B07BA" w:rsidP="001B07BA">
      <w:pPr>
        <w:widowControl/>
        <w:numPr>
          <w:ilvl w:val="0"/>
          <w:numId w:val="21"/>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b/>
          <w:bCs/>
          <w:kern w:val="0"/>
          <w:lang w:eastAsia="pt-BR" w:bidi="ar-SA"/>
        </w:rPr>
        <w:t>Geriátrico:</w:t>
      </w:r>
      <w:r w:rsidRPr="001B07BA">
        <w:rPr>
          <w:rFonts w:eastAsia="Times New Roman" w:cs="Times New Roman"/>
          <w:kern w:val="0"/>
          <w:lang w:eastAsia="pt-BR" w:bidi="ar-SA"/>
        </w:rPr>
        <w:t xml:space="preserve"> A demanda também varia em relação aos tamanhos e tipos de fraldas geriátricas, que devem atender às diferentes necessidades de incontinência e mobilidade dos idosos. </w:t>
      </w:r>
    </w:p>
    <w:p w14:paraId="13D15EB7" w14:textId="77777777" w:rsidR="001B07BA" w:rsidRPr="001B07BA" w:rsidRDefault="001B07BA" w:rsidP="001B07BA">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b/>
          <w:bCs/>
          <w:kern w:val="0"/>
          <w:lang w:eastAsia="pt-BR" w:bidi="ar-SA"/>
        </w:rPr>
        <w:t>2. Flutuação da Demanda:</w:t>
      </w:r>
    </w:p>
    <w:p w14:paraId="622B4821" w14:textId="77777777" w:rsidR="001B07BA" w:rsidRPr="001B07BA" w:rsidRDefault="001B07BA" w:rsidP="001B07BA">
      <w:pPr>
        <w:widowControl/>
        <w:numPr>
          <w:ilvl w:val="0"/>
          <w:numId w:val="22"/>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kern w:val="0"/>
          <w:lang w:eastAsia="pt-BR" w:bidi="ar-SA"/>
        </w:rPr>
        <w:t>A demanda por fraldas pode variar ao longo do tempo, dependendo de fatores como o número de beneficiários cadastrados, a sazonalidade (por exemplo, maior demanda no inverno) e a disponibilidade de outros recursos.</w:t>
      </w:r>
    </w:p>
    <w:p w14:paraId="317AF5ED" w14:textId="77777777" w:rsidR="001B07BA" w:rsidRPr="001B07BA" w:rsidRDefault="001B07BA" w:rsidP="001B07BA">
      <w:pPr>
        <w:widowControl/>
        <w:numPr>
          <w:ilvl w:val="0"/>
          <w:numId w:val="22"/>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kern w:val="0"/>
          <w:lang w:eastAsia="pt-BR" w:bidi="ar-SA"/>
        </w:rPr>
        <w:t>É importante monitorar a demanda regularmente e ajustar os estoques e as aquisições de acordo com as necessidades.</w:t>
      </w:r>
    </w:p>
    <w:p w14:paraId="55395A11" w14:textId="77777777" w:rsidR="001B07BA" w:rsidRPr="001B07BA" w:rsidRDefault="001B07BA" w:rsidP="001B07BA">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b/>
          <w:bCs/>
          <w:kern w:val="0"/>
          <w:lang w:eastAsia="pt-BR" w:bidi="ar-SA"/>
        </w:rPr>
        <w:t>3. Necessidades Específicas:</w:t>
      </w:r>
    </w:p>
    <w:p w14:paraId="14411745" w14:textId="77777777" w:rsidR="001B07BA" w:rsidRPr="001B07BA" w:rsidRDefault="001B07BA" w:rsidP="001B07BA">
      <w:pPr>
        <w:widowControl/>
        <w:numPr>
          <w:ilvl w:val="0"/>
          <w:numId w:val="23"/>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kern w:val="0"/>
          <w:lang w:eastAsia="pt-BR" w:bidi="ar-SA"/>
        </w:rPr>
        <w:lastRenderedPageBreak/>
        <w:t>Alguns beneficiários podem ter necessidades específicas, como alergias a determinados materiais ou problemas de pele sensível.</w:t>
      </w:r>
    </w:p>
    <w:p w14:paraId="2026646C" w14:textId="77777777" w:rsidR="001B07BA" w:rsidRPr="001B07BA" w:rsidRDefault="001B07BA" w:rsidP="001B07BA">
      <w:pPr>
        <w:widowControl/>
        <w:numPr>
          <w:ilvl w:val="0"/>
          <w:numId w:val="23"/>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kern w:val="0"/>
          <w:lang w:eastAsia="pt-BR" w:bidi="ar-SA"/>
        </w:rPr>
        <w:t xml:space="preserve">É importante considerar a disponibilidade de fraldas </w:t>
      </w:r>
      <w:proofErr w:type="spellStart"/>
      <w:r w:rsidRPr="001B07BA">
        <w:rPr>
          <w:rFonts w:eastAsia="Times New Roman" w:cs="Times New Roman"/>
          <w:kern w:val="0"/>
          <w:lang w:eastAsia="pt-BR" w:bidi="ar-SA"/>
        </w:rPr>
        <w:t>hipoalergênicas</w:t>
      </w:r>
      <w:proofErr w:type="spellEnd"/>
      <w:r w:rsidRPr="001B07BA">
        <w:rPr>
          <w:rFonts w:eastAsia="Times New Roman" w:cs="Times New Roman"/>
          <w:kern w:val="0"/>
          <w:lang w:eastAsia="pt-BR" w:bidi="ar-SA"/>
        </w:rPr>
        <w:t xml:space="preserve"> e com outras características especiais.</w:t>
      </w:r>
    </w:p>
    <w:p w14:paraId="7BE7391B" w14:textId="77777777" w:rsidR="001B07BA" w:rsidRPr="001B07BA" w:rsidRDefault="001B07BA" w:rsidP="001B07BA">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b/>
          <w:bCs/>
          <w:kern w:val="0"/>
          <w:lang w:eastAsia="pt-BR" w:bidi="ar-SA"/>
        </w:rPr>
        <w:t>4. Frequência de Distribuição:</w:t>
      </w:r>
    </w:p>
    <w:p w14:paraId="7086B1A6" w14:textId="77777777" w:rsidR="001B07BA" w:rsidRPr="001B07BA" w:rsidRDefault="001B07BA" w:rsidP="001B07BA">
      <w:pPr>
        <w:widowControl/>
        <w:numPr>
          <w:ilvl w:val="0"/>
          <w:numId w:val="24"/>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kern w:val="0"/>
          <w:lang w:eastAsia="pt-BR" w:bidi="ar-SA"/>
        </w:rPr>
        <w:t>A frequência da distribuição de fraldas pode variar dependendo da demanda e da capacidade do departamento.</w:t>
      </w:r>
    </w:p>
    <w:p w14:paraId="7A5A1C6C" w14:textId="77777777" w:rsidR="001B07BA" w:rsidRPr="001B07BA" w:rsidRDefault="001B07BA" w:rsidP="001B07BA">
      <w:pPr>
        <w:widowControl/>
        <w:numPr>
          <w:ilvl w:val="0"/>
          <w:numId w:val="24"/>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kern w:val="0"/>
          <w:lang w:eastAsia="pt-BR" w:bidi="ar-SA"/>
        </w:rPr>
        <w:t>É importante definir uma frequência adequada para garantir que os beneficiários recebam as fraldas de forma regular e oportuna.</w:t>
      </w:r>
    </w:p>
    <w:p w14:paraId="6E014375" w14:textId="77777777" w:rsidR="001B07BA" w:rsidRPr="001B07BA" w:rsidRDefault="001B07BA" w:rsidP="001B07BA">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b/>
          <w:bCs/>
          <w:kern w:val="0"/>
          <w:lang w:eastAsia="pt-BR" w:bidi="ar-SA"/>
        </w:rPr>
        <w:t>5. Critérios Socioeconômicos:</w:t>
      </w:r>
    </w:p>
    <w:p w14:paraId="4185D2D2" w14:textId="77777777" w:rsidR="001B07BA" w:rsidRPr="001B07BA" w:rsidRDefault="001B07BA" w:rsidP="001B07BA">
      <w:pPr>
        <w:widowControl/>
        <w:numPr>
          <w:ilvl w:val="0"/>
          <w:numId w:val="25"/>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kern w:val="0"/>
          <w:lang w:eastAsia="pt-BR" w:bidi="ar-SA"/>
        </w:rPr>
        <w:t>A demanda por fraldas está diretamente relacionada às condições socioeconômicas da população atendida pelo departamento.</w:t>
      </w:r>
    </w:p>
    <w:p w14:paraId="45F58ABF" w14:textId="77777777" w:rsidR="001B07BA" w:rsidRPr="001B07BA" w:rsidRDefault="001B07BA" w:rsidP="001B07BA">
      <w:pPr>
        <w:widowControl/>
        <w:numPr>
          <w:ilvl w:val="0"/>
          <w:numId w:val="25"/>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kern w:val="0"/>
          <w:lang w:eastAsia="pt-BR" w:bidi="ar-SA"/>
        </w:rPr>
        <w:t>É importante considerar a vulnerabilidade dos beneficiários e garantir que eles tenham acesso gratuito ou a preços acessíveis às fraldas.</w:t>
      </w:r>
    </w:p>
    <w:p w14:paraId="77D88DA9" w14:textId="77777777" w:rsidR="001B07BA" w:rsidRPr="001B07BA" w:rsidRDefault="001B07BA" w:rsidP="001B07BA">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b/>
          <w:bCs/>
          <w:kern w:val="0"/>
          <w:lang w:eastAsia="pt-BR" w:bidi="ar-SA"/>
        </w:rPr>
        <w:t>6. Questões Logísticas:</w:t>
      </w:r>
    </w:p>
    <w:p w14:paraId="49BF8926" w14:textId="77777777" w:rsidR="001B07BA" w:rsidRPr="001B07BA" w:rsidRDefault="001B07BA" w:rsidP="001B07BA">
      <w:pPr>
        <w:widowControl/>
        <w:numPr>
          <w:ilvl w:val="0"/>
          <w:numId w:val="26"/>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kern w:val="0"/>
          <w:lang w:eastAsia="pt-BR" w:bidi="ar-SA"/>
        </w:rPr>
        <w:t>A distribuição de fraldas pode envolver desafios logísticos, como o transporte e o armazenamento dos produtos.</w:t>
      </w:r>
    </w:p>
    <w:p w14:paraId="53FD6147" w14:textId="77777777" w:rsidR="001B07BA" w:rsidRPr="001B07BA" w:rsidRDefault="001B07BA" w:rsidP="001B07BA">
      <w:pPr>
        <w:widowControl/>
        <w:numPr>
          <w:ilvl w:val="0"/>
          <w:numId w:val="26"/>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kern w:val="0"/>
          <w:lang w:eastAsia="pt-BR" w:bidi="ar-SA"/>
        </w:rPr>
        <w:t>É importante planejar a logística de forma eficiente para garantir que as fraldas cheguem aos beneficiários de forma rápida e segura.</w:t>
      </w:r>
    </w:p>
    <w:p w14:paraId="3A89BEE7" w14:textId="77777777" w:rsidR="001B07BA" w:rsidRPr="001B07BA" w:rsidRDefault="001B07BA" w:rsidP="001B07BA">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b/>
          <w:bCs/>
          <w:kern w:val="0"/>
          <w:lang w:eastAsia="pt-BR" w:bidi="ar-SA"/>
        </w:rPr>
        <w:t>7. Sustentabilidade:</w:t>
      </w:r>
    </w:p>
    <w:p w14:paraId="1FBE473D" w14:textId="1C631FB2" w:rsidR="001B07BA" w:rsidRPr="00FD0DD5" w:rsidRDefault="001B07BA" w:rsidP="00FD0DD5">
      <w:pPr>
        <w:widowControl/>
        <w:numPr>
          <w:ilvl w:val="0"/>
          <w:numId w:val="27"/>
        </w:numPr>
        <w:suppressAutoHyphens w:val="0"/>
        <w:autoSpaceDN/>
        <w:spacing w:before="100" w:beforeAutospacing="1" w:after="100" w:afterAutospacing="1"/>
        <w:jc w:val="both"/>
        <w:textAlignment w:val="auto"/>
        <w:rPr>
          <w:rFonts w:eastAsia="Times New Roman" w:cs="Times New Roman"/>
          <w:kern w:val="0"/>
          <w:lang w:eastAsia="pt-BR" w:bidi="ar-SA"/>
        </w:rPr>
      </w:pPr>
      <w:r w:rsidRPr="001B07BA">
        <w:rPr>
          <w:rFonts w:eastAsia="Times New Roman" w:cs="Times New Roman"/>
          <w:kern w:val="0"/>
          <w:lang w:eastAsia="pt-BR" w:bidi="ar-SA"/>
        </w:rPr>
        <w:t>Considerar a aquisição de fraldas com materiais biodegradáveis ou com menor impacto ambiental, sempre que possível.</w:t>
      </w:r>
    </w:p>
    <w:p w14:paraId="62693416" w14:textId="77777777"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92EBADB" w14:textId="0E6B09FD" w:rsidR="00AB0574" w:rsidRPr="00AB0574" w:rsidRDefault="00135C38" w:rsidP="005E3167">
            <w:pPr>
              <w:pStyle w:val="PargrafodaLista"/>
              <w:numPr>
                <w:ilvl w:val="0"/>
                <w:numId w:val="7"/>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135C38">
              <w:rPr>
                <w:rFonts w:cs="Times New Roman"/>
                <w:b/>
                <w:bCs/>
                <w:sz w:val="20"/>
                <w:szCs w:val="20"/>
                <w:lang w:eastAsia="zh-CN"/>
              </w:rPr>
              <w:t xml:space="preserve"> </w:t>
            </w:r>
            <w:r w:rsidR="00AB0574" w:rsidRPr="00AB0574">
              <w:rPr>
                <w:rFonts w:cs="Times New Roman"/>
                <w:b/>
                <w:bCs/>
              </w:rPr>
              <w:t>MODELO DE GESTÃO DO CONTRATO (art. 6º, XXIII, alínea “f” da Lei nº 14.133/21)</w:t>
            </w:r>
          </w:p>
          <w:p w14:paraId="06B50515" w14:textId="10C35C0C"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E1682BE" w14:textId="77777777" w:rsidR="00AB0574" w:rsidRPr="00AB0574" w:rsidRDefault="00AB0574" w:rsidP="00AB0574">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p>
    <w:p w14:paraId="04532500" w14:textId="702E96F4" w:rsidR="00AB0574" w:rsidRPr="00AB0574" w:rsidRDefault="00AB0574" w:rsidP="005E3167">
      <w:pPr>
        <w:pStyle w:val="Standard"/>
        <w:numPr>
          <w:ilvl w:val="1"/>
          <w:numId w:val="7"/>
        </w:numPr>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r w:rsidRPr="00AB0574">
        <w:rPr>
          <w:rFonts w:cs="Times New Roman"/>
          <w:b/>
          <w:bCs/>
          <w:color w:val="000000" w:themeColor="text1"/>
          <w:shd w:val="clear" w:color="auto" w:fill="FFFFFF"/>
        </w:rPr>
        <w:t>ROTINAS DE FISCALIZAÇÃO CONTRATUAL</w:t>
      </w:r>
    </w:p>
    <w:p w14:paraId="60AE7E87" w14:textId="72E86C5B" w:rsidR="00AB0574" w:rsidRDefault="00AB0574" w:rsidP="005E3167">
      <w:pPr>
        <w:pStyle w:val="Standard"/>
        <w:numPr>
          <w:ilvl w:val="2"/>
          <w:numId w:val="7"/>
        </w:numPr>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000000" w:themeColor="text1"/>
          <w:shd w:val="clear" w:color="auto" w:fill="FFFFFF"/>
        </w:rPr>
      </w:pPr>
      <w:r w:rsidRPr="00AB0574">
        <w:rPr>
          <w:rFonts w:cs="Times New Roman"/>
          <w:color w:val="000000" w:themeColor="text1"/>
          <w:shd w:val="clear" w:color="auto" w:fill="FFFFFF"/>
        </w:rPr>
        <w:t>O contrato deverá ser executado fielmente pelas partes, de acordo com as cláusulas avençadas e as normas da Lei nº 14.133, de 2021, e cada parte responderá pelas consequências de sua inexecução total ou parcial (Lei nº 14.133/2021, art. 115, caput).</w:t>
      </w:r>
    </w:p>
    <w:p w14:paraId="59756292"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lastRenderedPageBreak/>
        <w:t>8.1.2.</w:t>
      </w:r>
      <w:r w:rsidRPr="00E62ED3">
        <w:rPr>
          <w:rFonts w:cs="Times New Roman"/>
          <w:color w:val="000000" w:themeColor="text1"/>
          <w:shd w:val="clear" w:color="auto" w:fill="FFFFFF"/>
        </w:rPr>
        <w:tab/>
        <w:t>Em caso de impedimento, ordem de paralisação ou suspensão do contrato, o cronograma de execução será prorrogado automaticamente pelo tempo correspondente, anotadas tais circunstâncias mediante simples apostila (Lei nº 14.133/2021, art. 115, §5º).</w:t>
      </w:r>
    </w:p>
    <w:p w14:paraId="0753642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w:t>
      </w:r>
      <w:r w:rsidRPr="00E62ED3">
        <w:rPr>
          <w:rFonts w:cs="Times New Roman"/>
          <w:color w:val="000000" w:themeColor="text1"/>
          <w:shd w:val="clear" w:color="auto" w:fill="FFFFFF"/>
        </w:rPr>
        <w:tab/>
        <w:t xml:space="preserve">A execução do contrato deverá ser acompanhada e fiscalizada </w:t>
      </w:r>
      <w:proofErr w:type="gramStart"/>
      <w:r w:rsidRPr="00E62ED3">
        <w:rPr>
          <w:rFonts w:cs="Times New Roman"/>
          <w:color w:val="000000" w:themeColor="text1"/>
          <w:shd w:val="clear" w:color="auto" w:fill="FFFFFF"/>
        </w:rPr>
        <w:t>pelo(</w:t>
      </w:r>
      <w:proofErr w:type="gramEnd"/>
      <w:r w:rsidRPr="00E62ED3">
        <w:rPr>
          <w:rFonts w:cs="Times New Roman"/>
          <w:color w:val="000000" w:themeColor="text1"/>
          <w:shd w:val="clear" w:color="auto" w:fill="FFFFFF"/>
        </w:rPr>
        <w:t>s) fiscal(</w:t>
      </w:r>
      <w:proofErr w:type="spellStart"/>
      <w:r w:rsidRPr="00E62ED3">
        <w:rPr>
          <w:rFonts w:cs="Times New Roman"/>
          <w:color w:val="000000" w:themeColor="text1"/>
          <w:shd w:val="clear" w:color="auto" w:fill="FFFFFF"/>
        </w:rPr>
        <w:t>is</w:t>
      </w:r>
      <w:proofErr w:type="spellEnd"/>
      <w:r w:rsidRPr="00E62ED3">
        <w:rPr>
          <w:rFonts w:cs="Times New Roman"/>
          <w:color w:val="000000" w:themeColor="text1"/>
          <w:shd w:val="clear" w:color="auto" w:fill="FFFFFF"/>
        </w:rPr>
        <w:t>) do contrato, ou pelos respectivos substitutos (Lei nº 14.133/2021, art. 117, caput).</w:t>
      </w:r>
    </w:p>
    <w:p w14:paraId="2536730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8.1.3.1.</w:t>
      </w:r>
      <w:r w:rsidRPr="00E62ED3">
        <w:rPr>
          <w:rFonts w:cs="Times New Roman"/>
          <w:color w:val="000000" w:themeColor="text1"/>
          <w:shd w:val="clear" w:color="auto" w:fill="FFFFFF"/>
        </w:rPr>
        <w:tab/>
        <w:t>O fiscal do contrato anotará em registro próprio todas as ocorrências relacionadas à execução do contrato, determinando o que for necessário para a regularização das faltas ou dos defeitos observados (Lei nº 14.133/2021, art. 117, §1º).</w:t>
      </w:r>
    </w:p>
    <w:p w14:paraId="34E7B03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8.1.3.2.</w:t>
      </w:r>
      <w:r w:rsidRPr="00E62ED3">
        <w:rPr>
          <w:rFonts w:cs="Times New Roman"/>
          <w:color w:val="000000" w:themeColor="text1"/>
          <w:shd w:val="clear" w:color="auto" w:fill="FFFFFF"/>
        </w:rPr>
        <w:tab/>
        <w:t>O fiscal do contrato informará a seus superiores, em tempo hábil para a adoção das medidas convenientes, a situação que demandar decisão ou</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providência que</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ultrapasse sua competência (Lei nº 14.133/2021, art. 117, §2º).</w:t>
      </w:r>
    </w:p>
    <w:p w14:paraId="3760955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w:t>
      </w:r>
      <w:r w:rsidRPr="00E62ED3">
        <w:rPr>
          <w:rFonts w:cs="Times New Roman"/>
          <w:color w:val="000000" w:themeColor="text1"/>
          <w:shd w:val="clear" w:color="auto" w:fill="FFFFFF"/>
        </w:rPr>
        <w:tab/>
        <w:t>O contratado deverá manter preposto aceito pela Administração no local da obra ou do serviço para representá-lo na execução do contrato. (Lei nº 14.133/2021, art. 118).</w:t>
      </w:r>
    </w:p>
    <w:p w14:paraId="0F4EC0A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8.1.4.1.</w:t>
      </w:r>
      <w:r w:rsidRPr="00E62ED3">
        <w:rPr>
          <w:rFonts w:cs="Times New Roman"/>
          <w:color w:val="000000" w:themeColor="text1"/>
          <w:shd w:val="clear" w:color="auto" w:fill="FFFFFF"/>
        </w:rPr>
        <w:tab/>
        <w:t>A indicação ou a manutenção do preposto da empresa poderá ser recusada pelo órgão ou entidade, desde que devidamente justificada, devendo a empresa designar outro para o exercício da atividade (IN 5, art. 44, §1º)</w:t>
      </w:r>
    </w:p>
    <w:p w14:paraId="5B42163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8.1.5.</w:t>
      </w:r>
      <w:r w:rsidRPr="00E62ED3">
        <w:rPr>
          <w:rFonts w:cs="Times New Roman"/>
          <w:color w:val="000000" w:themeColor="text1"/>
          <w:shd w:val="clear" w:color="auto" w:fill="FFFFFF"/>
        </w:rPr>
        <w:tab/>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15B41B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8.1.6.</w:t>
      </w:r>
      <w:r w:rsidRPr="00E62ED3">
        <w:rPr>
          <w:rFonts w:cs="Times New Roman"/>
          <w:color w:val="000000" w:themeColor="text1"/>
          <w:shd w:val="clear" w:color="auto" w:fill="FFFFFF"/>
        </w:rPr>
        <w:tab/>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4F55F2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w:t>
      </w:r>
      <w:r w:rsidRPr="00E62ED3">
        <w:rPr>
          <w:rFonts w:cs="Times New Roman"/>
          <w:color w:val="000000" w:themeColor="text1"/>
          <w:shd w:val="clear" w:color="auto" w:fill="FFFFFF"/>
        </w:rPr>
        <w:tab/>
        <w:t>Somente o contratado será responsável pelos encargos trabalhistas, previdenciários, fiscais e comerciais resultantes da execução do contrato (Lei nº 14.133/2021, art. 121, caput).</w:t>
      </w:r>
    </w:p>
    <w:p w14:paraId="04511CB0"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8.1.7.1.</w:t>
      </w:r>
      <w:r w:rsidRPr="00E62ED3">
        <w:rPr>
          <w:rFonts w:cs="Times New Roman"/>
          <w:color w:val="000000" w:themeColor="text1"/>
          <w:shd w:val="clear" w:color="auto" w:fill="FFFFFF"/>
        </w:rPr>
        <w:tab/>
        <w:t>A inadimplência do contratado em relação aos encargos trabalhistas, fiscais e comerciais não transferirá à Administração a responsabilidade pelo seu pagamento e não poderá onerar o objeto do contrato (Lei nº 14.133/2021, art. 121, §1º).</w:t>
      </w:r>
    </w:p>
    <w:p w14:paraId="36C64F99"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8.1.8.</w:t>
      </w:r>
      <w:r w:rsidRPr="00E62ED3">
        <w:rPr>
          <w:rFonts w:cs="Times New Roman"/>
          <w:color w:val="000000" w:themeColor="text1"/>
          <w:shd w:val="clear" w:color="auto" w:fill="FFFFFF"/>
        </w:rPr>
        <w:tab/>
        <w:t>As comunicações entre o órgão ou entidade e a contratada devem ser realizadas por escrito sempre que o ato exigir tal formalidade, admitindo-se, excepcionalmente, o uso de mensagem eletrônica para esse fim (IN 5/2017, art. 44, §2º).</w:t>
      </w:r>
    </w:p>
    <w:p w14:paraId="70E87B3E"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8.1.9.</w:t>
      </w:r>
      <w:r w:rsidRPr="00E62ED3">
        <w:rPr>
          <w:rFonts w:cs="Times New Roman"/>
          <w:color w:val="000000" w:themeColor="text1"/>
          <w:shd w:val="clear" w:color="auto" w:fill="FFFFFF"/>
        </w:rPr>
        <w:tab/>
        <w:t>O órgão ou entidade poderá convocar representante da empresa para adoção de providências que devam ser cumpridas de imediato (IN 5/2017, art. 44, §3º).</w:t>
      </w:r>
    </w:p>
    <w:p w14:paraId="21CCF17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8.1.11.</w:t>
      </w:r>
      <w:r w:rsidRPr="00E62ED3">
        <w:rPr>
          <w:rFonts w:cs="Times New Roman"/>
          <w:color w:val="000000" w:themeColor="text1"/>
          <w:shd w:val="clear" w:color="auto" w:fill="FFFFFF"/>
        </w:rPr>
        <w:tab/>
        <w:t>Antes do pagamento da nota fiscal ou da fatura, deverá ser consultada a situação da empresa junto ao SICAF.</w:t>
      </w:r>
    </w:p>
    <w:p w14:paraId="438C2807" w14:textId="2D4E7F70" w:rsidR="00AB0574"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8.1.12.</w:t>
      </w:r>
      <w:r w:rsidRPr="00E62ED3">
        <w:rPr>
          <w:rFonts w:cs="Times New Roman"/>
          <w:color w:val="000000" w:themeColor="text1"/>
          <w:shd w:val="clear" w:color="auto" w:fill="FFFFFF"/>
        </w:rPr>
        <w:tab/>
        <w:t xml:space="preserve">Serão exigidos a Certidão Negativa de Débito (CND) relativa a Créditos Tributários Federais e à Dívida Ativa da União, o Certificado de Regularidade do FGTS (CRF) e a Certidão Negativa de Débitos Trabalhistas (CNDT), caso esses documentos </w:t>
      </w:r>
      <w:r w:rsidRPr="00E62ED3">
        <w:rPr>
          <w:rFonts w:cs="Times New Roman"/>
          <w:color w:val="000000" w:themeColor="text1"/>
          <w:shd w:val="clear" w:color="auto" w:fill="FFFFFF"/>
        </w:rPr>
        <w:lastRenderedPageBreak/>
        <w:t>não estejam regularizados no SICAF.</w:t>
      </w:r>
    </w:p>
    <w:p w14:paraId="377BC7ED" w14:textId="0F7498AB" w:rsidR="00FE60D4" w:rsidRDefault="00FE60D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p>
    <w:p w14:paraId="071199D6" w14:textId="77777777" w:rsidR="00FE60D4" w:rsidRPr="00AB0574" w:rsidRDefault="00FE60D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p>
    <w:p w14:paraId="1DCF815C" w14:textId="77777777" w:rsidR="005A6242" w:rsidRPr="00702CD9" w:rsidRDefault="005A624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48F28B33" w:rsidR="008A09EF" w:rsidRPr="00E62ED3" w:rsidRDefault="00E62ED3" w:rsidP="005E3167">
            <w:pPr>
              <w:pStyle w:val="PargrafodaLista"/>
              <w:numPr>
                <w:ilvl w:val="0"/>
                <w:numId w:val="7"/>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E62ED3">
              <w:rPr>
                <w:rFonts w:cs="Times New Roman"/>
                <w:b/>
                <w:bCs/>
              </w:rPr>
              <w:t>FORMA E CRITÉRIOS DE MEDIÇÃO E PAGAMENTO</w:t>
            </w:r>
          </w:p>
        </w:tc>
      </w:tr>
    </w:tbl>
    <w:p w14:paraId="5ED759DD" w14:textId="77777777" w:rsidR="00E62ED3" w:rsidRPr="003D5496" w:rsidRDefault="00E62ED3" w:rsidP="00E62ED3">
      <w:pPr>
        <w:spacing w:line="360" w:lineRule="auto"/>
        <w:jc w:val="both"/>
      </w:pPr>
      <w:r w:rsidRPr="003D5496">
        <w:t>9.1.</w:t>
      </w:r>
      <w:r w:rsidRPr="003D5496">
        <w:tab/>
        <w:t>A avaliação da execução do objeto utilizará o disposto neste item, devendo haver o redimensionamento no pagamento, sempre que a Contratada:</w:t>
      </w:r>
    </w:p>
    <w:p w14:paraId="069F591E" w14:textId="77777777" w:rsidR="00E62ED3" w:rsidRPr="003D5496" w:rsidRDefault="00E62ED3" w:rsidP="00E62ED3">
      <w:pPr>
        <w:spacing w:line="360" w:lineRule="auto"/>
        <w:jc w:val="both"/>
      </w:pPr>
      <w:r w:rsidRPr="003D5496">
        <w:t>9.1.1.</w:t>
      </w:r>
      <w:r w:rsidRPr="003D5496">
        <w:tab/>
        <w:t>Não produzir os resultados acordados,</w:t>
      </w:r>
    </w:p>
    <w:p w14:paraId="2A2A819B" w14:textId="77777777" w:rsidR="00E62ED3" w:rsidRPr="003D5496" w:rsidRDefault="00E62ED3" w:rsidP="00E62ED3">
      <w:pPr>
        <w:spacing w:line="360" w:lineRule="auto"/>
        <w:jc w:val="both"/>
      </w:pPr>
      <w:r w:rsidRPr="003D5496">
        <w:t>9.1.2.</w:t>
      </w:r>
      <w:r w:rsidRPr="003D5496">
        <w:tab/>
        <w:t>Deixar de executar, ou não executar com a qualidade mínima exigida as atividades contratadas; ou</w:t>
      </w:r>
    </w:p>
    <w:p w14:paraId="3BBAE981" w14:textId="77777777" w:rsidR="00E62ED3" w:rsidRPr="003D5496" w:rsidRDefault="00E62ED3" w:rsidP="00E62ED3">
      <w:pPr>
        <w:spacing w:line="360" w:lineRule="auto"/>
        <w:jc w:val="both"/>
      </w:pPr>
      <w:r w:rsidRPr="003D5496">
        <w:t>9.1.3.</w:t>
      </w:r>
      <w:r w:rsidRPr="003D5496">
        <w:tab/>
        <w:t>Deixar de utilizar materiais e recursos humanos exigidos para a execução do serviço, ou utilizá-los com qualidade ou quantidade inferior à demandada.</w:t>
      </w:r>
    </w:p>
    <w:p w14:paraId="0C9CDDAC" w14:textId="77777777" w:rsidR="00E62ED3" w:rsidRPr="003D5496" w:rsidRDefault="00E62ED3" w:rsidP="00E62ED3">
      <w:pPr>
        <w:spacing w:line="360" w:lineRule="auto"/>
        <w:jc w:val="both"/>
      </w:pPr>
      <w:r w:rsidRPr="003D5496">
        <w:t>9.2.</w:t>
      </w:r>
      <w:r w:rsidRPr="003D5496">
        <w:tab/>
        <w:t>Para efeito de recebimento provisório, ao final de cada período de faturamento, o Gestor ou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F0C0DC" w14:textId="77777777" w:rsidR="00E62ED3" w:rsidRPr="003D5496" w:rsidRDefault="00E62ED3" w:rsidP="00E62ED3">
      <w:pPr>
        <w:spacing w:line="360" w:lineRule="auto"/>
        <w:jc w:val="both"/>
      </w:pPr>
      <w:r w:rsidRPr="003D5496">
        <w:t>9.2.1.</w:t>
      </w:r>
      <w:r w:rsidRPr="003D5496">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723ACA9" w14:textId="77777777" w:rsidR="00E62ED3" w:rsidRPr="003D5496" w:rsidRDefault="00E62ED3" w:rsidP="00E62ED3">
      <w:pPr>
        <w:spacing w:line="360" w:lineRule="auto"/>
        <w:jc w:val="both"/>
      </w:pPr>
      <w:r w:rsidRPr="003D5496">
        <w:t>9.2.2.</w:t>
      </w:r>
      <w:r w:rsidRPr="003D5496">
        <w:tab/>
        <w:t>A fiscalização não efetuará o ateste da última e/ou única medição de serviços até que sejam sanadas todas as eventuais pendências que possam vir a ser apontadas no Recebimento Provisório. (Art. 119 c/</w:t>
      </w:r>
      <w:proofErr w:type="gramStart"/>
      <w:r w:rsidRPr="003D5496">
        <w:t>c</w:t>
      </w:r>
      <w:proofErr w:type="gramEnd"/>
      <w:r w:rsidRPr="003D5496">
        <w:t xml:space="preserve"> art. 140 da Lei nº 14133/2021)</w:t>
      </w:r>
    </w:p>
    <w:p w14:paraId="3EA3A93C" w14:textId="77777777" w:rsidR="00E62ED3" w:rsidRPr="003D5496" w:rsidRDefault="00E62ED3" w:rsidP="00E62ED3">
      <w:pPr>
        <w:spacing w:line="360" w:lineRule="auto"/>
        <w:jc w:val="both"/>
      </w:pPr>
      <w:r w:rsidRPr="003D5496">
        <w:t>9.2.3.</w:t>
      </w:r>
      <w:r w:rsidRPr="003D5496">
        <w:tab/>
        <w:t>Os serviços poderão ser rejeitados, no todo ou em parte, quando em desacordo com as especificações constantes neste Termo de Referência e na proposta, sem prejuízo da aplicação das penalidades.</w:t>
      </w:r>
    </w:p>
    <w:p w14:paraId="27A03478" w14:textId="77777777" w:rsidR="00E62ED3" w:rsidRPr="003D5496" w:rsidRDefault="00E62ED3" w:rsidP="00E62ED3">
      <w:pPr>
        <w:spacing w:line="360" w:lineRule="auto"/>
        <w:jc w:val="both"/>
      </w:pPr>
      <w:r w:rsidRPr="003D5496">
        <w:lastRenderedPageBreak/>
        <w:t>9.3.</w:t>
      </w:r>
      <w:r w:rsidRPr="003D5496">
        <w:tab/>
        <w:t>Os serviços serão recebidos definitivamente, por servidor ou comissão designada pela autoridade competente, após a verificação da qualidade e quantidade do serviço e consequente aceitação mediante termo detalhado, obedecendo os seguintes procedimentos:</w:t>
      </w:r>
    </w:p>
    <w:p w14:paraId="4809B8FC" w14:textId="77777777" w:rsidR="00E62ED3" w:rsidRPr="003D5496" w:rsidRDefault="00E62ED3" w:rsidP="00E62ED3">
      <w:pPr>
        <w:spacing w:line="360" w:lineRule="auto"/>
        <w:jc w:val="both"/>
      </w:pPr>
      <w:r w:rsidRPr="003D5496">
        <w:t>9.4.</w:t>
      </w:r>
      <w:r w:rsidRPr="003D5496">
        <w:tab/>
        <w:t>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w:t>
      </w:r>
    </w:p>
    <w:p w14:paraId="70DFEE1F" w14:textId="77777777" w:rsidR="00E62ED3" w:rsidRPr="003D5496" w:rsidRDefault="00E62ED3" w:rsidP="00E62ED3">
      <w:pPr>
        <w:spacing w:line="360" w:lineRule="auto"/>
        <w:jc w:val="both"/>
      </w:pPr>
      <w:r w:rsidRPr="003D5496">
        <w:t>9.5.</w:t>
      </w:r>
      <w:r w:rsidRPr="003D5496">
        <w:tab/>
        <w:t>Nenhum prazo de recebimento ocorrerá enquanto pendente a solução, pelo contratado, de inconsistências verificadas na execução do objeto ou no instrumento de cobrança.</w:t>
      </w:r>
    </w:p>
    <w:p w14:paraId="4923DD20" w14:textId="1B82EC93" w:rsidR="00E07AFA" w:rsidRPr="00CF60B0" w:rsidRDefault="00E62ED3" w:rsidP="00CF60B0">
      <w:pPr>
        <w:spacing w:line="360" w:lineRule="auto"/>
        <w:jc w:val="both"/>
      </w:pPr>
      <w:r w:rsidRPr="003D5496">
        <w:t>9.6.</w:t>
      </w:r>
      <w:r w:rsidRPr="003D5496">
        <w:tab/>
        <w:t>O recebimento provisório ou definitivo não excluirá a responsabilidade civil pela solidez e pela segurança do serviço nem a responsabilidade ético-profissional pela</w:t>
      </w:r>
      <w:r w:rsidR="00CF60B0">
        <w:t xml:space="preserve"> perfeita execução do contrato.</w:t>
      </w:r>
    </w:p>
    <w:p w14:paraId="59E9CD4F" w14:textId="77777777" w:rsidR="00E07AFA" w:rsidRPr="00702CD9" w:rsidRDefault="00E07AF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1502DFA" w14:textId="3843978C" w:rsidR="00E62ED3" w:rsidRPr="00E62ED3" w:rsidRDefault="00E62ED3" w:rsidP="00E62ED3">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E62ED3">
              <w:rPr>
                <w:rFonts w:cs="Times New Roman"/>
                <w:b/>
                <w:bCs/>
              </w:rPr>
              <w:t>10.</w:t>
            </w:r>
            <w:r w:rsidRPr="00E62ED3">
              <w:rPr>
                <w:rFonts w:cs="Times New Roman"/>
                <w:b/>
                <w:bCs/>
              </w:rPr>
              <w:tab/>
              <w:t>FORMA E CRITÉRIOS DE SELEÇÃO DO FORNECEDOR (art. 6º, inciso XXIII, alínea ‘h’, da Lei n. 14.133/2021)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FC881BC" w14:textId="77777777" w:rsidR="00E62ED3" w:rsidRPr="003D5496" w:rsidRDefault="00E62ED3" w:rsidP="00E62ED3">
      <w:pPr>
        <w:spacing w:line="360" w:lineRule="auto"/>
        <w:jc w:val="both"/>
        <w:rPr>
          <w:b/>
          <w:bCs/>
        </w:rPr>
      </w:pPr>
      <w:r w:rsidRPr="003D5496">
        <w:t>10.1.</w:t>
      </w:r>
      <w:r w:rsidRPr="003D5496">
        <w:tab/>
      </w:r>
      <w:r w:rsidRPr="003D5496">
        <w:rPr>
          <w:b/>
          <w:bCs/>
        </w:rPr>
        <w:t>Forma de seleção e critério de julgamento da proposta</w:t>
      </w:r>
    </w:p>
    <w:p w14:paraId="0A25E3E4" w14:textId="040A87AB" w:rsidR="00E62ED3" w:rsidRPr="003D5496" w:rsidRDefault="00E62ED3" w:rsidP="00E62ED3">
      <w:pPr>
        <w:spacing w:line="360" w:lineRule="auto"/>
        <w:jc w:val="both"/>
        <w:rPr>
          <w:color w:val="FF0000"/>
          <w:highlight w:val="yellow"/>
        </w:rPr>
      </w:pPr>
      <w:r w:rsidRPr="003D5496">
        <w:t xml:space="preserve">10.1.1 O </w:t>
      </w:r>
      <w:r w:rsidRPr="003D5496">
        <w:rPr>
          <w:i/>
        </w:rPr>
        <w:t xml:space="preserve">contratado </w:t>
      </w:r>
      <w:r w:rsidRPr="003D5496">
        <w:t xml:space="preserve">será selecionado por meio da realização de procedimento de dispensa de licitação, na forma eletrônica, com fundamento na hipótese </w:t>
      </w:r>
      <w:r w:rsidRPr="003D5496">
        <w:rPr>
          <w:b/>
          <w:bCs/>
        </w:rPr>
        <w:t>do art. 75, inciso</w:t>
      </w:r>
      <w:r w:rsidR="003E7B85">
        <w:rPr>
          <w:b/>
          <w:bCs/>
        </w:rPr>
        <w:t xml:space="preserve"> </w:t>
      </w:r>
      <w:r w:rsidR="00F90AC0">
        <w:rPr>
          <w:b/>
          <w:bCs/>
        </w:rPr>
        <w:t>I</w:t>
      </w:r>
      <w:r w:rsidR="004A6E8D">
        <w:rPr>
          <w:b/>
          <w:bCs/>
        </w:rPr>
        <w:t>I</w:t>
      </w:r>
      <w:r w:rsidRPr="003D5496">
        <w:rPr>
          <w:b/>
          <w:bCs/>
        </w:rPr>
        <w:t xml:space="preserve"> da Lei nº 14.133/2021</w:t>
      </w:r>
      <w:r w:rsidRPr="003D5496">
        <w:t xml:space="preserve">, que culminará com a seleção da proposta de </w:t>
      </w:r>
      <w:r w:rsidRPr="003D5496">
        <w:rPr>
          <w:b/>
        </w:rPr>
        <w:t>MENOR PREÇO UNITÁRIO</w:t>
      </w:r>
      <w:r w:rsidRPr="003D5496">
        <w:t>.</w:t>
      </w:r>
    </w:p>
    <w:p w14:paraId="6AA44617" w14:textId="77777777" w:rsidR="00E62ED3" w:rsidRPr="003D5496" w:rsidRDefault="00E62ED3" w:rsidP="00E62ED3">
      <w:pPr>
        <w:spacing w:line="360" w:lineRule="auto"/>
        <w:jc w:val="both"/>
        <w:rPr>
          <w:b/>
          <w:bCs/>
        </w:rPr>
      </w:pPr>
      <w:r w:rsidRPr="003D5496">
        <w:rPr>
          <w:b/>
          <w:bCs/>
        </w:rPr>
        <w:t>10.1.1.1 Para fins de contratação, deverá o fornecedor comprovar os seguintes requisitos de habilitação:</w:t>
      </w:r>
    </w:p>
    <w:p w14:paraId="3B21DD43" w14:textId="77777777" w:rsidR="00E62ED3" w:rsidRPr="003D5496" w:rsidRDefault="00E62ED3" w:rsidP="00E62ED3">
      <w:pPr>
        <w:pStyle w:val="Nvel01-SemNumerao"/>
        <w:rPr>
          <w:rFonts w:ascii="Times New Roman" w:hAnsi="Times New Roman" w:cs="Times New Roman"/>
          <w:sz w:val="22"/>
          <w:szCs w:val="22"/>
        </w:rPr>
      </w:pPr>
      <w:r w:rsidRPr="003D5496">
        <w:rPr>
          <w:rFonts w:ascii="Times New Roman" w:hAnsi="Times New Roman" w:cs="Times New Roman"/>
          <w:sz w:val="22"/>
          <w:szCs w:val="22"/>
          <w:highlight w:val="lightGray"/>
        </w:rPr>
        <w:t>10.2 Exigências de habilitação</w:t>
      </w:r>
    </w:p>
    <w:p w14:paraId="1D322550"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27CE3CF7"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2E058D79"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26112836"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7B405D81"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6F501F69"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6FD20198"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66940732"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57E5076B" w14:textId="77777777" w:rsidR="00E62ED3" w:rsidRPr="003D5496" w:rsidRDefault="00E62ED3" w:rsidP="005E3167">
      <w:pPr>
        <w:pStyle w:val="PargrafodaLista"/>
        <w:widowControl/>
        <w:numPr>
          <w:ilvl w:val="1"/>
          <w:numId w:val="8"/>
        </w:numPr>
        <w:suppressAutoHyphens w:val="0"/>
        <w:autoSpaceDN/>
        <w:spacing w:before="120" w:after="120" w:line="276" w:lineRule="auto"/>
        <w:ind w:left="426"/>
        <w:contextualSpacing w:val="0"/>
        <w:jc w:val="both"/>
        <w:textAlignment w:val="auto"/>
        <w:rPr>
          <w:rStyle w:val="normaltextrun"/>
          <w:rFonts w:eastAsia="Arial"/>
          <w:iCs/>
          <w:vanish/>
          <w:lang w:eastAsia="pt-BR"/>
        </w:rPr>
      </w:pPr>
    </w:p>
    <w:p w14:paraId="085A7030" w14:textId="77777777" w:rsidR="00E62ED3" w:rsidRPr="003D5496" w:rsidRDefault="00E62ED3" w:rsidP="00E62ED3">
      <w:pPr>
        <w:pStyle w:val="Nivel2"/>
        <w:rPr>
          <w:rFonts w:ascii="Times New Roman" w:hAnsi="Times New Roman" w:cs="Times New Roman"/>
          <w:sz w:val="22"/>
          <w:szCs w:val="22"/>
        </w:rPr>
      </w:pPr>
      <w:r w:rsidRPr="003D5496">
        <w:rPr>
          <w:rStyle w:val="normaltextrun"/>
          <w:rFonts w:ascii="Times New Roman" w:hAnsi="Times New Roman" w:cs="Times New Roman"/>
          <w:sz w:val="22"/>
          <w:szCs w:val="22"/>
        </w:rPr>
        <w:t>1Previamente à celebração do contrato, a Administração verificará o eventual descumprimento das condições para contratação, especialmente quanto à existência de sanção que a impeça, mediante a consulta a cadastros informativos oficiais, tais como:  </w:t>
      </w:r>
      <w:r w:rsidRPr="003D5496">
        <w:rPr>
          <w:rStyle w:val="eop"/>
          <w:rFonts w:ascii="Times New Roman" w:hAnsi="Times New Roman" w:cs="Times New Roman"/>
          <w:sz w:val="22"/>
          <w:szCs w:val="22"/>
        </w:rPr>
        <w:t> </w:t>
      </w:r>
    </w:p>
    <w:p w14:paraId="108E8C86"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lastRenderedPageBreak/>
        <w:t>a) Certidão de apenados no TCESP (</w:t>
      </w:r>
      <w:hyperlink r:id="rId10" w:history="1">
        <w:r w:rsidRPr="003D5496">
          <w:rPr>
            <w:rStyle w:val="Hyperlink"/>
            <w:i/>
            <w:iCs/>
            <w:sz w:val="22"/>
            <w:szCs w:val="22"/>
          </w:rPr>
          <w:t>https://www.tce.sp.gov.br/pesquisa-relacao-apenados</w:t>
        </w:r>
      </w:hyperlink>
      <w:r w:rsidRPr="003D5496">
        <w:rPr>
          <w:rStyle w:val="normaltextrun"/>
          <w:i/>
          <w:iCs/>
          <w:sz w:val="22"/>
          <w:szCs w:val="22"/>
        </w:rPr>
        <w:t xml:space="preserve">);  </w:t>
      </w:r>
      <w:r w:rsidRPr="003D5496">
        <w:rPr>
          <w:rStyle w:val="eop"/>
          <w:sz w:val="22"/>
          <w:szCs w:val="22"/>
        </w:rPr>
        <w:t> </w:t>
      </w:r>
    </w:p>
    <w:p w14:paraId="47B1B52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b) Cadastro Nacional de Empresas Inidôneas e Suspensas - CEIS, mantido pela Controladoria-Geral da União (</w:t>
      </w:r>
      <w:hyperlink r:id="rId11" w:tgtFrame="_blank" w:history="1">
        <w:r w:rsidRPr="003D5496">
          <w:rPr>
            <w:rStyle w:val="normaltextrun"/>
            <w:i/>
            <w:iCs/>
            <w:sz w:val="22"/>
            <w:szCs w:val="22"/>
            <w:u w:val="single"/>
          </w:rPr>
          <w:t>www.portaldatransparencia.gov.br/ceis</w:t>
        </w:r>
      </w:hyperlink>
      <w:r w:rsidRPr="003D5496">
        <w:rPr>
          <w:rStyle w:val="normaltextrun"/>
          <w:i/>
          <w:iCs/>
          <w:sz w:val="22"/>
          <w:szCs w:val="22"/>
        </w:rPr>
        <w:t>);  </w:t>
      </w:r>
      <w:r w:rsidRPr="003D5496">
        <w:rPr>
          <w:rStyle w:val="eop"/>
          <w:sz w:val="22"/>
          <w:szCs w:val="22"/>
        </w:rPr>
        <w:t> </w:t>
      </w:r>
    </w:p>
    <w:p w14:paraId="077FE6D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c) Cadastro Nacional de Empresas Punidas – CNEP, mantido pela Controladoria-Geral da União (</w:t>
      </w:r>
      <w:hyperlink r:id="rId12" w:tgtFrame="_blank" w:history="1">
        <w:r w:rsidRPr="003D5496">
          <w:rPr>
            <w:rStyle w:val="normaltextrun"/>
            <w:i/>
            <w:iCs/>
            <w:sz w:val="22"/>
            <w:szCs w:val="22"/>
            <w:u w:val="single"/>
          </w:rPr>
          <w:t>https://www.portaltransparencia.gov.br/sancoes/cnep</w:t>
        </w:r>
      </w:hyperlink>
      <w:r w:rsidRPr="003D5496">
        <w:rPr>
          <w:rStyle w:val="normaltextrun"/>
          <w:i/>
          <w:iCs/>
          <w:sz w:val="22"/>
          <w:szCs w:val="22"/>
        </w:rPr>
        <w:t>)</w:t>
      </w:r>
      <w:r w:rsidRPr="003D5496">
        <w:rPr>
          <w:rStyle w:val="eop"/>
          <w:sz w:val="22"/>
          <w:szCs w:val="22"/>
        </w:rPr>
        <w:t> </w:t>
      </w:r>
    </w:p>
    <w:p w14:paraId="50C7DD76" w14:textId="77777777" w:rsidR="00E62ED3" w:rsidRPr="003D5496" w:rsidRDefault="00E62ED3" w:rsidP="00E62ED3">
      <w:pPr>
        <w:pStyle w:val="Nivel2"/>
        <w:rPr>
          <w:rFonts w:ascii="Times New Roman" w:hAnsi="Times New Roman" w:cs="Times New Roman"/>
          <w:sz w:val="22"/>
          <w:szCs w:val="22"/>
        </w:rPr>
      </w:pPr>
      <w:r w:rsidRPr="003D5496">
        <w:rPr>
          <w:rStyle w:val="normaltextrun"/>
          <w:rFonts w:ascii="Times New Roman" w:hAnsi="Times New Roman" w:cs="Times New Roman"/>
          <w:iCs w:val="0"/>
          <w:sz w:val="22"/>
          <w:szCs w:val="22"/>
        </w:rPr>
        <w:t>10.2.2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3D5496">
        <w:rPr>
          <w:rStyle w:val="eop"/>
          <w:rFonts w:ascii="Times New Roman" w:hAnsi="Times New Roman" w:cs="Times New Roman"/>
          <w:sz w:val="22"/>
          <w:szCs w:val="22"/>
        </w:rPr>
        <w:t> </w:t>
      </w:r>
    </w:p>
    <w:p w14:paraId="1E87CE69"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10.2.3 Caso conste na Consulta de Situação do interessado a existência de Ocorrências Impeditivas Indiretas, o gestor diligenciará para verificar se houve fraude por parte das empresas apontadas no Relatório de Ocorrências Impeditivas Indiretas. </w:t>
      </w:r>
    </w:p>
    <w:p w14:paraId="5B06641D"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10.2.4 A tentativa de burla será verificada por meio dos vínculos societários, linhas de fornecimento similares, dentre outros. </w:t>
      </w:r>
    </w:p>
    <w:p w14:paraId="1F3BA1CD"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10.2.5 O interessado será convocado para manifestação previamente a uma eventual negativa de contratação. </w:t>
      </w:r>
    </w:p>
    <w:p w14:paraId="4DBAF337"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10.2.6 É</w:t>
      </w:r>
      <w:proofErr w:type="gramEnd"/>
      <w:r w:rsidRPr="003D5496">
        <w:rPr>
          <w:rStyle w:val="normaltextrun"/>
          <w:rFonts w:ascii="Times New Roman" w:hAnsi="Times New Roman" w:cs="Times New Roman"/>
          <w:iCs w:val="0"/>
          <w:sz w:val="22"/>
          <w:szCs w:val="22"/>
        </w:rPr>
        <w:t xml:space="preserve"> dever do interessado manter atualizada a respectiva documentação constante do SICAF, ou encaminhar, quando solicitado pela Administração, a respectiva documentação atualizada. </w:t>
      </w:r>
    </w:p>
    <w:p w14:paraId="1811523C"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10.2.7 Não</w:t>
      </w:r>
      <w:proofErr w:type="gramEnd"/>
      <w:r w:rsidRPr="003D5496">
        <w:rPr>
          <w:rStyle w:val="normaltextrun"/>
          <w:rFonts w:ascii="Times New Roman" w:hAnsi="Times New Roman" w:cs="Times New Roman"/>
          <w:iCs w:val="0"/>
          <w:sz w:val="22"/>
          <w:szCs w:val="22"/>
        </w:rPr>
        <w:t xml:space="preserve"> serão aceitos documentos de habilitação com indicação de CNPJ/CPF diferentes, salvo aqueles legalmente permitidos. </w:t>
      </w:r>
    </w:p>
    <w:p w14:paraId="681C3E8B"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10.2.8 Se</w:t>
      </w:r>
      <w:proofErr w:type="gramEnd"/>
      <w:r w:rsidRPr="003D5496">
        <w:rPr>
          <w:rStyle w:val="normaltextrun"/>
          <w:rFonts w:ascii="Times New Roman" w:hAnsi="Times New Roman" w:cs="Times New Roman"/>
          <w:iCs w:val="0"/>
          <w:sz w:val="22"/>
          <w:szCs w:val="22"/>
        </w:rPr>
        <w:t xml:space="preserv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1E983A2F"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10.2.9 Serão</w:t>
      </w:r>
      <w:proofErr w:type="gramEnd"/>
      <w:r w:rsidRPr="003D5496">
        <w:rPr>
          <w:rStyle w:val="normaltextrun"/>
          <w:rFonts w:ascii="Times New Roman" w:hAnsi="Times New Roman" w:cs="Times New Roman"/>
          <w:iCs w:val="0"/>
          <w:sz w:val="22"/>
          <w:szCs w:val="22"/>
        </w:rPr>
        <w:t xml:space="preserve"> aceitos registros de CNPJ de fornecedor matriz e filial com diferenças de números de documentos pertinentes ao CND e ao CRF/FGTS, quando for comprovada a centralização do recolhimento dessas contribuições. </w:t>
      </w:r>
    </w:p>
    <w:p w14:paraId="50FCCED3" w14:textId="77777777" w:rsidR="00E62ED3" w:rsidRPr="003D5496" w:rsidRDefault="00E62ED3" w:rsidP="00E62ED3">
      <w:pPr>
        <w:spacing w:line="360" w:lineRule="auto"/>
        <w:jc w:val="both"/>
        <w:rPr>
          <w:rStyle w:val="eop"/>
        </w:rPr>
      </w:pPr>
      <w:proofErr w:type="gramStart"/>
      <w:r w:rsidRPr="003D5496">
        <w:rPr>
          <w:rStyle w:val="normaltextrun"/>
        </w:rPr>
        <w:t>10.2.10 Para</w:t>
      </w:r>
      <w:proofErr w:type="gramEnd"/>
      <w:r w:rsidRPr="003D5496">
        <w:rPr>
          <w:rStyle w:val="normaltextrun"/>
        </w:rPr>
        <w:t xml:space="preserve"> fins de habilitação, deverá o interessado comprovar os seguintes requisitos, que serão exigidos conforme sua natureza jurídica.</w:t>
      </w:r>
      <w:r w:rsidRPr="003D5496">
        <w:rPr>
          <w:rStyle w:val="eop"/>
        </w:rPr>
        <w:t> </w:t>
      </w:r>
    </w:p>
    <w:p w14:paraId="0D9765DF" w14:textId="77777777" w:rsidR="00E62ED3" w:rsidRPr="003D5496" w:rsidRDefault="00E62ED3" w:rsidP="00E62ED3">
      <w:pPr>
        <w:spacing w:line="360" w:lineRule="auto"/>
        <w:jc w:val="both"/>
        <w:rPr>
          <w:color w:val="FF0000"/>
          <w:highlight w:val="yellow"/>
        </w:rPr>
      </w:pPr>
    </w:p>
    <w:p w14:paraId="042BE119" w14:textId="77777777" w:rsidR="00E62ED3" w:rsidRPr="003D5496" w:rsidRDefault="00E62ED3" w:rsidP="00E62ED3">
      <w:pPr>
        <w:spacing w:line="360" w:lineRule="auto"/>
        <w:jc w:val="both"/>
        <w:rPr>
          <w:b/>
        </w:rPr>
      </w:pPr>
      <w:r w:rsidRPr="003D5496">
        <w:rPr>
          <w:b/>
          <w:highlight w:val="lightGray"/>
        </w:rPr>
        <w:t>10.3.</w:t>
      </w:r>
      <w:r w:rsidRPr="003D5496">
        <w:rPr>
          <w:b/>
          <w:highlight w:val="lightGray"/>
        </w:rPr>
        <w:tab/>
        <w:t>Habilitação jurídica</w:t>
      </w:r>
    </w:p>
    <w:p w14:paraId="226741B1" w14:textId="77777777" w:rsidR="00E62ED3" w:rsidRPr="003D5496" w:rsidRDefault="00E62ED3" w:rsidP="00E62ED3">
      <w:pPr>
        <w:spacing w:line="360" w:lineRule="auto"/>
        <w:jc w:val="both"/>
      </w:pPr>
      <w:r w:rsidRPr="003D5496">
        <w:t>10.3.1</w:t>
      </w:r>
      <w:r w:rsidRPr="003D5496">
        <w:tab/>
      </w:r>
      <w:r w:rsidRPr="003D5496">
        <w:rPr>
          <w:b/>
          <w:bCs/>
        </w:rPr>
        <w:t>Empresário individual:</w:t>
      </w:r>
      <w:r w:rsidRPr="003D5496">
        <w:t xml:space="preserve"> inscrição no Registro Público de Empresas Mercantis, a cargo da Junta Comercial da respectiva sede; </w:t>
      </w:r>
    </w:p>
    <w:p w14:paraId="6E4FF352" w14:textId="77777777" w:rsidR="00E62ED3" w:rsidRPr="003D5496" w:rsidRDefault="00E62ED3" w:rsidP="00E62ED3">
      <w:pPr>
        <w:spacing w:line="360" w:lineRule="auto"/>
        <w:jc w:val="both"/>
      </w:pPr>
    </w:p>
    <w:p w14:paraId="0C3690B2" w14:textId="77777777" w:rsidR="00E62ED3" w:rsidRPr="003D5496" w:rsidRDefault="00E62ED3" w:rsidP="00E62ED3">
      <w:pPr>
        <w:spacing w:line="360" w:lineRule="auto"/>
        <w:jc w:val="both"/>
      </w:pPr>
      <w:r w:rsidRPr="003D5496">
        <w:t>10.3.2</w:t>
      </w:r>
      <w:r w:rsidRPr="003D5496">
        <w:tab/>
      </w:r>
      <w:r w:rsidRPr="003D5496">
        <w:rPr>
          <w:b/>
          <w:bCs/>
        </w:rPr>
        <w:t>Microempreendedor Individual -</w:t>
      </w:r>
      <w:r w:rsidRPr="003D5496">
        <w:t xml:space="preserve"> MEI: Certificado da Condição de Microempreendedor Individual - CCMEI, cuja aceitação ficará condicionada à verificação da autenticidade no sítio </w:t>
      </w:r>
      <w:hyperlink r:id="rId13" w:history="1">
        <w:r w:rsidRPr="003D5496">
          <w:rPr>
            <w:rStyle w:val="Hyperlink"/>
          </w:rPr>
          <w:t>https://www.gov.br/empresas-e-negocios/pt-br/empreendedor</w:t>
        </w:r>
      </w:hyperlink>
      <w:r w:rsidRPr="003D5496">
        <w:t>;</w:t>
      </w:r>
    </w:p>
    <w:p w14:paraId="2459B28A" w14:textId="77777777" w:rsidR="00E62ED3" w:rsidRPr="003D5496" w:rsidRDefault="00E62ED3" w:rsidP="00E62ED3">
      <w:pPr>
        <w:spacing w:line="360" w:lineRule="auto"/>
        <w:jc w:val="both"/>
      </w:pPr>
    </w:p>
    <w:p w14:paraId="2023229D" w14:textId="77777777" w:rsidR="00E62ED3" w:rsidRPr="003D5496" w:rsidRDefault="00E62ED3" w:rsidP="00E62ED3">
      <w:pPr>
        <w:spacing w:line="360" w:lineRule="auto"/>
        <w:jc w:val="both"/>
      </w:pPr>
      <w:r w:rsidRPr="003D5496">
        <w:t>10.3.3</w:t>
      </w:r>
      <w:r w:rsidRPr="003D5496">
        <w:tab/>
      </w:r>
      <w:r w:rsidRPr="003D5496">
        <w:rPr>
          <w:b/>
          <w:bCs/>
        </w:rPr>
        <w:t>Sociedade empresária</w:t>
      </w:r>
      <w:r w:rsidRPr="003D5496">
        <w:t>,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EF3A9A3" w14:textId="77777777" w:rsidR="00E62ED3" w:rsidRPr="003D5496" w:rsidRDefault="00E62ED3" w:rsidP="00E62ED3">
      <w:pPr>
        <w:spacing w:line="360" w:lineRule="auto"/>
        <w:jc w:val="both"/>
      </w:pPr>
    </w:p>
    <w:p w14:paraId="64BFD2CA" w14:textId="77777777" w:rsidR="00E62ED3" w:rsidRPr="003D5496" w:rsidRDefault="00E62ED3" w:rsidP="00E62ED3">
      <w:pPr>
        <w:spacing w:line="360" w:lineRule="auto"/>
        <w:jc w:val="both"/>
      </w:pPr>
      <w:r w:rsidRPr="003D5496">
        <w:t>10.3.4</w:t>
      </w:r>
      <w:r w:rsidRPr="003D5496">
        <w:tab/>
      </w:r>
      <w:r w:rsidRPr="003D5496">
        <w:rPr>
          <w:b/>
          <w:bCs/>
        </w:rPr>
        <w:t>Sociedade empresária estrangeira</w:t>
      </w:r>
      <w:r w:rsidRPr="003D5496">
        <w:t>, quando autorizada,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w:t>
      </w:r>
    </w:p>
    <w:p w14:paraId="2E0683E6" w14:textId="77777777" w:rsidR="00E62ED3" w:rsidRPr="003D5496" w:rsidRDefault="00E62ED3" w:rsidP="00E62ED3">
      <w:pPr>
        <w:spacing w:line="360" w:lineRule="auto"/>
        <w:jc w:val="both"/>
      </w:pPr>
    </w:p>
    <w:p w14:paraId="4AFED357" w14:textId="77777777" w:rsidR="00E62ED3" w:rsidRPr="003D5496" w:rsidRDefault="00E62ED3" w:rsidP="00E62ED3">
      <w:pPr>
        <w:spacing w:line="360" w:lineRule="auto"/>
        <w:jc w:val="both"/>
      </w:pPr>
      <w:r w:rsidRPr="003D5496">
        <w:t>10.3.5</w:t>
      </w:r>
      <w:r w:rsidRPr="003D5496">
        <w:tab/>
      </w:r>
      <w:r w:rsidRPr="003D5496">
        <w:rPr>
          <w:b/>
          <w:bCs/>
        </w:rPr>
        <w:t>Sociedade simples:</w:t>
      </w:r>
      <w:r w:rsidRPr="003D5496">
        <w:t xml:space="preserve"> inscrição do ato constitutivo no Registro Civil de Pessoas Jurídicas do local de sua sede, acompanhada de documento comprobatório de seus administradores;</w:t>
      </w:r>
    </w:p>
    <w:p w14:paraId="2CFE80B5" w14:textId="77777777" w:rsidR="00E62ED3" w:rsidRPr="003D5496" w:rsidRDefault="00E62ED3" w:rsidP="00E62ED3">
      <w:pPr>
        <w:spacing w:line="360" w:lineRule="auto"/>
        <w:jc w:val="both"/>
      </w:pPr>
    </w:p>
    <w:p w14:paraId="3A9C59E6" w14:textId="77777777" w:rsidR="00E62ED3" w:rsidRPr="003D5496" w:rsidRDefault="00E62ED3" w:rsidP="00E62ED3">
      <w:pPr>
        <w:spacing w:line="360" w:lineRule="auto"/>
        <w:jc w:val="both"/>
      </w:pPr>
      <w:r w:rsidRPr="003D5496">
        <w:t>10.3.6</w:t>
      </w:r>
      <w:r w:rsidRPr="003D5496">
        <w:tab/>
      </w:r>
      <w:r w:rsidRPr="003D5496">
        <w:rPr>
          <w:b/>
          <w:bCs/>
        </w:rPr>
        <w:t>Filial, sucursal ou agência de sociedade simples ou empresária</w:t>
      </w:r>
      <w:r w:rsidRPr="003D5496">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31A499" w14:textId="77777777" w:rsidR="00E62ED3" w:rsidRPr="003D5496" w:rsidRDefault="00E62ED3" w:rsidP="00E62ED3">
      <w:pPr>
        <w:spacing w:line="360" w:lineRule="auto"/>
        <w:jc w:val="both"/>
      </w:pPr>
    </w:p>
    <w:p w14:paraId="1712CCD7" w14:textId="77777777" w:rsidR="00E62ED3" w:rsidRPr="003D5496" w:rsidRDefault="00E62ED3" w:rsidP="00E62ED3">
      <w:pPr>
        <w:spacing w:line="360" w:lineRule="auto"/>
        <w:jc w:val="both"/>
      </w:pPr>
      <w:r w:rsidRPr="003D5496">
        <w:t>10.3.7</w:t>
      </w:r>
      <w:r w:rsidRPr="003D5496">
        <w:tab/>
      </w:r>
      <w:r w:rsidRPr="003D5496">
        <w:rPr>
          <w:b/>
          <w:bCs/>
        </w:rPr>
        <w:t>Sociedade cooperativa:</w:t>
      </w:r>
      <w:r w:rsidRPr="003D5496">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14:paraId="5A46FEAF" w14:textId="77777777" w:rsidR="00E62ED3" w:rsidRPr="003D5496" w:rsidRDefault="00E62ED3" w:rsidP="00E62ED3">
      <w:pPr>
        <w:spacing w:line="360" w:lineRule="auto"/>
        <w:jc w:val="both"/>
      </w:pPr>
      <w:proofErr w:type="gramStart"/>
      <w:r w:rsidRPr="003D5496">
        <w:lastRenderedPageBreak/>
        <w:t>10.3.10</w:t>
      </w:r>
      <w:r w:rsidRPr="003D5496">
        <w:tab/>
        <w:t>Os</w:t>
      </w:r>
      <w:proofErr w:type="gramEnd"/>
      <w:r w:rsidRPr="003D5496">
        <w:t xml:space="preserve"> documentos apresentados deverão estar acompanhados de todas as alterações ou da consolidação respectiva.</w:t>
      </w:r>
    </w:p>
    <w:p w14:paraId="70A57702" w14:textId="77777777" w:rsidR="00E62ED3" w:rsidRPr="003D5496" w:rsidRDefault="00E62ED3" w:rsidP="00E62ED3">
      <w:pPr>
        <w:spacing w:line="360" w:lineRule="auto"/>
        <w:jc w:val="both"/>
      </w:pPr>
    </w:p>
    <w:p w14:paraId="16D37619" w14:textId="77777777" w:rsidR="00E62ED3" w:rsidRPr="003D5496" w:rsidRDefault="00E62ED3" w:rsidP="00E62ED3">
      <w:pPr>
        <w:spacing w:line="360" w:lineRule="auto"/>
        <w:jc w:val="both"/>
        <w:rPr>
          <w:b/>
        </w:rPr>
      </w:pPr>
      <w:r w:rsidRPr="003D5496">
        <w:rPr>
          <w:b/>
          <w:highlight w:val="lightGray"/>
        </w:rPr>
        <w:t>10.4</w:t>
      </w:r>
      <w:r w:rsidRPr="003D5496">
        <w:rPr>
          <w:b/>
          <w:highlight w:val="lightGray"/>
        </w:rPr>
        <w:tab/>
        <w:t>Habilitações fiscal, social e trabalhista:</w:t>
      </w:r>
    </w:p>
    <w:p w14:paraId="496665FD" w14:textId="77777777" w:rsidR="00E62ED3" w:rsidRPr="003D5496" w:rsidRDefault="00E62ED3" w:rsidP="00E62ED3">
      <w:pPr>
        <w:spacing w:line="360" w:lineRule="auto"/>
        <w:jc w:val="both"/>
      </w:pPr>
      <w:r w:rsidRPr="003D5496">
        <w:t>10.4.1.</w:t>
      </w:r>
      <w:r w:rsidRPr="003D5496">
        <w:tab/>
        <w:t>Prova de inscrição no Cadastro Nacional da Pessoa Jurídica (CNPJ);</w:t>
      </w:r>
    </w:p>
    <w:p w14:paraId="78636AA1" w14:textId="77777777" w:rsidR="00E62ED3" w:rsidRPr="003D5496" w:rsidRDefault="00E62ED3" w:rsidP="00E62ED3">
      <w:pPr>
        <w:spacing w:line="360" w:lineRule="auto"/>
        <w:jc w:val="both"/>
      </w:pPr>
    </w:p>
    <w:p w14:paraId="18FEACE2" w14:textId="77777777" w:rsidR="00E62ED3" w:rsidRPr="003D5496" w:rsidRDefault="00E62ED3" w:rsidP="00E62ED3">
      <w:pPr>
        <w:spacing w:line="360" w:lineRule="auto"/>
        <w:jc w:val="both"/>
      </w:pPr>
      <w:r w:rsidRPr="003D5496">
        <w:t>10.4.2.</w:t>
      </w:r>
      <w:r w:rsidRPr="003D5496">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do Secretário da Receita Federal do Brasil e da Procuradora-Geral da Fazenda Nacional.</w:t>
      </w:r>
    </w:p>
    <w:p w14:paraId="7D3B2075" w14:textId="77777777" w:rsidR="00E62ED3" w:rsidRPr="003D5496" w:rsidRDefault="00E62ED3" w:rsidP="00E62ED3">
      <w:pPr>
        <w:spacing w:line="360" w:lineRule="auto"/>
        <w:jc w:val="both"/>
      </w:pPr>
    </w:p>
    <w:p w14:paraId="605917D9" w14:textId="77777777" w:rsidR="00E62ED3" w:rsidRPr="003D5496" w:rsidRDefault="00E62ED3" w:rsidP="00E62ED3">
      <w:pPr>
        <w:spacing w:line="360" w:lineRule="auto"/>
        <w:jc w:val="both"/>
      </w:pPr>
      <w:r w:rsidRPr="003D5496">
        <w:t>10.4.3.</w:t>
      </w:r>
      <w:r w:rsidRPr="003D5496">
        <w:tab/>
        <w:t>Prova de regularidade com o Fundo de Garantia do Tempo de Serviço (FGTS);</w:t>
      </w:r>
    </w:p>
    <w:p w14:paraId="54F4B6AC" w14:textId="77777777" w:rsidR="00E62ED3" w:rsidRPr="003D5496" w:rsidRDefault="00E62ED3" w:rsidP="00E62ED3">
      <w:pPr>
        <w:spacing w:line="360" w:lineRule="auto"/>
        <w:jc w:val="both"/>
      </w:pPr>
    </w:p>
    <w:p w14:paraId="4B10D254" w14:textId="77777777" w:rsidR="00E62ED3" w:rsidRPr="003D5496" w:rsidRDefault="00E62ED3" w:rsidP="00E62ED3">
      <w:pPr>
        <w:spacing w:line="360" w:lineRule="auto"/>
        <w:jc w:val="both"/>
      </w:pPr>
      <w:r w:rsidRPr="003D5496">
        <w:t>10.4.4.</w:t>
      </w:r>
      <w:r w:rsidRPr="003D5496">
        <w:tab/>
        <w:t>Declaração de que não emprega menor de 18 anos em trabalho noturno, perigoso ou insalubre e não emprega menor de 16 anos, salvo menor, a partir de 14 anos, na condição de aprendiz, nos termos do artigo 7°, XXXIII, da Constituição; (ANEXO IV)</w:t>
      </w:r>
    </w:p>
    <w:p w14:paraId="5F61C54B" w14:textId="77777777" w:rsidR="00E62ED3" w:rsidRPr="003D5496" w:rsidRDefault="00E62ED3" w:rsidP="00E62ED3">
      <w:pPr>
        <w:spacing w:line="360" w:lineRule="auto"/>
        <w:jc w:val="both"/>
      </w:pPr>
    </w:p>
    <w:p w14:paraId="44DAB3D9" w14:textId="77777777" w:rsidR="00E62ED3" w:rsidRPr="003D5496" w:rsidRDefault="00E62ED3" w:rsidP="00E62ED3">
      <w:pPr>
        <w:spacing w:line="360" w:lineRule="auto"/>
        <w:jc w:val="both"/>
      </w:pPr>
      <w:r w:rsidRPr="003D5496">
        <w:t>10.4.5.</w:t>
      </w:r>
      <w:r w:rsidRPr="003D5496">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w:t>
      </w:r>
    </w:p>
    <w:p w14:paraId="1532715D" w14:textId="77777777" w:rsidR="00E62ED3" w:rsidRPr="003D5496" w:rsidRDefault="00E62ED3" w:rsidP="00E62ED3">
      <w:pPr>
        <w:spacing w:line="360" w:lineRule="auto"/>
        <w:jc w:val="both"/>
      </w:pPr>
    </w:p>
    <w:p w14:paraId="4B33B4FB" w14:textId="77777777" w:rsidR="00E62ED3" w:rsidRPr="003D5496" w:rsidRDefault="00E62ED3" w:rsidP="00E62ED3">
      <w:pPr>
        <w:spacing w:line="360" w:lineRule="auto"/>
        <w:jc w:val="both"/>
      </w:pPr>
      <w:r w:rsidRPr="003D5496">
        <w:t>10.4.6.</w:t>
      </w:r>
      <w:r w:rsidRPr="003D5496">
        <w:tab/>
        <w:t xml:space="preserve">Prova de inscrição no cadastro de contribuintes estadual/municipal/distrital, se houver, relativo ao domicílio ou sede do fornecedor, pertinente ao seu ramo de atividade e compatível com o objeto contratual; </w:t>
      </w:r>
    </w:p>
    <w:p w14:paraId="19B2E3DE" w14:textId="77777777" w:rsidR="00E62ED3" w:rsidRPr="003D5496" w:rsidRDefault="00E62ED3" w:rsidP="00E62ED3">
      <w:pPr>
        <w:spacing w:line="360" w:lineRule="auto"/>
        <w:jc w:val="both"/>
      </w:pPr>
    </w:p>
    <w:p w14:paraId="7EDC7796" w14:textId="77777777" w:rsidR="00E62ED3" w:rsidRPr="003D5496" w:rsidRDefault="00E62ED3" w:rsidP="00E62ED3">
      <w:pPr>
        <w:spacing w:line="360" w:lineRule="auto"/>
        <w:jc w:val="both"/>
      </w:pPr>
      <w:r w:rsidRPr="003D5496">
        <w:t>10.4.7.</w:t>
      </w:r>
      <w:r w:rsidRPr="003D5496">
        <w:tab/>
        <w:t xml:space="preserve">Prova de regularidade com a Fazenda Estadual/Municipal ou Distrital do domicílio </w:t>
      </w:r>
      <w:r w:rsidRPr="003D5496">
        <w:lastRenderedPageBreak/>
        <w:t>ou sede do fornecedor, relativa à atividade em cujo exercício contrata ou concorre;</w:t>
      </w:r>
    </w:p>
    <w:p w14:paraId="6AE4C1AE" w14:textId="77777777" w:rsidR="00E62ED3" w:rsidRPr="003D5496" w:rsidRDefault="00E62ED3" w:rsidP="00E62ED3">
      <w:pPr>
        <w:spacing w:line="360" w:lineRule="auto"/>
        <w:jc w:val="both"/>
      </w:pPr>
    </w:p>
    <w:p w14:paraId="64E72AB7" w14:textId="77777777" w:rsidR="00E62ED3" w:rsidRPr="003D5496" w:rsidRDefault="00E62ED3" w:rsidP="00E62ED3">
      <w:pPr>
        <w:spacing w:line="360" w:lineRule="auto"/>
        <w:jc w:val="both"/>
      </w:pPr>
      <w:r w:rsidRPr="003D5496">
        <w:t>10.4.8. A comprovação de regularidade fiscal das microempresas e empresas de pequeno porte somente será exigida para efeito de assinatura do contrato.</w:t>
      </w:r>
    </w:p>
    <w:p w14:paraId="26976D63" w14:textId="77777777" w:rsidR="00E62ED3" w:rsidRPr="003D5496" w:rsidRDefault="00E62ED3" w:rsidP="00E62ED3">
      <w:pPr>
        <w:spacing w:line="360" w:lineRule="auto"/>
        <w:jc w:val="both"/>
      </w:pPr>
      <w:r w:rsidRPr="003D5496">
        <w:t>10.4.9. As microempresas e empresas de pequeno porte, por ocasião da participação neste certame, deverão apresentar toda a documentação exigida para fins de comprovação de regularidade fiscal e trabalhista, mesmo que esta apresente alguma restrição;</w:t>
      </w:r>
    </w:p>
    <w:p w14:paraId="1A4C3FD1" w14:textId="77777777" w:rsidR="00E62ED3" w:rsidRPr="003D5496" w:rsidRDefault="00E62ED3" w:rsidP="00E62ED3">
      <w:pPr>
        <w:spacing w:line="360" w:lineRule="auto"/>
        <w:jc w:val="both"/>
      </w:pPr>
    </w:p>
    <w:p w14:paraId="7A38E806" w14:textId="77777777" w:rsidR="00E62ED3" w:rsidRPr="003D5496" w:rsidRDefault="00E62ED3" w:rsidP="00E62ED3">
      <w:pPr>
        <w:spacing w:line="360" w:lineRule="auto"/>
        <w:jc w:val="both"/>
      </w:pPr>
      <w:r w:rsidRPr="003D5496">
        <w:t xml:space="preserve">10.4.10. Havendo alguma restrição na comprovação da regularidade fiscal, será assegurado o prazo de cinco dias úteis, a contar do momento em que for declarado vencedor, nos termos do art. 43, § 1º da Lei Complementar Federal nº 123/06, prorrogáveis por igual período, a critério da Administração, para a regularização da documentação, pagamento ou parcelamento do débito, e emissão de eventuais certidões negativas ou positivas com efeito de certidão negativa; </w:t>
      </w:r>
    </w:p>
    <w:p w14:paraId="742A29BC" w14:textId="77777777" w:rsidR="00E62ED3" w:rsidRPr="003D5496" w:rsidRDefault="00E62ED3" w:rsidP="00E62ED3">
      <w:pPr>
        <w:spacing w:line="360" w:lineRule="auto"/>
        <w:jc w:val="both"/>
      </w:pPr>
    </w:p>
    <w:p w14:paraId="108FFF5F" w14:textId="77777777" w:rsidR="00E62ED3" w:rsidRPr="003D5496" w:rsidRDefault="00E62ED3" w:rsidP="00E62ED3">
      <w:pPr>
        <w:spacing w:line="360" w:lineRule="auto"/>
        <w:jc w:val="both"/>
      </w:pPr>
      <w:r w:rsidRPr="003D5496">
        <w:t>10.4.11. A não regularização da documentação, no prazo previsto no subitem 7.2.9.2, implicará na decadência do direito à contratação, sem prejuízo das sanções previstas neste edital.</w:t>
      </w:r>
    </w:p>
    <w:p w14:paraId="7F448C8A" w14:textId="77777777" w:rsidR="00E62ED3" w:rsidRPr="003D5496" w:rsidRDefault="00E62ED3" w:rsidP="00E62ED3">
      <w:pPr>
        <w:spacing w:line="360" w:lineRule="auto"/>
        <w:jc w:val="both"/>
        <w:rPr>
          <w:b/>
        </w:rPr>
      </w:pPr>
      <w:r w:rsidRPr="003D5496">
        <w:rPr>
          <w:b/>
          <w:highlight w:val="lightGray"/>
        </w:rPr>
        <w:t>10.5</w:t>
      </w:r>
      <w:r w:rsidRPr="003D5496">
        <w:rPr>
          <w:b/>
          <w:highlight w:val="lightGray"/>
        </w:rPr>
        <w:tab/>
        <w:t>Habilitação econômico-financeira:</w:t>
      </w:r>
      <w:r w:rsidRPr="003D5496">
        <w:rPr>
          <w:b/>
        </w:rPr>
        <w:t xml:space="preserve"> </w:t>
      </w:r>
    </w:p>
    <w:p w14:paraId="03D090B5" w14:textId="77777777" w:rsidR="00E62ED3" w:rsidRPr="003D5496" w:rsidRDefault="00E62ED3" w:rsidP="00E62ED3">
      <w:pPr>
        <w:spacing w:line="360" w:lineRule="auto"/>
        <w:jc w:val="both"/>
      </w:pPr>
      <w:r w:rsidRPr="003D5496">
        <w:t>10.5.1.</w:t>
      </w:r>
      <w:r w:rsidRPr="003D5496">
        <w:tab/>
        <w:t xml:space="preserve">Certidão negativa de insolvência civil expedida pelo distribuidor do domicílio ou sede do fornecedor, caso se trate de pessoa física ou de sociedade simples; </w:t>
      </w:r>
    </w:p>
    <w:p w14:paraId="734C2BEB" w14:textId="77777777" w:rsidR="00E62ED3" w:rsidRPr="003D5496" w:rsidRDefault="00E62ED3" w:rsidP="00E62ED3">
      <w:pPr>
        <w:spacing w:line="360" w:lineRule="auto"/>
        <w:jc w:val="both"/>
      </w:pPr>
    </w:p>
    <w:p w14:paraId="4C3DD11A" w14:textId="77777777" w:rsidR="00E62ED3" w:rsidRPr="003D5496" w:rsidRDefault="00E62ED3" w:rsidP="00E62ED3">
      <w:pPr>
        <w:spacing w:line="360" w:lineRule="auto"/>
        <w:jc w:val="both"/>
      </w:pPr>
      <w:r w:rsidRPr="003D5496">
        <w:t>10.5.2.</w:t>
      </w:r>
      <w:r w:rsidRPr="003D5496">
        <w:tab/>
        <w:t>Certidão negativa de falência expedida pelo distribuidor da sede do fornecedor;</w:t>
      </w:r>
    </w:p>
    <w:p w14:paraId="7A8BC0A9" w14:textId="77777777" w:rsidR="00E62ED3" w:rsidRPr="003D5496" w:rsidRDefault="00E62ED3" w:rsidP="00E62ED3">
      <w:pPr>
        <w:spacing w:line="360" w:lineRule="auto"/>
        <w:jc w:val="both"/>
      </w:pPr>
    </w:p>
    <w:p w14:paraId="5E6B1B03" w14:textId="77777777" w:rsidR="00E62ED3" w:rsidRPr="003D5496" w:rsidRDefault="00E62ED3" w:rsidP="00E62ED3">
      <w:pPr>
        <w:spacing w:line="360" w:lineRule="auto"/>
        <w:jc w:val="both"/>
      </w:pPr>
      <w:r w:rsidRPr="003D5496">
        <w:t>10.5.3</w:t>
      </w:r>
      <w:r w:rsidRPr="003D5496">
        <w:tab/>
        <w:t>Balanço patrimonial, demonstração de resultado de exercício e demais demonstrações contábeis dos 2 (dois) últimos exercícios sociais, vedada a sua substituição por balancetes ou balanços provisórios.</w:t>
      </w:r>
    </w:p>
    <w:p w14:paraId="4DF8399A" w14:textId="77777777" w:rsidR="00E62ED3" w:rsidRPr="003D5496" w:rsidRDefault="00E62ED3" w:rsidP="00E62ED3">
      <w:pPr>
        <w:spacing w:line="360" w:lineRule="auto"/>
        <w:jc w:val="both"/>
      </w:pPr>
    </w:p>
    <w:p w14:paraId="46C697EB" w14:textId="77777777" w:rsidR="00E62ED3" w:rsidRPr="003D5496" w:rsidRDefault="00E62ED3" w:rsidP="00E62ED3">
      <w:pPr>
        <w:spacing w:line="360" w:lineRule="auto"/>
        <w:jc w:val="both"/>
      </w:pPr>
      <w:r w:rsidRPr="003D5496">
        <w:t xml:space="preserve">10.5.3.1. Os documentos referidos no subitem acima limitar-se-ão ao último exercício social, </w:t>
      </w:r>
      <w:r w:rsidRPr="003D5496">
        <w:lastRenderedPageBreak/>
        <w:t>caso a empresa tenha sido constituída há menos de 2 (dois) anos;</w:t>
      </w:r>
    </w:p>
    <w:p w14:paraId="4BBEFD71" w14:textId="77777777" w:rsidR="00E62ED3" w:rsidRPr="003D5496" w:rsidRDefault="00E62ED3" w:rsidP="00E62ED3">
      <w:pPr>
        <w:spacing w:line="360" w:lineRule="auto"/>
        <w:jc w:val="both"/>
      </w:pPr>
    </w:p>
    <w:p w14:paraId="67B93C61" w14:textId="67FE5CEB" w:rsidR="004A6E8D" w:rsidRPr="003D5496" w:rsidRDefault="00E62ED3" w:rsidP="00E62ED3">
      <w:pPr>
        <w:spacing w:line="360" w:lineRule="auto"/>
        <w:jc w:val="both"/>
      </w:pPr>
      <w:r w:rsidRPr="003D5496">
        <w:t>10.5.3.2. As empresas criadas no exercício financeiro do processo de contratação direta deverão atender a todas as exigências de habilitação e ficam autorizadas a substituir os demonstrativos contábeis pelo balanço de abertura;</w:t>
      </w:r>
    </w:p>
    <w:p w14:paraId="20AD0421" w14:textId="77777777" w:rsidR="00E62ED3" w:rsidRPr="003D5496" w:rsidRDefault="00E62ED3" w:rsidP="00E62ED3">
      <w:pPr>
        <w:spacing w:line="360" w:lineRule="auto"/>
        <w:jc w:val="both"/>
      </w:pPr>
    </w:p>
    <w:p w14:paraId="2884175E" w14:textId="77777777" w:rsidR="00E62ED3" w:rsidRPr="003D5496" w:rsidRDefault="00E62ED3" w:rsidP="00E62ED3">
      <w:pPr>
        <w:spacing w:line="360" w:lineRule="auto"/>
        <w:jc w:val="both"/>
        <w:rPr>
          <w:b/>
          <w:bCs/>
          <w:highlight w:val="lightGray"/>
        </w:rPr>
      </w:pPr>
      <w:r w:rsidRPr="003D5496">
        <w:rPr>
          <w:b/>
          <w:bCs/>
          <w:highlight w:val="lightGray"/>
        </w:rPr>
        <w:t>10.6</w:t>
      </w:r>
      <w:r w:rsidRPr="003D5496">
        <w:rPr>
          <w:b/>
          <w:bCs/>
          <w:highlight w:val="lightGray"/>
        </w:rPr>
        <w:tab/>
        <w:t>Habilitação técnico-profissional / operacional:</w:t>
      </w:r>
    </w:p>
    <w:p w14:paraId="6F6ED15E" w14:textId="518404E9" w:rsidR="00E62ED3" w:rsidRPr="003D5496" w:rsidRDefault="00E62ED3" w:rsidP="00E62ED3">
      <w:pPr>
        <w:spacing w:line="360" w:lineRule="auto"/>
        <w:jc w:val="both"/>
        <w:rPr>
          <w:lang w:val="pt-PT"/>
        </w:rPr>
      </w:pPr>
      <w:r w:rsidRPr="003D5496">
        <w:rPr>
          <w:lang w:val="pt-PT"/>
        </w:rPr>
        <w:t>A empresa deverá atender a todos</w:t>
      </w:r>
      <w:r w:rsidR="00682C40">
        <w:rPr>
          <w:lang w:val="pt-PT"/>
        </w:rPr>
        <w:t xml:space="preserve"> os requisitas técnicos abaixo:</w:t>
      </w:r>
    </w:p>
    <w:p w14:paraId="0962ED53" w14:textId="77777777" w:rsidR="00E62ED3" w:rsidRPr="003D5496" w:rsidRDefault="00E62ED3" w:rsidP="00E62ED3">
      <w:pPr>
        <w:spacing w:line="360" w:lineRule="auto"/>
        <w:jc w:val="both"/>
        <w:rPr>
          <w:lang w:val="pt-PT"/>
        </w:rPr>
      </w:pPr>
      <w:r w:rsidRPr="003D5496">
        <w:rPr>
          <w:lang w:val="pt-PT"/>
        </w:rPr>
        <w:t>a).</w:t>
      </w:r>
      <w:r w:rsidRPr="003D5496">
        <w:rPr>
          <w:lang w:val="pt-PT"/>
        </w:rPr>
        <w:tab/>
        <w:t>Comprovação de que a empresa executou o fornecimento do objeto ou com características compatíveis, frisando que os serviços foram executados a contento ou quaisquer outros termos que não a desabone.</w:t>
      </w:r>
    </w:p>
    <w:p w14:paraId="2079F3B3" w14:textId="77777777" w:rsidR="00E62ED3" w:rsidRPr="003D5496" w:rsidRDefault="00E62ED3" w:rsidP="00E62ED3">
      <w:pPr>
        <w:spacing w:line="360" w:lineRule="auto"/>
        <w:jc w:val="both"/>
        <w:rPr>
          <w:lang w:val="pt-PT"/>
        </w:rPr>
      </w:pPr>
      <w:r w:rsidRPr="003D5496">
        <w:rPr>
          <w:lang w:val="pt-PT"/>
        </w:rPr>
        <w:t>A1). Esta comprovação deverá ser feita por atestado ou certidão fornecido por pessoa jurídica de direito público ou privada, devidamente assinada pelo responsável.</w:t>
      </w:r>
    </w:p>
    <w:p w14:paraId="0186E483" w14:textId="77777777" w:rsidR="00E62ED3" w:rsidRPr="003D5496" w:rsidRDefault="00E62ED3" w:rsidP="00E62ED3">
      <w:pPr>
        <w:spacing w:line="360" w:lineRule="auto"/>
        <w:jc w:val="both"/>
        <w:rPr>
          <w:lang w:val="pt-PT"/>
        </w:rPr>
      </w:pPr>
    </w:p>
    <w:p w14:paraId="2EF917D5" w14:textId="77777777" w:rsidR="00E62ED3" w:rsidRPr="003D5496" w:rsidRDefault="00E62ED3" w:rsidP="00E62ED3">
      <w:pPr>
        <w:spacing w:line="360" w:lineRule="auto"/>
        <w:jc w:val="both"/>
        <w:rPr>
          <w:lang w:val="pt-PT"/>
        </w:rPr>
      </w:pPr>
      <w:r w:rsidRPr="003D5496">
        <w:rPr>
          <w:lang w:val="pt-PT"/>
        </w:rPr>
        <w:t>- Observar os requistos técnicos, tópico 4 deste termo.</w:t>
      </w:r>
    </w:p>
    <w:p w14:paraId="2C855E09" w14:textId="6848E4DF" w:rsidR="00174E54" w:rsidRPr="00702CD9"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D34079">
        <w:tc>
          <w:tcPr>
            <w:tcW w:w="8777" w:type="dxa"/>
            <w:shd w:val="clear" w:color="auto" w:fill="D0CECE" w:themeFill="background2" w:themeFillShade="E6"/>
          </w:tcPr>
          <w:p w14:paraId="3B5B4A9A" w14:textId="4E10A0B6"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11-</w:t>
            </w:r>
            <w:r w:rsidR="00E62ED3" w:rsidRPr="00E62ED3">
              <w:rPr>
                <w:rFonts w:eastAsia="Calibri" w:cs="Times New Roman"/>
                <w:b/>
                <w:kern w:val="0"/>
                <w:sz w:val="22"/>
                <w:szCs w:val="22"/>
                <w:lang w:eastAsia="en-US" w:bidi="ar-SA"/>
              </w:rPr>
              <w:t xml:space="preserve"> </w:t>
            </w:r>
            <w:r w:rsidR="00E62ED3" w:rsidRPr="00E62ED3">
              <w:rPr>
                <w:rFonts w:cs="Times New Roman"/>
                <w:b/>
                <w:bCs/>
              </w:rPr>
              <w:t>ESTIMATIVAS DO VALOR DA CONTRATAÇÃO</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167831ED" w14:textId="0D8E9EAB" w:rsidR="00E07AFA" w:rsidRPr="00F90AC0" w:rsidRDefault="00E62ED3" w:rsidP="00F90AC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b/>
          <w:i/>
          <w:iCs/>
        </w:rPr>
      </w:pPr>
      <w:r>
        <w:rPr>
          <w:rFonts w:cs="Times New Roman"/>
          <w:color w:val="000000" w:themeColor="text1"/>
          <w:shd w:val="clear" w:color="auto" w:fill="FFFFFF"/>
        </w:rPr>
        <w:t>11.</w:t>
      </w:r>
      <w:r w:rsidRPr="00E62ED3">
        <w:rPr>
          <w:rFonts w:cs="Times New Roman"/>
          <w:color w:val="000000" w:themeColor="text1"/>
          <w:shd w:val="clear" w:color="auto" w:fill="FFFFFF"/>
        </w:rPr>
        <w:t xml:space="preserve">O custo estimado total da contratação é </w:t>
      </w:r>
      <w:r w:rsidR="002827F7" w:rsidRPr="00E62ED3">
        <w:rPr>
          <w:rFonts w:cs="Times New Roman"/>
          <w:color w:val="000000" w:themeColor="text1"/>
          <w:shd w:val="clear" w:color="auto" w:fill="FFFFFF"/>
        </w:rPr>
        <w:t xml:space="preserve">de </w:t>
      </w:r>
      <w:r w:rsidR="002A23AB" w:rsidRPr="002A23AB">
        <w:rPr>
          <w:b/>
          <w:iCs/>
          <w:highlight w:val="lightGray"/>
        </w:rPr>
        <w:t>R$ 75.250,00 (setenta e cinco mil e duzentos e cinquenta reais)</w:t>
      </w:r>
      <w:r w:rsidRPr="00682C40">
        <w:rPr>
          <w:rFonts w:cs="Times New Roman"/>
          <w:color w:val="000000" w:themeColor="text1"/>
          <w:shd w:val="clear" w:color="auto" w:fill="FFFFFF"/>
        </w:rPr>
        <w:t xml:space="preserve"> conforme a soma dos custos unitários</w:t>
      </w:r>
      <w:r w:rsidRPr="00E62ED3">
        <w:rPr>
          <w:rFonts w:cs="Times New Roman"/>
          <w:color w:val="000000" w:themeColor="text1"/>
          <w:shd w:val="clear" w:color="auto" w:fill="FFFFFF"/>
        </w:rPr>
        <w:t>;</w:t>
      </w:r>
    </w:p>
    <w:p w14:paraId="775D3ECA" w14:textId="77777777" w:rsidR="00C04A96" w:rsidRPr="00702CD9" w:rsidRDefault="00C04A96" w:rsidP="00D3407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D34079">
        <w:tc>
          <w:tcPr>
            <w:tcW w:w="8777" w:type="dxa"/>
            <w:shd w:val="clear" w:color="auto" w:fill="D0CECE" w:themeFill="background2" w:themeFillShade="E6"/>
          </w:tcPr>
          <w:p w14:paraId="28E2B963" w14:textId="2518B5AC" w:rsidR="004F32F9" w:rsidRPr="000544EF" w:rsidRDefault="000544EF" w:rsidP="00D34079">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12-</w:t>
            </w:r>
            <w:r w:rsidRPr="000544EF">
              <w:rPr>
                <w:rFonts w:eastAsia="Times New Roman" w:cs="Times New Roman"/>
                <w:b/>
                <w:bCs/>
                <w:color w:val="000000"/>
              </w:rPr>
              <w:t xml:space="preserve"> </w:t>
            </w:r>
            <w:r w:rsidR="00E62ED3" w:rsidRPr="00E62ED3">
              <w:rPr>
                <w:rFonts w:cs="Times New Roman"/>
                <w:b/>
                <w:bCs/>
              </w:rPr>
              <w:t>ADEQUAÇÃO ORÇAMENTÁRIA</w:t>
            </w:r>
          </w:p>
        </w:tc>
      </w:tr>
    </w:tbl>
    <w:p w14:paraId="0BD3D154" w14:textId="79AC1E74" w:rsidR="00E62ED3" w:rsidRPr="003D5496" w:rsidRDefault="00E62ED3" w:rsidP="00E62ED3">
      <w:pPr>
        <w:spacing w:line="360" w:lineRule="auto"/>
        <w:jc w:val="both"/>
      </w:pPr>
      <w:r>
        <w:t>12</w:t>
      </w:r>
      <w:r w:rsidRPr="003D5496">
        <w:t>.1.</w:t>
      </w:r>
      <w:r w:rsidRPr="003D5496">
        <w:tab/>
        <w:t>As despesas decorrentes da presente contratação correrão à conta de recursos específicos consignados no Orçamento do Município.</w:t>
      </w:r>
    </w:p>
    <w:p w14:paraId="5812339E" w14:textId="0DF1AF95" w:rsidR="00E62ED3" w:rsidRDefault="00E62ED3" w:rsidP="00E62ED3">
      <w:pPr>
        <w:spacing w:line="360" w:lineRule="auto"/>
        <w:jc w:val="both"/>
      </w:pPr>
      <w:r>
        <w:t>12</w:t>
      </w:r>
      <w:r w:rsidRPr="003D5496">
        <w:t>.1.1.</w:t>
      </w:r>
      <w:r w:rsidRPr="003D5496">
        <w:tab/>
        <w:t>A contratação será atendida pela seguinte dotação:</w:t>
      </w:r>
    </w:p>
    <w:p w14:paraId="257D408E" w14:textId="77777777" w:rsidR="00CB04E5" w:rsidRDefault="00CB04E5" w:rsidP="00CB04E5">
      <w:pPr>
        <w:pStyle w:val="Corpodetexto"/>
        <w:spacing w:before="6"/>
        <w:rPr>
          <w:b/>
          <w:bCs/>
          <w:i/>
          <w:iCs/>
          <w:sz w:val="22"/>
          <w:szCs w:val="22"/>
        </w:rPr>
      </w:pPr>
      <w:r>
        <w:rPr>
          <w:b/>
          <w:bCs/>
          <w:i/>
          <w:iCs/>
          <w:sz w:val="22"/>
          <w:szCs w:val="22"/>
        </w:rPr>
        <w:t>Órgão: 02 PREFEITURA</w:t>
      </w:r>
    </w:p>
    <w:p w14:paraId="5122434E" w14:textId="77777777" w:rsidR="00CB04E5" w:rsidRPr="00123C17" w:rsidRDefault="00CB04E5" w:rsidP="00CB04E5">
      <w:pPr>
        <w:pStyle w:val="Corpodetexto"/>
        <w:spacing w:before="6"/>
        <w:rPr>
          <w:b/>
          <w:bCs/>
          <w:i/>
          <w:iCs/>
          <w:sz w:val="22"/>
          <w:szCs w:val="22"/>
        </w:rPr>
      </w:pPr>
      <w:r w:rsidRPr="00123C17">
        <w:rPr>
          <w:b/>
          <w:bCs/>
          <w:i/>
          <w:iCs/>
          <w:sz w:val="22"/>
          <w:szCs w:val="22"/>
        </w:rPr>
        <w:t xml:space="preserve">Unidade Orçamentária: </w:t>
      </w:r>
      <w:r>
        <w:rPr>
          <w:b/>
          <w:bCs/>
          <w:i/>
          <w:iCs/>
          <w:sz w:val="22"/>
          <w:szCs w:val="22"/>
        </w:rPr>
        <w:t>04 FUNDO MUNICIPAL DE ASSISTENCIA SOCIAL</w:t>
      </w:r>
    </w:p>
    <w:p w14:paraId="2A7CD843" w14:textId="77777777" w:rsidR="00CB04E5" w:rsidRDefault="00CB04E5" w:rsidP="00CB04E5">
      <w:pPr>
        <w:pStyle w:val="Corpodetexto"/>
        <w:spacing w:before="6"/>
        <w:rPr>
          <w:b/>
          <w:bCs/>
          <w:i/>
          <w:iCs/>
          <w:sz w:val="22"/>
          <w:szCs w:val="22"/>
        </w:rPr>
      </w:pPr>
      <w:r w:rsidRPr="00123C17">
        <w:rPr>
          <w:b/>
          <w:bCs/>
          <w:i/>
          <w:iCs/>
          <w:sz w:val="22"/>
          <w:szCs w:val="22"/>
        </w:rPr>
        <w:t>Elemento de Despesa:</w:t>
      </w:r>
      <w:r>
        <w:rPr>
          <w:b/>
          <w:bCs/>
          <w:i/>
          <w:iCs/>
          <w:sz w:val="22"/>
          <w:szCs w:val="22"/>
        </w:rPr>
        <w:t xml:space="preserve"> 08.244.0005.2012.00003.3.90.32.00- MATERIAL, BEM OU SERVIÇO PARA DISTRIBUIÇÃO GRATUITA</w:t>
      </w:r>
    </w:p>
    <w:p w14:paraId="4D695976" w14:textId="6A481DCE" w:rsidR="00682C40" w:rsidRDefault="00CB04E5" w:rsidP="00CB04E5">
      <w:pPr>
        <w:widowControl/>
        <w:suppressAutoHyphens w:val="0"/>
        <w:autoSpaceDN/>
        <w:textAlignment w:val="auto"/>
        <w:rPr>
          <w:b/>
          <w:bCs/>
          <w:i/>
          <w:iCs/>
        </w:rPr>
      </w:pPr>
      <w:r>
        <w:rPr>
          <w:b/>
          <w:bCs/>
          <w:i/>
          <w:iCs/>
        </w:rPr>
        <w:t>Ficha: 93</w:t>
      </w:r>
    </w:p>
    <w:p w14:paraId="6BFC750F" w14:textId="77777777" w:rsidR="00CB04E5" w:rsidRPr="00682C40" w:rsidRDefault="00CB04E5" w:rsidP="00CB04E5">
      <w:pPr>
        <w:widowControl/>
        <w:suppressAutoHyphens w:val="0"/>
        <w:autoSpaceDN/>
        <w:textAlignment w:val="auto"/>
        <w:rPr>
          <w:rFonts w:ascii="Arial" w:eastAsia="Calibri" w:hAnsi="Arial" w:cs="Arial"/>
          <w:kern w:val="0"/>
          <w:lang w:eastAsia="en-US" w:bidi="ar-SA"/>
        </w:rPr>
      </w:pPr>
    </w:p>
    <w:p w14:paraId="11598A06" w14:textId="457D7603" w:rsidR="008A09EF" w:rsidRDefault="00E62ED3">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pPr>
      <w:r>
        <w:lastRenderedPageBreak/>
        <w:t>12</w:t>
      </w:r>
      <w:r w:rsidRPr="003D5496">
        <w:t>.</w:t>
      </w:r>
      <w:r>
        <w:t>1</w:t>
      </w:r>
      <w:r w:rsidRPr="003D5496">
        <w:t>.</w:t>
      </w:r>
      <w:r w:rsidRPr="003D5496">
        <w:tab/>
        <w:t xml:space="preserve">A dotação relativa aos exercícios financeiros subsequentes será indicada após aprovação da Lei Orçamentária respectiva e liberação dos créditos correspondentes, mediante </w:t>
      </w:r>
      <w:proofErr w:type="spellStart"/>
      <w:r w:rsidRPr="003D5496">
        <w:t>apostilamento</w:t>
      </w:r>
      <w:proofErr w:type="spellEnd"/>
      <w:r w:rsidRPr="003D5496">
        <w:t xml:space="preserve"> no processo</w:t>
      </w:r>
      <w:r w:rsidR="00392DA2">
        <w:t>.</w:t>
      </w:r>
    </w:p>
    <w:p w14:paraId="792537F7" w14:textId="77777777" w:rsidR="00634E41" w:rsidRDefault="00634E4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310D522" w14:textId="165A1183" w:rsidR="008A09EF" w:rsidRPr="00E62ED3" w:rsidRDefault="000544EF" w:rsidP="00E62ED3">
            <w:pPr>
              <w:shd w:val="clear" w:color="auto" w:fill="D1D1D1"/>
              <w:spacing w:line="360" w:lineRule="auto"/>
              <w:jc w:val="center"/>
              <w:rPr>
                <w:b/>
                <w:bCs/>
              </w:rPr>
            </w:pPr>
            <w:r w:rsidRPr="000544EF">
              <w:rPr>
                <w:rFonts w:cs="Times New Roman"/>
                <w:b/>
                <w:bCs/>
              </w:rPr>
              <w:t xml:space="preserve">13 – </w:t>
            </w:r>
            <w:r w:rsidR="00E62ED3" w:rsidRPr="00F01467">
              <w:rPr>
                <w:b/>
                <w:bCs/>
              </w:rPr>
              <w:t>DA FISCALIZAÇÃO E ACOMPANHAMENTO DO CONTRATO</w:t>
            </w:r>
          </w:p>
        </w:tc>
      </w:tr>
    </w:tbl>
    <w:p w14:paraId="551A619F" w14:textId="77777777" w:rsidR="00963D81" w:rsidRPr="00702CD9" w:rsidRDefault="00963D81" w:rsidP="003E01C6">
      <w:pPr>
        <w:pStyle w:val="Standard"/>
        <w:jc w:val="both"/>
        <w:rPr>
          <w:rFonts w:cs="Times New Roman"/>
          <w:color w:val="FF3333"/>
        </w:rPr>
      </w:pPr>
    </w:p>
    <w:p w14:paraId="4482B924" w14:textId="6C7FB82D" w:rsidR="00E62ED3" w:rsidRPr="003E01C6" w:rsidRDefault="003E7B85" w:rsidP="003E01C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u w:val="single"/>
        </w:rPr>
      </w:pPr>
      <w:r>
        <w:rPr>
          <w:rFonts w:cs="Times New Roman"/>
          <w:color w:val="000000" w:themeColor="text1"/>
        </w:rPr>
        <w:t xml:space="preserve">13.1 </w:t>
      </w:r>
      <w:r w:rsidR="00E62ED3" w:rsidRPr="00E62ED3">
        <w:rPr>
          <w:rFonts w:cs="Times New Roman"/>
          <w:color w:val="000000" w:themeColor="text1"/>
        </w:rPr>
        <w:t xml:space="preserve">A fiscalização ficará a cargo do servidor </w:t>
      </w:r>
      <w:r w:rsidR="00392DA2" w:rsidRPr="00392DA2">
        <w:rPr>
          <w:rFonts w:cs="Times New Roman"/>
          <w:color w:val="000000" w:themeColor="text1"/>
          <w:u w:val="single"/>
        </w:rPr>
        <w:t>Solange Umbelino Vitorino</w:t>
      </w:r>
      <w:r w:rsidR="003E01C6">
        <w:rPr>
          <w:rFonts w:cs="Times New Roman"/>
          <w:color w:val="000000" w:themeColor="text1"/>
          <w:u w:val="single"/>
        </w:rPr>
        <w:t xml:space="preserve">- </w:t>
      </w:r>
      <w:r w:rsidR="00392DA2">
        <w:rPr>
          <w:rFonts w:cs="Times New Roman"/>
          <w:color w:val="000000" w:themeColor="text1"/>
          <w:u w:val="single"/>
        </w:rPr>
        <w:t>Diretora de Assistência Social</w:t>
      </w:r>
      <w:r w:rsidR="00E62ED3" w:rsidRPr="00E62ED3">
        <w:rPr>
          <w:rFonts w:cs="Times New Roman"/>
          <w:color w:val="000000" w:themeColor="text1"/>
        </w:rPr>
        <w:t xml:space="preserve">.  </w:t>
      </w:r>
    </w:p>
    <w:p w14:paraId="660570D8" w14:textId="432B7EF4" w:rsidR="00E62ED3" w:rsidRPr="00E62ED3" w:rsidRDefault="003E7B85" w:rsidP="003E01C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r>
        <w:rPr>
          <w:rFonts w:cs="Times New Roman"/>
          <w:color w:val="000000" w:themeColor="text1"/>
        </w:rPr>
        <w:t xml:space="preserve">13.2 </w:t>
      </w:r>
      <w:r w:rsidR="00E62ED3" w:rsidRPr="00E62ED3">
        <w:rPr>
          <w:rFonts w:cs="Times New Roman"/>
          <w:color w:val="000000" w:themeColor="text1"/>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14:paraId="7F7822BB" w14:textId="77777777" w:rsidR="00CB3496" w:rsidRPr="00702CD9" w:rsidRDefault="00CB349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FF3333"/>
        </w:rPr>
      </w:pPr>
    </w:p>
    <w:p w14:paraId="0B258C9A" w14:textId="77777777" w:rsidR="002B0B05" w:rsidRPr="00702CD9" w:rsidRDefault="002B0B05">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t>RESPONSÁVEIS</w:t>
            </w:r>
          </w:p>
        </w:tc>
      </w:tr>
    </w:tbl>
    <w:p w14:paraId="364E6FD5" w14:textId="77777777" w:rsidR="008A09EF" w:rsidRPr="00702CD9" w:rsidRDefault="00204556">
      <w:pPr>
        <w:pStyle w:val="Textbody"/>
        <w:rPr>
          <w:rFonts w:cs="Times New Roman"/>
        </w:rPr>
      </w:pPr>
      <w:r w:rsidRPr="00702CD9">
        <w:rPr>
          <w:rFonts w:cs="Times New Roman"/>
        </w:rPr>
        <w:tab/>
      </w:r>
    </w:p>
    <w:p w14:paraId="774E382B" w14:textId="77777777" w:rsidR="008A09EF" w:rsidRPr="00702CD9" w:rsidRDefault="008A09EF">
      <w:pPr>
        <w:pStyle w:val="Textbody"/>
        <w:rPr>
          <w:rFonts w:cs="Times New Roman"/>
        </w:rPr>
      </w:pP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702CD9"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558F2CE6" w:rsidR="00E65AD2" w:rsidRPr="009F4F12" w:rsidRDefault="009F4F12" w:rsidP="009F4F1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AGENTE DE CONTRATAÇÃO</w:t>
            </w:r>
          </w:p>
        </w:tc>
      </w:tr>
      <w:tr w:rsidR="00E65AD2" w:rsidRPr="00702CD9"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ADDC9A"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2C7CD5B4" w14:textId="77777777" w:rsidR="00E65AD2" w:rsidRPr="00702CD9" w:rsidRDefault="00E65AD2" w:rsidP="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76F4C3D4"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______________________________</w:t>
            </w:r>
          </w:p>
          <w:p w14:paraId="0CC2C91A" w14:textId="77777777" w:rsidR="00E62ED3" w:rsidRPr="00E62ED3" w:rsidRDefault="00E62ED3" w:rsidP="00E62ED3">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 xml:space="preserve">Silvana </w:t>
            </w:r>
            <w:proofErr w:type="spellStart"/>
            <w:r w:rsidRPr="00E62ED3">
              <w:rPr>
                <w:rFonts w:cs="Times New Roman"/>
                <w:b/>
                <w:bCs/>
                <w:iCs/>
                <w:color w:val="000000" w:themeColor="text1"/>
              </w:rPr>
              <w:t>Valesi</w:t>
            </w:r>
            <w:proofErr w:type="spellEnd"/>
            <w:r w:rsidRPr="00E62ED3">
              <w:rPr>
                <w:rFonts w:cs="Times New Roman"/>
                <w:b/>
                <w:bCs/>
                <w:iCs/>
                <w:color w:val="000000" w:themeColor="text1"/>
              </w:rPr>
              <w:t xml:space="preserve"> de Araújo Lima</w:t>
            </w:r>
          </w:p>
          <w:p w14:paraId="674B9189"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FF3333"/>
              </w:rPr>
            </w:pPr>
          </w:p>
          <w:p w14:paraId="021719CA"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3A4E3E4A" w14:textId="77777777" w:rsidR="009F4F12" w:rsidRDefault="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010F31A5" w14:textId="5942360E" w:rsidR="00E65AD2" w:rsidRPr="00702CD9" w:rsidRDefault="00E65AD2" w:rsidP="007D1A2B">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E65AD2">
              <w:rPr>
                <w:rFonts w:cs="Times New Roman"/>
                <w:color w:val="000000" w:themeColor="text1"/>
              </w:rPr>
              <w:t xml:space="preserve">Inúbia Paulista, </w:t>
            </w:r>
            <w:r w:rsidR="00CA18D8">
              <w:rPr>
                <w:rFonts w:cs="Times New Roman"/>
                <w:color w:val="000000" w:themeColor="text1"/>
              </w:rPr>
              <w:t>2</w:t>
            </w:r>
            <w:r w:rsidR="007D1A2B">
              <w:rPr>
                <w:rFonts w:cs="Times New Roman"/>
                <w:color w:val="000000" w:themeColor="text1"/>
              </w:rPr>
              <w:t>6</w:t>
            </w:r>
            <w:r w:rsidRPr="00E65AD2">
              <w:rPr>
                <w:rFonts w:cs="Times New Roman"/>
                <w:color w:val="000000" w:themeColor="text1"/>
              </w:rPr>
              <w:t xml:space="preserve"> de fevereiro de 2025</w:t>
            </w:r>
          </w:p>
        </w:tc>
      </w:tr>
    </w:tbl>
    <w:p w14:paraId="209F10D0" w14:textId="77777777" w:rsidR="008A09EF" w:rsidRPr="00702CD9" w:rsidRDefault="008A09EF">
      <w:pPr>
        <w:pStyle w:val="Standard"/>
        <w:rPr>
          <w:rFonts w:cs="Times New Roman"/>
        </w:rPr>
      </w:pPr>
    </w:p>
    <w:sectPr w:rsidR="008A09EF" w:rsidRPr="00702CD9" w:rsidSect="00702CD9">
      <w:headerReference w:type="default" r:id="rId14"/>
      <w:footerReference w:type="default" r:id="rId15"/>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A854A" w14:textId="77777777" w:rsidR="007771DE" w:rsidRDefault="007771DE">
      <w:r>
        <w:separator/>
      </w:r>
    </w:p>
  </w:endnote>
  <w:endnote w:type="continuationSeparator" w:id="0">
    <w:p w14:paraId="0022AE8D" w14:textId="77777777" w:rsidR="007771DE" w:rsidRDefault="007771DE">
      <w:r>
        <w:continuationSeparator/>
      </w:r>
    </w:p>
  </w:endnote>
  <w:endnote w:type="continuationNotice" w:id="1">
    <w:p w14:paraId="04385F97" w14:textId="77777777" w:rsidR="007771DE" w:rsidRDefault="00777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C50F" w14:textId="0326B419" w:rsidR="007771DE" w:rsidRDefault="007771DE">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C1567D">
      <w:rPr>
        <w:noProof/>
        <w:shd w:val="clear" w:color="auto" w:fill="FFFFFF"/>
      </w:rPr>
      <w:t>21</w:t>
    </w:r>
    <w:r>
      <w:rPr>
        <w:shd w:val="clear" w:color="auto" w:fill="FFFFFF"/>
      </w:rPr>
      <w:fldChar w:fldCharType="end"/>
    </w:r>
  </w:p>
  <w:p w14:paraId="74E45401" w14:textId="77777777" w:rsidR="007771DE" w:rsidRDefault="007771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64458" w14:textId="77777777" w:rsidR="007771DE" w:rsidRDefault="007771DE">
      <w:r>
        <w:rPr>
          <w:color w:val="000000"/>
        </w:rPr>
        <w:separator/>
      </w:r>
    </w:p>
  </w:footnote>
  <w:footnote w:type="continuationSeparator" w:id="0">
    <w:p w14:paraId="6CC17CD2" w14:textId="77777777" w:rsidR="007771DE" w:rsidRDefault="007771DE">
      <w:r>
        <w:continuationSeparator/>
      </w:r>
    </w:p>
  </w:footnote>
  <w:footnote w:type="continuationNotice" w:id="1">
    <w:p w14:paraId="53D88F98" w14:textId="77777777" w:rsidR="007771DE" w:rsidRDefault="007771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7771DE"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7771DE" w:rsidRPr="00702CD9" w:rsidRDefault="007771DE"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7771DE" w:rsidRPr="00702CD9" w:rsidRDefault="007771DE"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7771DE" w:rsidRPr="00702CD9" w:rsidRDefault="007771DE"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7771DE" w:rsidRDefault="007771DE"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7771DE" w:rsidRDefault="007771DE">
    <w:pPr>
      <w:pStyle w:val="Cabealho"/>
      <w:rPr>
        <w:sz w:val="10"/>
        <w:szCs w:val="10"/>
      </w:rPr>
    </w:pPr>
  </w:p>
  <w:p w14:paraId="2E39B81B" w14:textId="77777777" w:rsidR="007771DE" w:rsidRDefault="007771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B97"/>
    <w:multiLevelType w:val="multilevel"/>
    <w:tmpl w:val="8EFC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A51EB"/>
    <w:multiLevelType w:val="multilevel"/>
    <w:tmpl w:val="463E05AA"/>
    <w:lvl w:ilvl="0">
      <w:start w:val="5"/>
      <w:numFmt w:val="decimal"/>
      <w:lvlText w:val="%1"/>
      <w:lvlJc w:val="left"/>
      <w:pPr>
        <w:ind w:left="1080" w:hanging="360"/>
      </w:pPr>
      <w:rPr>
        <w:rFonts w:hint="default"/>
      </w:rPr>
    </w:lvl>
    <w:lvl w:ilvl="1">
      <w:start w:val="1"/>
      <w:numFmt w:val="decimal"/>
      <w:isLgl/>
      <w:lvlText w:val="%1.%2."/>
      <w:lvlJc w:val="left"/>
      <w:pPr>
        <w:ind w:left="1425" w:hanging="705"/>
      </w:pPr>
      <w:rPr>
        <w:rFonts w:cs="Times New Roman" w:hint="default"/>
        <w:b/>
        <w:color w:val="000000" w:themeColor="text1"/>
      </w:rPr>
    </w:lvl>
    <w:lvl w:ilvl="2">
      <w:start w:val="4"/>
      <w:numFmt w:val="decimal"/>
      <w:isLgl/>
      <w:lvlText w:val="%1.%2.%3."/>
      <w:lvlJc w:val="left"/>
      <w:pPr>
        <w:ind w:left="1440" w:hanging="720"/>
      </w:pPr>
      <w:rPr>
        <w:rFonts w:cs="Times New Roman" w:hint="default"/>
        <w:b/>
        <w:color w:val="000000" w:themeColor="text1"/>
      </w:rPr>
    </w:lvl>
    <w:lvl w:ilvl="3">
      <w:start w:val="1"/>
      <w:numFmt w:val="decimal"/>
      <w:isLgl/>
      <w:lvlText w:val="%1.%2.%3.%4."/>
      <w:lvlJc w:val="left"/>
      <w:pPr>
        <w:ind w:left="1440" w:hanging="720"/>
      </w:pPr>
      <w:rPr>
        <w:rFonts w:cs="Times New Roman" w:hint="default"/>
        <w:b/>
        <w:color w:val="000000" w:themeColor="text1"/>
      </w:rPr>
    </w:lvl>
    <w:lvl w:ilvl="4">
      <w:start w:val="1"/>
      <w:numFmt w:val="decimal"/>
      <w:isLgl/>
      <w:lvlText w:val="%1.%2.%3.%4.%5."/>
      <w:lvlJc w:val="left"/>
      <w:pPr>
        <w:ind w:left="1800" w:hanging="1080"/>
      </w:pPr>
      <w:rPr>
        <w:rFonts w:cs="Times New Roman" w:hint="default"/>
        <w:b/>
        <w:color w:val="000000" w:themeColor="text1"/>
      </w:rPr>
    </w:lvl>
    <w:lvl w:ilvl="5">
      <w:start w:val="1"/>
      <w:numFmt w:val="decimal"/>
      <w:isLgl/>
      <w:lvlText w:val="%1.%2.%3.%4.%5.%6."/>
      <w:lvlJc w:val="left"/>
      <w:pPr>
        <w:ind w:left="1800" w:hanging="1080"/>
      </w:pPr>
      <w:rPr>
        <w:rFonts w:cs="Times New Roman" w:hint="default"/>
        <w:b/>
        <w:color w:val="000000" w:themeColor="text1"/>
      </w:rPr>
    </w:lvl>
    <w:lvl w:ilvl="6">
      <w:start w:val="1"/>
      <w:numFmt w:val="decimal"/>
      <w:isLgl/>
      <w:lvlText w:val="%1.%2.%3.%4.%5.%6.%7."/>
      <w:lvlJc w:val="left"/>
      <w:pPr>
        <w:ind w:left="2160" w:hanging="1440"/>
      </w:pPr>
      <w:rPr>
        <w:rFonts w:cs="Times New Roman" w:hint="default"/>
        <w:b/>
        <w:color w:val="000000" w:themeColor="text1"/>
      </w:rPr>
    </w:lvl>
    <w:lvl w:ilvl="7">
      <w:start w:val="1"/>
      <w:numFmt w:val="decimal"/>
      <w:isLgl/>
      <w:lvlText w:val="%1.%2.%3.%4.%5.%6.%7.%8."/>
      <w:lvlJc w:val="left"/>
      <w:pPr>
        <w:ind w:left="2160" w:hanging="1440"/>
      </w:pPr>
      <w:rPr>
        <w:rFonts w:cs="Times New Roman" w:hint="default"/>
        <w:b/>
        <w:color w:val="000000" w:themeColor="text1"/>
      </w:rPr>
    </w:lvl>
    <w:lvl w:ilvl="8">
      <w:start w:val="1"/>
      <w:numFmt w:val="decimal"/>
      <w:isLgl/>
      <w:lvlText w:val="%1.%2.%3.%4.%5.%6.%7.%8.%9."/>
      <w:lvlJc w:val="left"/>
      <w:pPr>
        <w:ind w:left="2520" w:hanging="1800"/>
      </w:pPr>
      <w:rPr>
        <w:rFonts w:cs="Times New Roman" w:hint="default"/>
        <w:b/>
        <w:color w:val="000000" w:themeColor="text1"/>
      </w:rPr>
    </w:lvl>
  </w:abstractNum>
  <w:abstractNum w:abstractNumId="2" w15:restartNumberingAfterBreak="0">
    <w:nsid w:val="109D1C0D"/>
    <w:multiLevelType w:val="multilevel"/>
    <w:tmpl w:val="9174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6098D"/>
    <w:multiLevelType w:val="multilevel"/>
    <w:tmpl w:val="3A34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37B97"/>
    <w:multiLevelType w:val="multilevel"/>
    <w:tmpl w:val="5D4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C100D"/>
    <w:multiLevelType w:val="multilevel"/>
    <w:tmpl w:val="688C2BE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5E4588"/>
    <w:multiLevelType w:val="hybridMultilevel"/>
    <w:tmpl w:val="021EA354"/>
    <w:lvl w:ilvl="0" w:tplc="67DAA52C">
      <w:start w:val="6"/>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25544200"/>
    <w:multiLevelType w:val="multilevel"/>
    <w:tmpl w:val="5BFC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9178C"/>
    <w:multiLevelType w:val="multilevel"/>
    <w:tmpl w:val="4CC6DC4A"/>
    <w:lvl w:ilvl="0">
      <w:start w:val="8"/>
      <w:numFmt w:val="decimal"/>
      <w:lvlText w:val="%1"/>
      <w:lvlJc w:val="left"/>
      <w:pPr>
        <w:ind w:left="717" w:hanging="360"/>
      </w:pPr>
      <w:rPr>
        <w:rFonts w:hint="default"/>
        <w:sz w:val="24"/>
        <w:szCs w:val="24"/>
      </w:rPr>
    </w:lvl>
    <w:lvl w:ilvl="1">
      <w:start w:val="1"/>
      <w:numFmt w:val="decimal"/>
      <w:isLgl/>
      <w:lvlText w:val="%1.%2."/>
      <w:lvlJc w:val="left"/>
      <w:pPr>
        <w:ind w:left="912" w:hanging="55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9" w15:restartNumberingAfterBreak="0">
    <w:nsid w:val="320947A2"/>
    <w:multiLevelType w:val="multilevel"/>
    <w:tmpl w:val="B358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86E2C"/>
    <w:multiLevelType w:val="multilevel"/>
    <w:tmpl w:val="CED0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2" w15:restartNumberingAfterBreak="0">
    <w:nsid w:val="3CCF2009"/>
    <w:multiLevelType w:val="hybridMultilevel"/>
    <w:tmpl w:val="8372313C"/>
    <w:lvl w:ilvl="0" w:tplc="16D06956">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3" w15:restartNumberingAfterBreak="0">
    <w:nsid w:val="3DC72B94"/>
    <w:multiLevelType w:val="multilevel"/>
    <w:tmpl w:val="0F5ED5C4"/>
    <w:lvl w:ilvl="0">
      <w:start w:val="4"/>
      <w:numFmt w:val="decimal"/>
      <w:lvlText w:val="%1"/>
      <w:lvlJc w:val="left"/>
      <w:pPr>
        <w:ind w:left="420" w:hanging="420"/>
      </w:pPr>
      <w:rPr>
        <w:rFonts w:eastAsia="SimSun" w:hint="default"/>
      </w:rPr>
    </w:lvl>
    <w:lvl w:ilvl="1">
      <w:start w:val="16"/>
      <w:numFmt w:val="decimal"/>
      <w:lvlText w:val="%1.%2"/>
      <w:lvlJc w:val="left"/>
      <w:pPr>
        <w:ind w:left="420" w:hanging="4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4" w15:restartNumberingAfterBreak="0">
    <w:nsid w:val="416C1D98"/>
    <w:multiLevelType w:val="multilevel"/>
    <w:tmpl w:val="2686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1218C"/>
    <w:multiLevelType w:val="multilevel"/>
    <w:tmpl w:val="6B9486FA"/>
    <w:lvl w:ilvl="0">
      <w:start w:val="4"/>
      <w:numFmt w:val="decimal"/>
      <w:lvlText w:val="%1."/>
      <w:lvlJc w:val="left"/>
      <w:pPr>
        <w:ind w:left="660" w:hanging="660"/>
      </w:pPr>
      <w:rPr>
        <w:rFonts w:hint="default"/>
        <w:b/>
      </w:rPr>
    </w:lvl>
    <w:lvl w:ilvl="1">
      <w:start w:val="17"/>
      <w:numFmt w:val="decimal"/>
      <w:lvlText w:val="%1.%2."/>
      <w:lvlJc w:val="left"/>
      <w:pPr>
        <w:ind w:left="990" w:hanging="660"/>
      </w:pPr>
      <w:rPr>
        <w:rFonts w:hint="default"/>
        <w:b/>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abstractNum w:abstractNumId="16" w15:restartNumberingAfterBreak="0">
    <w:nsid w:val="4BC63E9C"/>
    <w:multiLevelType w:val="multilevel"/>
    <w:tmpl w:val="41060D8E"/>
    <w:lvl w:ilvl="0">
      <w:start w:val="1"/>
      <w:numFmt w:val="decimal"/>
      <w:lvlText w:val="%1."/>
      <w:lvlJc w:val="left"/>
      <w:pPr>
        <w:ind w:left="360" w:hanging="360"/>
      </w:pPr>
      <w:rPr>
        <w:rFonts w:hint="default"/>
        <w:b w:val="0"/>
        <w:i w:val="0"/>
      </w:rPr>
    </w:lvl>
    <w:lvl w:ilvl="1">
      <w:start w:val="5"/>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7" w15:restartNumberingAfterBreak="0">
    <w:nsid w:val="536B0123"/>
    <w:multiLevelType w:val="multilevel"/>
    <w:tmpl w:val="AD10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F2F54"/>
    <w:multiLevelType w:val="multilevel"/>
    <w:tmpl w:val="F146CAF2"/>
    <w:lvl w:ilvl="0">
      <w:start w:val="4"/>
      <w:numFmt w:val="decimal"/>
      <w:lvlText w:val="%1."/>
      <w:lvlJc w:val="left"/>
      <w:pPr>
        <w:ind w:left="840" w:hanging="840"/>
      </w:pPr>
      <w:rPr>
        <w:rFonts w:hint="default"/>
      </w:rPr>
    </w:lvl>
    <w:lvl w:ilvl="1">
      <w:start w:val="1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7F205E"/>
    <w:multiLevelType w:val="multilevel"/>
    <w:tmpl w:val="0252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829BF"/>
    <w:multiLevelType w:val="multilevel"/>
    <w:tmpl w:val="2F2C2A7E"/>
    <w:lvl w:ilvl="0">
      <w:start w:val="3"/>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C24706"/>
    <w:multiLevelType w:val="multilevel"/>
    <w:tmpl w:val="08A4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35922"/>
    <w:multiLevelType w:val="multilevel"/>
    <w:tmpl w:val="4B765B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4274A2"/>
    <w:multiLevelType w:val="multilevel"/>
    <w:tmpl w:val="7FEA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F0C80"/>
    <w:multiLevelType w:val="multilevel"/>
    <w:tmpl w:val="5B60F846"/>
    <w:lvl w:ilvl="0">
      <w:start w:val="4"/>
      <w:numFmt w:val="decimal"/>
      <w:lvlText w:val="%1."/>
      <w:lvlJc w:val="left"/>
      <w:pPr>
        <w:ind w:left="660" w:hanging="660"/>
      </w:pPr>
      <w:rPr>
        <w:rFonts w:hint="default"/>
        <w:b/>
      </w:rPr>
    </w:lvl>
    <w:lvl w:ilvl="1">
      <w:start w:val="16"/>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2964466"/>
    <w:multiLevelType w:val="multilevel"/>
    <w:tmpl w:val="88B6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3765AA"/>
    <w:multiLevelType w:val="multilevel"/>
    <w:tmpl w:val="0DB8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2"/>
  </w:num>
  <w:num w:numId="3">
    <w:abstractNumId w:val="20"/>
  </w:num>
  <w:num w:numId="4">
    <w:abstractNumId w:val="12"/>
  </w:num>
  <w:num w:numId="5">
    <w:abstractNumId w:val="1"/>
  </w:num>
  <w:num w:numId="6">
    <w:abstractNumId w:val="6"/>
  </w:num>
  <w:num w:numId="7">
    <w:abstractNumId w:val="8"/>
  </w:num>
  <w:num w:numId="8">
    <w:abstractNumId w:val="5"/>
  </w:num>
  <w:num w:numId="9">
    <w:abstractNumId w:val="16"/>
  </w:num>
  <w:num w:numId="10">
    <w:abstractNumId w:val="25"/>
  </w:num>
  <w:num w:numId="11">
    <w:abstractNumId w:val="18"/>
  </w:num>
  <w:num w:numId="12">
    <w:abstractNumId w:val="21"/>
  </w:num>
  <w:num w:numId="13">
    <w:abstractNumId w:val="10"/>
  </w:num>
  <w:num w:numId="14">
    <w:abstractNumId w:val="14"/>
  </w:num>
  <w:num w:numId="15">
    <w:abstractNumId w:val="3"/>
  </w:num>
  <w:num w:numId="16">
    <w:abstractNumId w:val="7"/>
  </w:num>
  <w:num w:numId="17">
    <w:abstractNumId w:val="23"/>
  </w:num>
  <w:num w:numId="18">
    <w:abstractNumId w:val="13"/>
  </w:num>
  <w:num w:numId="19">
    <w:abstractNumId w:val="24"/>
  </w:num>
  <w:num w:numId="20">
    <w:abstractNumId w:val="15"/>
  </w:num>
  <w:num w:numId="21">
    <w:abstractNumId w:val="2"/>
  </w:num>
  <w:num w:numId="22">
    <w:abstractNumId w:val="17"/>
  </w:num>
  <w:num w:numId="23">
    <w:abstractNumId w:val="0"/>
  </w:num>
  <w:num w:numId="24">
    <w:abstractNumId w:val="9"/>
  </w:num>
  <w:num w:numId="25">
    <w:abstractNumId w:val="26"/>
  </w:num>
  <w:num w:numId="26">
    <w:abstractNumId w:val="19"/>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F"/>
    <w:rsid w:val="00003933"/>
    <w:rsid w:val="00003A7F"/>
    <w:rsid w:val="00004E34"/>
    <w:rsid w:val="00010AD1"/>
    <w:rsid w:val="00016A30"/>
    <w:rsid w:val="00027794"/>
    <w:rsid w:val="0003083B"/>
    <w:rsid w:val="00030AA0"/>
    <w:rsid w:val="00031310"/>
    <w:rsid w:val="00035C6C"/>
    <w:rsid w:val="00035D1F"/>
    <w:rsid w:val="00036943"/>
    <w:rsid w:val="00047322"/>
    <w:rsid w:val="00047D4F"/>
    <w:rsid w:val="00050474"/>
    <w:rsid w:val="000544EF"/>
    <w:rsid w:val="00060DF1"/>
    <w:rsid w:val="00061805"/>
    <w:rsid w:val="0006207A"/>
    <w:rsid w:val="00063665"/>
    <w:rsid w:val="0006532B"/>
    <w:rsid w:val="00070F8D"/>
    <w:rsid w:val="00071890"/>
    <w:rsid w:val="0007550A"/>
    <w:rsid w:val="00080777"/>
    <w:rsid w:val="0008086D"/>
    <w:rsid w:val="00082192"/>
    <w:rsid w:val="00087207"/>
    <w:rsid w:val="00090571"/>
    <w:rsid w:val="00094A69"/>
    <w:rsid w:val="00094D1D"/>
    <w:rsid w:val="00096072"/>
    <w:rsid w:val="00096E3E"/>
    <w:rsid w:val="000B1945"/>
    <w:rsid w:val="000B2D2C"/>
    <w:rsid w:val="000B35DC"/>
    <w:rsid w:val="000B3821"/>
    <w:rsid w:val="000B385C"/>
    <w:rsid w:val="000B38E6"/>
    <w:rsid w:val="000B3CAA"/>
    <w:rsid w:val="000B3E13"/>
    <w:rsid w:val="000B40BA"/>
    <w:rsid w:val="000B659F"/>
    <w:rsid w:val="000C0B16"/>
    <w:rsid w:val="000C400A"/>
    <w:rsid w:val="000C4B66"/>
    <w:rsid w:val="000C5446"/>
    <w:rsid w:val="000C621D"/>
    <w:rsid w:val="000C6DD8"/>
    <w:rsid w:val="000D03BA"/>
    <w:rsid w:val="000D2AE6"/>
    <w:rsid w:val="000D49DD"/>
    <w:rsid w:val="000D4FD0"/>
    <w:rsid w:val="000D52D6"/>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142F"/>
    <w:rsid w:val="00123701"/>
    <w:rsid w:val="00123CEB"/>
    <w:rsid w:val="00131918"/>
    <w:rsid w:val="00133135"/>
    <w:rsid w:val="001354F9"/>
    <w:rsid w:val="00135C38"/>
    <w:rsid w:val="00136FB1"/>
    <w:rsid w:val="001373A3"/>
    <w:rsid w:val="00137ED5"/>
    <w:rsid w:val="00140979"/>
    <w:rsid w:val="001421CB"/>
    <w:rsid w:val="001525DA"/>
    <w:rsid w:val="00152D02"/>
    <w:rsid w:val="001539C0"/>
    <w:rsid w:val="00160032"/>
    <w:rsid w:val="001607D1"/>
    <w:rsid w:val="00160F32"/>
    <w:rsid w:val="001619A5"/>
    <w:rsid w:val="00165222"/>
    <w:rsid w:val="0017309F"/>
    <w:rsid w:val="00174E54"/>
    <w:rsid w:val="001750B7"/>
    <w:rsid w:val="00185DA5"/>
    <w:rsid w:val="001914F5"/>
    <w:rsid w:val="00192251"/>
    <w:rsid w:val="00193F32"/>
    <w:rsid w:val="00194590"/>
    <w:rsid w:val="001A275A"/>
    <w:rsid w:val="001A2EF1"/>
    <w:rsid w:val="001A5538"/>
    <w:rsid w:val="001A5805"/>
    <w:rsid w:val="001A6869"/>
    <w:rsid w:val="001A6B07"/>
    <w:rsid w:val="001A6C1F"/>
    <w:rsid w:val="001B02F5"/>
    <w:rsid w:val="001B07BA"/>
    <w:rsid w:val="001B1F66"/>
    <w:rsid w:val="001B5F01"/>
    <w:rsid w:val="001B629B"/>
    <w:rsid w:val="001B7447"/>
    <w:rsid w:val="001C0588"/>
    <w:rsid w:val="001C3C2F"/>
    <w:rsid w:val="001D0C7C"/>
    <w:rsid w:val="001E0037"/>
    <w:rsid w:val="001E0DBA"/>
    <w:rsid w:val="001E1178"/>
    <w:rsid w:val="001E3475"/>
    <w:rsid w:val="001E3BFC"/>
    <w:rsid w:val="001E413F"/>
    <w:rsid w:val="001E4E79"/>
    <w:rsid w:val="001E5505"/>
    <w:rsid w:val="001E5E35"/>
    <w:rsid w:val="001F0055"/>
    <w:rsid w:val="001F2ABE"/>
    <w:rsid w:val="001F5559"/>
    <w:rsid w:val="001F5BDE"/>
    <w:rsid w:val="0020037D"/>
    <w:rsid w:val="002040BB"/>
    <w:rsid w:val="00204556"/>
    <w:rsid w:val="002049F1"/>
    <w:rsid w:val="00205C68"/>
    <w:rsid w:val="00206E33"/>
    <w:rsid w:val="0021093B"/>
    <w:rsid w:val="0021333F"/>
    <w:rsid w:val="0021466C"/>
    <w:rsid w:val="002146A6"/>
    <w:rsid w:val="002201EB"/>
    <w:rsid w:val="00227E9F"/>
    <w:rsid w:val="00230E2D"/>
    <w:rsid w:val="00230FEE"/>
    <w:rsid w:val="00232F2C"/>
    <w:rsid w:val="002336A4"/>
    <w:rsid w:val="00234B77"/>
    <w:rsid w:val="0024231C"/>
    <w:rsid w:val="00250B60"/>
    <w:rsid w:val="00250BCC"/>
    <w:rsid w:val="00250E01"/>
    <w:rsid w:val="00255536"/>
    <w:rsid w:val="0025692D"/>
    <w:rsid w:val="002570F4"/>
    <w:rsid w:val="00261375"/>
    <w:rsid w:val="0026197A"/>
    <w:rsid w:val="00263860"/>
    <w:rsid w:val="002654C5"/>
    <w:rsid w:val="002704B7"/>
    <w:rsid w:val="00275FE8"/>
    <w:rsid w:val="00281F01"/>
    <w:rsid w:val="00282247"/>
    <w:rsid w:val="002827F7"/>
    <w:rsid w:val="002837FD"/>
    <w:rsid w:val="00284CD1"/>
    <w:rsid w:val="00286613"/>
    <w:rsid w:val="002868E2"/>
    <w:rsid w:val="0029347E"/>
    <w:rsid w:val="00294AD0"/>
    <w:rsid w:val="00295F87"/>
    <w:rsid w:val="002967F4"/>
    <w:rsid w:val="002A18E3"/>
    <w:rsid w:val="002A23AB"/>
    <w:rsid w:val="002A2877"/>
    <w:rsid w:val="002A374E"/>
    <w:rsid w:val="002B0B05"/>
    <w:rsid w:val="002B3446"/>
    <w:rsid w:val="002B6F91"/>
    <w:rsid w:val="002B7273"/>
    <w:rsid w:val="002B7B3A"/>
    <w:rsid w:val="002C2DE2"/>
    <w:rsid w:val="002D663C"/>
    <w:rsid w:val="002D73F9"/>
    <w:rsid w:val="002E0E75"/>
    <w:rsid w:val="002E3C03"/>
    <w:rsid w:val="002F022B"/>
    <w:rsid w:val="002F19B5"/>
    <w:rsid w:val="002F1F17"/>
    <w:rsid w:val="003009DF"/>
    <w:rsid w:val="00302828"/>
    <w:rsid w:val="00303406"/>
    <w:rsid w:val="00303A97"/>
    <w:rsid w:val="003040F6"/>
    <w:rsid w:val="0030688F"/>
    <w:rsid w:val="00307D91"/>
    <w:rsid w:val="00312D0D"/>
    <w:rsid w:val="003139F9"/>
    <w:rsid w:val="00324387"/>
    <w:rsid w:val="003269A4"/>
    <w:rsid w:val="00333952"/>
    <w:rsid w:val="00340E52"/>
    <w:rsid w:val="00342C3C"/>
    <w:rsid w:val="003441F9"/>
    <w:rsid w:val="003445D6"/>
    <w:rsid w:val="00345798"/>
    <w:rsid w:val="003468A9"/>
    <w:rsid w:val="00346C9A"/>
    <w:rsid w:val="003475FF"/>
    <w:rsid w:val="00353235"/>
    <w:rsid w:val="0035564E"/>
    <w:rsid w:val="00357345"/>
    <w:rsid w:val="00357E6A"/>
    <w:rsid w:val="003612F4"/>
    <w:rsid w:val="0037001C"/>
    <w:rsid w:val="0037002E"/>
    <w:rsid w:val="00372DD7"/>
    <w:rsid w:val="003749E4"/>
    <w:rsid w:val="00374CD1"/>
    <w:rsid w:val="003755F2"/>
    <w:rsid w:val="00382FCF"/>
    <w:rsid w:val="00384168"/>
    <w:rsid w:val="00385569"/>
    <w:rsid w:val="0038624B"/>
    <w:rsid w:val="00392DA2"/>
    <w:rsid w:val="003A2321"/>
    <w:rsid w:val="003A2B83"/>
    <w:rsid w:val="003A4756"/>
    <w:rsid w:val="003A542B"/>
    <w:rsid w:val="003B4253"/>
    <w:rsid w:val="003C3610"/>
    <w:rsid w:val="003C6E3A"/>
    <w:rsid w:val="003C77F5"/>
    <w:rsid w:val="003D079D"/>
    <w:rsid w:val="003D320D"/>
    <w:rsid w:val="003D5AD2"/>
    <w:rsid w:val="003E01C6"/>
    <w:rsid w:val="003E4D1E"/>
    <w:rsid w:val="003E5F07"/>
    <w:rsid w:val="003E73D3"/>
    <w:rsid w:val="003E7B85"/>
    <w:rsid w:val="003E7DB1"/>
    <w:rsid w:val="003F1804"/>
    <w:rsid w:val="003F502C"/>
    <w:rsid w:val="0040016D"/>
    <w:rsid w:val="00403BE6"/>
    <w:rsid w:val="0040434B"/>
    <w:rsid w:val="00406DBA"/>
    <w:rsid w:val="0040701D"/>
    <w:rsid w:val="004124A6"/>
    <w:rsid w:val="00412791"/>
    <w:rsid w:val="00413639"/>
    <w:rsid w:val="004146C7"/>
    <w:rsid w:val="00414B84"/>
    <w:rsid w:val="00415945"/>
    <w:rsid w:val="004162D2"/>
    <w:rsid w:val="00420E27"/>
    <w:rsid w:val="00422687"/>
    <w:rsid w:val="00422CF8"/>
    <w:rsid w:val="0042465B"/>
    <w:rsid w:val="00424BAB"/>
    <w:rsid w:val="00424C1A"/>
    <w:rsid w:val="00427288"/>
    <w:rsid w:val="0043066F"/>
    <w:rsid w:val="00430F1B"/>
    <w:rsid w:val="00432BB9"/>
    <w:rsid w:val="00435B21"/>
    <w:rsid w:val="00437A2D"/>
    <w:rsid w:val="004405CA"/>
    <w:rsid w:val="00441392"/>
    <w:rsid w:val="00442C96"/>
    <w:rsid w:val="00450F25"/>
    <w:rsid w:val="00451282"/>
    <w:rsid w:val="0045157B"/>
    <w:rsid w:val="00454757"/>
    <w:rsid w:val="00454A62"/>
    <w:rsid w:val="00457311"/>
    <w:rsid w:val="00462315"/>
    <w:rsid w:val="00462486"/>
    <w:rsid w:val="0046536A"/>
    <w:rsid w:val="004673E6"/>
    <w:rsid w:val="004675A9"/>
    <w:rsid w:val="0047560A"/>
    <w:rsid w:val="00480FD8"/>
    <w:rsid w:val="0048440A"/>
    <w:rsid w:val="0048779B"/>
    <w:rsid w:val="004924AE"/>
    <w:rsid w:val="00493465"/>
    <w:rsid w:val="0049500C"/>
    <w:rsid w:val="00496F46"/>
    <w:rsid w:val="0049732A"/>
    <w:rsid w:val="004A1997"/>
    <w:rsid w:val="004A2D8E"/>
    <w:rsid w:val="004A467D"/>
    <w:rsid w:val="004A4DD3"/>
    <w:rsid w:val="004A6B38"/>
    <w:rsid w:val="004A6E8D"/>
    <w:rsid w:val="004A7DD1"/>
    <w:rsid w:val="004B0FBB"/>
    <w:rsid w:val="004B1B3A"/>
    <w:rsid w:val="004B2F0E"/>
    <w:rsid w:val="004B698D"/>
    <w:rsid w:val="004C3601"/>
    <w:rsid w:val="004C6E73"/>
    <w:rsid w:val="004C76EF"/>
    <w:rsid w:val="004D10A4"/>
    <w:rsid w:val="004D3939"/>
    <w:rsid w:val="004D76EC"/>
    <w:rsid w:val="004E065E"/>
    <w:rsid w:val="004E5C7E"/>
    <w:rsid w:val="004E70D1"/>
    <w:rsid w:val="004F32F9"/>
    <w:rsid w:val="004F5B55"/>
    <w:rsid w:val="004F663D"/>
    <w:rsid w:val="004F6AD8"/>
    <w:rsid w:val="00503D60"/>
    <w:rsid w:val="0050506A"/>
    <w:rsid w:val="00505DFF"/>
    <w:rsid w:val="005061E1"/>
    <w:rsid w:val="005073C4"/>
    <w:rsid w:val="0051046E"/>
    <w:rsid w:val="00515B8B"/>
    <w:rsid w:val="00515ED6"/>
    <w:rsid w:val="00516EB1"/>
    <w:rsid w:val="005201A1"/>
    <w:rsid w:val="00521770"/>
    <w:rsid w:val="00523A24"/>
    <w:rsid w:val="005248B4"/>
    <w:rsid w:val="005313A6"/>
    <w:rsid w:val="00532FC2"/>
    <w:rsid w:val="00536F2A"/>
    <w:rsid w:val="00543FD6"/>
    <w:rsid w:val="00544A09"/>
    <w:rsid w:val="00545DD4"/>
    <w:rsid w:val="00546648"/>
    <w:rsid w:val="00547F62"/>
    <w:rsid w:val="00550640"/>
    <w:rsid w:val="005533B6"/>
    <w:rsid w:val="00553E1C"/>
    <w:rsid w:val="0056104E"/>
    <w:rsid w:val="005628F6"/>
    <w:rsid w:val="0056641D"/>
    <w:rsid w:val="00574583"/>
    <w:rsid w:val="00575D84"/>
    <w:rsid w:val="00576A4E"/>
    <w:rsid w:val="00577623"/>
    <w:rsid w:val="005822C7"/>
    <w:rsid w:val="00583087"/>
    <w:rsid w:val="00590642"/>
    <w:rsid w:val="00590C8B"/>
    <w:rsid w:val="00591F2C"/>
    <w:rsid w:val="005A00A0"/>
    <w:rsid w:val="005A011F"/>
    <w:rsid w:val="005A1010"/>
    <w:rsid w:val="005A2BD3"/>
    <w:rsid w:val="005A3C49"/>
    <w:rsid w:val="005A6242"/>
    <w:rsid w:val="005B07C9"/>
    <w:rsid w:val="005B0CE2"/>
    <w:rsid w:val="005B1214"/>
    <w:rsid w:val="005B1348"/>
    <w:rsid w:val="005B3A04"/>
    <w:rsid w:val="005B5335"/>
    <w:rsid w:val="005C2780"/>
    <w:rsid w:val="005C31A9"/>
    <w:rsid w:val="005C53E1"/>
    <w:rsid w:val="005C562E"/>
    <w:rsid w:val="005D0548"/>
    <w:rsid w:val="005D1003"/>
    <w:rsid w:val="005D3226"/>
    <w:rsid w:val="005D3DE2"/>
    <w:rsid w:val="005D68E6"/>
    <w:rsid w:val="005E0CEA"/>
    <w:rsid w:val="005E127B"/>
    <w:rsid w:val="005E1647"/>
    <w:rsid w:val="005E3167"/>
    <w:rsid w:val="005E4030"/>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716F"/>
    <w:rsid w:val="006139F7"/>
    <w:rsid w:val="00613F33"/>
    <w:rsid w:val="00615238"/>
    <w:rsid w:val="00615A83"/>
    <w:rsid w:val="0062302F"/>
    <w:rsid w:val="00623833"/>
    <w:rsid w:val="00623FB2"/>
    <w:rsid w:val="006313C3"/>
    <w:rsid w:val="00634E41"/>
    <w:rsid w:val="00635783"/>
    <w:rsid w:val="00636064"/>
    <w:rsid w:val="00637072"/>
    <w:rsid w:val="0064286C"/>
    <w:rsid w:val="00645293"/>
    <w:rsid w:val="00645777"/>
    <w:rsid w:val="00647062"/>
    <w:rsid w:val="006473A5"/>
    <w:rsid w:val="006514CA"/>
    <w:rsid w:val="00651DEC"/>
    <w:rsid w:val="006709CA"/>
    <w:rsid w:val="00673299"/>
    <w:rsid w:val="00673773"/>
    <w:rsid w:val="00675DCE"/>
    <w:rsid w:val="0068169F"/>
    <w:rsid w:val="00682C40"/>
    <w:rsid w:val="00682E7A"/>
    <w:rsid w:val="0068337F"/>
    <w:rsid w:val="00683610"/>
    <w:rsid w:val="006854B9"/>
    <w:rsid w:val="00686190"/>
    <w:rsid w:val="00693A9B"/>
    <w:rsid w:val="0069629F"/>
    <w:rsid w:val="006A6150"/>
    <w:rsid w:val="006B32D4"/>
    <w:rsid w:val="006B3CE8"/>
    <w:rsid w:val="006C0AA5"/>
    <w:rsid w:val="006C5FDD"/>
    <w:rsid w:val="006D04E7"/>
    <w:rsid w:val="006D2B09"/>
    <w:rsid w:val="006D415A"/>
    <w:rsid w:val="006D5BF5"/>
    <w:rsid w:val="006D677A"/>
    <w:rsid w:val="006D7C7F"/>
    <w:rsid w:val="006E32A0"/>
    <w:rsid w:val="006F20F3"/>
    <w:rsid w:val="006F2277"/>
    <w:rsid w:val="006F282A"/>
    <w:rsid w:val="006F4E49"/>
    <w:rsid w:val="006F4E9C"/>
    <w:rsid w:val="00700D9E"/>
    <w:rsid w:val="0070180D"/>
    <w:rsid w:val="00701A41"/>
    <w:rsid w:val="00702CD9"/>
    <w:rsid w:val="00703F9C"/>
    <w:rsid w:val="00706183"/>
    <w:rsid w:val="00706245"/>
    <w:rsid w:val="0071205A"/>
    <w:rsid w:val="00716B1F"/>
    <w:rsid w:val="00716BA4"/>
    <w:rsid w:val="007177E4"/>
    <w:rsid w:val="00720FE3"/>
    <w:rsid w:val="00730917"/>
    <w:rsid w:val="00730B90"/>
    <w:rsid w:val="007336EB"/>
    <w:rsid w:val="00733984"/>
    <w:rsid w:val="00734877"/>
    <w:rsid w:val="0073629A"/>
    <w:rsid w:val="007402C7"/>
    <w:rsid w:val="007426C4"/>
    <w:rsid w:val="00742B44"/>
    <w:rsid w:val="00742FCC"/>
    <w:rsid w:val="0074395C"/>
    <w:rsid w:val="007478E8"/>
    <w:rsid w:val="00747D87"/>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2BD1"/>
    <w:rsid w:val="0077599C"/>
    <w:rsid w:val="007771DE"/>
    <w:rsid w:val="007803A0"/>
    <w:rsid w:val="00781ABB"/>
    <w:rsid w:val="007836C0"/>
    <w:rsid w:val="00785014"/>
    <w:rsid w:val="007878D0"/>
    <w:rsid w:val="007916DD"/>
    <w:rsid w:val="00791AC6"/>
    <w:rsid w:val="00792FAD"/>
    <w:rsid w:val="00793DCB"/>
    <w:rsid w:val="00795278"/>
    <w:rsid w:val="00796C80"/>
    <w:rsid w:val="0079717A"/>
    <w:rsid w:val="007A1121"/>
    <w:rsid w:val="007A13D1"/>
    <w:rsid w:val="007A143D"/>
    <w:rsid w:val="007A430E"/>
    <w:rsid w:val="007A726F"/>
    <w:rsid w:val="007B3E76"/>
    <w:rsid w:val="007B581E"/>
    <w:rsid w:val="007B58EF"/>
    <w:rsid w:val="007B6455"/>
    <w:rsid w:val="007B7E11"/>
    <w:rsid w:val="007C0AC5"/>
    <w:rsid w:val="007C35E1"/>
    <w:rsid w:val="007C7CD7"/>
    <w:rsid w:val="007C7E11"/>
    <w:rsid w:val="007D0A3D"/>
    <w:rsid w:val="007D176D"/>
    <w:rsid w:val="007D1A2B"/>
    <w:rsid w:val="007D1D37"/>
    <w:rsid w:val="007D2607"/>
    <w:rsid w:val="007D2996"/>
    <w:rsid w:val="007D3795"/>
    <w:rsid w:val="007D65B4"/>
    <w:rsid w:val="007E0772"/>
    <w:rsid w:val="007E15D0"/>
    <w:rsid w:val="007E2ADC"/>
    <w:rsid w:val="007E4F88"/>
    <w:rsid w:val="007E6E7A"/>
    <w:rsid w:val="007E791E"/>
    <w:rsid w:val="007F11A8"/>
    <w:rsid w:val="007F14C9"/>
    <w:rsid w:val="007F5BEC"/>
    <w:rsid w:val="007F62FB"/>
    <w:rsid w:val="007F6480"/>
    <w:rsid w:val="008011A7"/>
    <w:rsid w:val="00806090"/>
    <w:rsid w:val="0080730B"/>
    <w:rsid w:val="00807748"/>
    <w:rsid w:val="00813BF4"/>
    <w:rsid w:val="00814FB8"/>
    <w:rsid w:val="00815D06"/>
    <w:rsid w:val="0081720A"/>
    <w:rsid w:val="008204F1"/>
    <w:rsid w:val="00824C8A"/>
    <w:rsid w:val="00826220"/>
    <w:rsid w:val="00830586"/>
    <w:rsid w:val="008349BF"/>
    <w:rsid w:val="00843A33"/>
    <w:rsid w:val="00844CFC"/>
    <w:rsid w:val="00844FEC"/>
    <w:rsid w:val="00845537"/>
    <w:rsid w:val="0085368E"/>
    <w:rsid w:val="00853C5A"/>
    <w:rsid w:val="008544A2"/>
    <w:rsid w:val="0085611C"/>
    <w:rsid w:val="0085776D"/>
    <w:rsid w:val="0086126D"/>
    <w:rsid w:val="00865A86"/>
    <w:rsid w:val="008676D1"/>
    <w:rsid w:val="00870DF9"/>
    <w:rsid w:val="00873ACF"/>
    <w:rsid w:val="00873E64"/>
    <w:rsid w:val="008744BC"/>
    <w:rsid w:val="00874574"/>
    <w:rsid w:val="00883513"/>
    <w:rsid w:val="008866CD"/>
    <w:rsid w:val="00887AE6"/>
    <w:rsid w:val="00890277"/>
    <w:rsid w:val="008906AE"/>
    <w:rsid w:val="00891842"/>
    <w:rsid w:val="00892446"/>
    <w:rsid w:val="00894410"/>
    <w:rsid w:val="0089445F"/>
    <w:rsid w:val="008972DB"/>
    <w:rsid w:val="008A0154"/>
    <w:rsid w:val="008A09EF"/>
    <w:rsid w:val="008A59AC"/>
    <w:rsid w:val="008A77E9"/>
    <w:rsid w:val="008B139E"/>
    <w:rsid w:val="008B3D0E"/>
    <w:rsid w:val="008B4768"/>
    <w:rsid w:val="008B7496"/>
    <w:rsid w:val="008C0A94"/>
    <w:rsid w:val="008D0794"/>
    <w:rsid w:val="008D0EEF"/>
    <w:rsid w:val="008D1EE9"/>
    <w:rsid w:val="008D2B0B"/>
    <w:rsid w:val="008D32E2"/>
    <w:rsid w:val="008E04DD"/>
    <w:rsid w:val="008E104E"/>
    <w:rsid w:val="008E3DD4"/>
    <w:rsid w:val="008E4B8B"/>
    <w:rsid w:val="008E5EA1"/>
    <w:rsid w:val="008E5FF6"/>
    <w:rsid w:val="008E6A6A"/>
    <w:rsid w:val="008F1D48"/>
    <w:rsid w:val="008F294E"/>
    <w:rsid w:val="008F3889"/>
    <w:rsid w:val="008F3A3C"/>
    <w:rsid w:val="008F4680"/>
    <w:rsid w:val="009027A4"/>
    <w:rsid w:val="00905762"/>
    <w:rsid w:val="00910BD7"/>
    <w:rsid w:val="0091697E"/>
    <w:rsid w:val="009235AC"/>
    <w:rsid w:val="00925D70"/>
    <w:rsid w:val="009271F4"/>
    <w:rsid w:val="0093017A"/>
    <w:rsid w:val="00930E87"/>
    <w:rsid w:val="00933EF3"/>
    <w:rsid w:val="00935C63"/>
    <w:rsid w:val="00936D1F"/>
    <w:rsid w:val="009440EB"/>
    <w:rsid w:val="009500C4"/>
    <w:rsid w:val="009517AA"/>
    <w:rsid w:val="009519BC"/>
    <w:rsid w:val="00952ED6"/>
    <w:rsid w:val="00953CDA"/>
    <w:rsid w:val="00954B9B"/>
    <w:rsid w:val="00955659"/>
    <w:rsid w:val="009577BC"/>
    <w:rsid w:val="009610F3"/>
    <w:rsid w:val="0096181C"/>
    <w:rsid w:val="00962A7C"/>
    <w:rsid w:val="00963D81"/>
    <w:rsid w:val="009655E9"/>
    <w:rsid w:val="009663C9"/>
    <w:rsid w:val="00966BE0"/>
    <w:rsid w:val="009672BE"/>
    <w:rsid w:val="00967F5C"/>
    <w:rsid w:val="00975D29"/>
    <w:rsid w:val="009819C6"/>
    <w:rsid w:val="00981CD3"/>
    <w:rsid w:val="00993CA0"/>
    <w:rsid w:val="00994269"/>
    <w:rsid w:val="00994600"/>
    <w:rsid w:val="0099601B"/>
    <w:rsid w:val="009962B3"/>
    <w:rsid w:val="009A037D"/>
    <w:rsid w:val="009A20C9"/>
    <w:rsid w:val="009B4833"/>
    <w:rsid w:val="009B4AFA"/>
    <w:rsid w:val="009B7F96"/>
    <w:rsid w:val="009C35D8"/>
    <w:rsid w:val="009C63C9"/>
    <w:rsid w:val="009D2241"/>
    <w:rsid w:val="009D4995"/>
    <w:rsid w:val="009D770F"/>
    <w:rsid w:val="009D7730"/>
    <w:rsid w:val="009D7835"/>
    <w:rsid w:val="009E390F"/>
    <w:rsid w:val="009E4BB6"/>
    <w:rsid w:val="009F0491"/>
    <w:rsid w:val="009F0B02"/>
    <w:rsid w:val="009F22CD"/>
    <w:rsid w:val="009F39F9"/>
    <w:rsid w:val="009F4F12"/>
    <w:rsid w:val="009F58C0"/>
    <w:rsid w:val="009F6C71"/>
    <w:rsid w:val="009F7EC0"/>
    <w:rsid w:val="00A049EE"/>
    <w:rsid w:val="00A111E0"/>
    <w:rsid w:val="00A11EED"/>
    <w:rsid w:val="00A1549D"/>
    <w:rsid w:val="00A20769"/>
    <w:rsid w:val="00A24039"/>
    <w:rsid w:val="00A25CC3"/>
    <w:rsid w:val="00A25E06"/>
    <w:rsid w:val="00A26EE4"/>
    <w:rsid w:val="00A27DE7"/>
    <w:rsid w:val="00A3002E"/>
    <w:rsid w:val="00A313C4"/>
    <w:rsid w:val="00A356FD"/>
    <w:rsid w:val="00A36728"/>
    <w:rsid w:val="00A3755B"/>
    <w:rsid w:val="00A44E0B"/>
    <w:rsid w:val="00A4501D"/>
    <w:rsid w:val="00A4661A"/>
    <w:rsid w:val="00A468EB"/>
    <w:rsid w:val="00A52917"/>
    <w:rsid w:val="00A56839"/>
    <w:rsid w:val="00A56CEA"/>
    <w:rsid w:val="00A57DDF"/>
    <w:rsid w:val="00A60084"/>
    <w:rsid w:val="00A617BE"/>
    <w:rsid w:val="00A62C8B"/>
    <w:rsid w:val="00A637C1"/>
    <w:rsid w:val="00A64CB5"/>
    <w:rsid w:val="00A64DBE"/>
    <w:rsid w:val="00A66ACD"/>
    <w:rsid w:val="00A67724"/>
    <w:rsid w:val="00A76BAD"/>
    <w:rsid w:val="00A83C02"/>
    <w:rsid w:val="00A90FAD"/>
    <w:rsid w:val="00A93CCC"/>
    <w:rsid w:val="00A93EB5"/>
    <w:rsid w:val="00A95A6F"/>
    <w:rsid w:val="00A96B5F"/>
    <w:rsid w:val="00A97188"/>
    <w:rsid w:val="00AA0716"/>
    <w:rsid w:val="00AA125C"/>
    <w:rsid w:val="00AA29C7"/>
    <w:rsid w:val="00AA4F19"/>
    <w:rsid w:val="00AA5FDF"/>
    <w:rsid w:val="00AA78E6"/>
    <w:rsid w:val="00AA7BA1"/>
    <w:rsid w:val="00AB0574"/>
    <w:rsid w:val="00AB0D8C"/>
    <w:rsid w:val="00AB1210"/>
    <w:rsid w:val="00AB2561"/>
    <w:rsid w:val="00AB5323"/>
    <w:rsid w:val="00AC062B"/>
    <w:rsid w:val="00AC16EA"/>
    <w:rsid w:val="00AC2F5C"/>
    <w:rsid w:val="00AC497D"/>
    <w:rsid w:val="00AC5D07"/>
    <w:rsid w:val="00AC7513"/>
    <w:rsid w:val="00AC7D27"/>
    <w:rsid w:val="00AD4203"/>
    <w:rsid w:val="00AE3C30"/>
    <w:rsid w:val="00AE4226"/>
    <w:rsid w:val="00AF3EB5"/>
    <w:rsid w:val="00AF53E3"/>
    <w:rsid w:val="00AF55E9"/>
    <w:rsid w:val="00AF5AE3"/>
    <w:rsid w:val="00B006C0"/>
    <w:rsid w:val="00B03349"/>
    <w:rsid w:val="00B042DC"/>
    <w:rsid w:val="00B07AFA"/>
    <w:rsid w:val="00B101C5"/>
    <w:rsid w:val="00B1043F"/>
    <w:rsid w:val="00B136A9"/>
    <w:rsid w:val="00B217FD"/>
    <w:rsid w:val="00B30A70"/>
    <w:rsid w:val="00B30E19"/>
    <w:rsid w:val="00B31315"/>
    <w:rsid w:val="00B31D95"/>
    <w:rsid w:val="00B3547E"/>
    <w:rsid w:val="00B359DE"/>
    <w:rsid w:val="00B35FDE"/>
    <w:rsid w:val="00B36D7E"/>
    <w:rsid w:val="00B377A6"/>
    <w:rsid w:val="00B42E1B"/>
    <w:rsid w:val="00B43435"/>
    <w:rsid w:val="00B4378E"/>
    <w:rsid w:val="00B45D15"/>
    <w:rsid w:val="00B504F1"/>
    <w:rsid w:val="00B51954"/>
    <w:rsid w:val="00B5444D"/>
    <w:rsid w:val="00B54F4B"/>
    <w:rsid w:val="00B5578F"/>
    <w:rsid w:val="00B5EE1A"/>
    <w:rsid w:val="00B600D8"/>
    <w:rsid w:val="00B63653"/>
    <w:rsid w:val="00B65DF5"/>
    <w:rsid w:val="00B65E8E"/>
    <w:rsid w:val="00B66DBB"/>
    <w:rsid w:val="00B70101"/>
    <w:rsid w:val="00B7131E"/>
    <w:rsid w:val="00B74F50"/>
    <w:rsid w:val="00B7599C"/>
    <w:rsid w:val="00B76719"/>
    <w:rsid w:val="00B81214"/>
    <w:rsid w:val="00B84FF6"/>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E6E2C"/>
    <w:rsid w:val="00BF124D"/>
    <w:rsid w:val="00BF7060"/>
    <w:rsid w:val="00BF7AEB"/>
    <w:rsid w:val="00C00CD3"/>
    <w:rsid w:val="00C04A96"/>
    <w:rsid w:val="00C066BC"/>
    <w:rsid w:val="00C07BFB"/>
    <w:rsid w:val="00C12E85"/>
    <w:rsid w:val="00C1567D"/>
    <w:rsid w:val="00C16DFF"/>
    <w:rsid w:val="00C20D3F"/>
    <w:rsid w:val="00C20F0D"/>
    <w:rsid w:val="00C22DA4"/>
    <w:rsid w:val="00C2310C"/>
    <w:rsid w:val="00C24455"/>
    <w:rsid w:val="00C24B85"/>
    <w:rsid w:val="00C255F5"/>
    <w:rsid w:val="00C25EB4"/>
    <w:rsid w:val="00C34C8F"/>
    <w:rsid w:val="00C35519"/>
    <w:rsid w:val="00C402E1"/>
    <w:rsid w:val="00C43273"/>
    <w:rsid w:val="00C4621A"/>
    <w:rsid w:val="00C46B61"/>
    <w:rsid w:val="00C477F7"/>
    <w:rsid w:val="00C50777"/>
    <w:rsid w:val="00C551B0"/>
    <w:rsid w:val="00C5723F"/>
    <w:rsid w:val="00C614D2"/>
    <w:rsid w:val="00C63CE6"/>
    <w:rsid w:val="00C64C82"/>
    <w:rsid w:val="00C679B8"/>
    <w:rsid w:val="00C7021A"/>
    <w:rsid w:val="00C70979"/>
    <w:rsid w:val="00C747FC"/>
    <w:rsid w:val="00C75D54"/>
    <w:rsid w:val="00C84507"/>
    <w:rsid w:val="00C85263"/>
    <w:rsid w:val="00C85D0C"/>
    <w:rsid w:val="00C91265"/>
    <w:rsid w:val="00C95309"/>
    <w:rsid w:val="00C96F15"/>
    <w:rsid w:val="00C97FB4"/>
    <w:rsid w:val="00CA18D8"/>
    <w:rsid w:val="00CA1CDA"/>
    <w:rsid w:val="00CA211F"/>
    <w:rsid w:val="00CA423C"/>
    <w:rsid w:val="00CA5B33"/>
    <w:rsid w:val="00CB04E5"/>
    <w:rsid w:val="00CB1059"/>
    <w:rsid w:val="00CB2EFF"/>
    <w:rsid w:val="00CB3496"/>
    <w:rsid w:val="00CB6DB3"/>
    <w:rsid w:val="00CC004B"/>
    <w:rsid w:val="00CC01A5"/>
    <w:rsid w:val="00CC35B5"/>
    <w:rsid w:val="00CC51A4"/>
    <w:rsid w:val="00CC75FC"/>
    <w:rsid w:val="00CC76BD"/>
    <w:rsid w:val="00CC7976"/>
    <w:rsid w:val="00CD2462"/>
    <w:rsid w:val="00CD699D"/>
    <w:rsid w:val="00CE1C1A"/>
    <w:rsid w:val="00CE2F77"/>
    <w:rsid w:val="00CE3208"/>
    <w:rsid w:val="00CE5D21"/>
    <w:rsid w:val="00CF0F5E"/>
    <w:rsid w:val="00CF60B0"/>
    <w:rsid w:val="00D01787"/>
    <w:rsid w:val="00D01C27"/>
    <w:rsid w:val="00D02F3A"/>
    <w:rsid w:val="00D03091"/>
    <w:rsid w:val="00D03250"/>
    <w:rsid w:val="00D0654E"/>
    <w:rsid w:val="00D06D9C"/>
    <w:rsid w:val="00D10CD4"/>
    <w:rsid w:val="00D11B9E"/>
    <w:rsid w:val="00D167A2"/>
    <w:rsid w:val="00D16978"/>
    <w:rsid w:val="00D25110"/>
    <w:rsid w:val="00D253B5"/>
    <w:rsid w:val="00D27B11"/>
    <w:rsid w:val="00D32F1F"/>
    <w:rsid w:val="00D33077"/>
    <w:rsid w:val="00D34079"/>
    <w:rsid w:val="00D37507"/>
    <w:rsid w:val="00D37B94"/>
    <w:rsid w:val="00D45FCC"/>
    <w:rsid w:val="00D472B8"/>
    <w:rsid w:val="00D47C67"/>
    <w:rsid w:val="00D53D9A"/>
    <w:rsid w:val="00D55510"/>
    <w:rsid w:val="00D646CB"/>
    <w:rsid w:val="00D649EE"/>
    <w:rsid w:val="00D7265C"/>
    <w:rsid w:val="00D73407"/>
    <w:rsid w:val="00D738D6"/>
    <w:rsid w:val="00D766D5"/>
    <w:rsid w:val="00D776AD"/>
    <w:rsid w:val="00D83E5F"/>
    <w:rsid w:val="00D84742"/>
    <w:rsid w:val="00D84FB4"/>
    <w:rsid w:val="00D91388"/>
    <w:rsid w:val="00D93D15"/>
    <w:rsid w:val="00D95A11"/>
    <w:rsid w:val="00D95E81"/>
    <w:rsid w:val="00D9690C"/>
    <w:rsid w:val="00DA0C65"/>
    <w:rsid w:val="00DA1EEE"/>
    <w:rsid w:val="00DA3887"/>
    <w:rsid w:val="00DA511A"/>
    <w:rsid w:val="00DB014F"/>
    <w:rsid w:val="00DC05E6"/>
    <w:rsid w:val="00DC6358"/>
    <w:rsid w:val="00DD10B7"/>
    <w:rsid w:val="00DD1E1F"/>
    <w:rsid w:val="00DD2FD5"/>
    <w:rsid w:val="00DD46F6"/>
    <w:rsid w:val="00DD471F"/>
    <w:rsid w:val="00DD4968"/>
    <w:rsid w:val="00DD60A8"/>
    <w:rsid w:val="00DD7A95"/>
    <w:rsid w:val="00DE61AE"/>
    <w:rsid w:val="00DE6DBF"/>
    <w:rsid w:val="00DF3144"/>
    <w:rsid w:val="00DF6333"/>
    <w:rsid w:val="00E01A2D"/>
    <w:rsid w:val="00E01E14"/>
    <w:rsid w:val="00E0462A"/>
    <w:rsid w:val="00E04BBB"/>
    <w:rsid w:val="00E051F2"/>
    <w:rsid w:val="00E052DA"/>
    <w:rsid w:val="00E06A72"/>
    <w:rsid w:val="00E07AFA"/>
    <w:rsid w:val="00E10895"/>
    <w:rsid w:val="00E14789"/>
    <w:rsid w:val="00E15A12"/>
    <w:rsid w:val="00E15AEE"/>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50316"/>
    <w:rsid w:val="00E50DB5"/>
    <w:rsid w:val="00E53ED4"/>
    <w:rsid w:val="00E550B5"/>
    <w:rsid w:val="00E61243"/>
    <w:rsid w:val="00E62CBF"/>
    <w:rsid w:val="00E62ED3"/>
    <w:rsid w:val="00E65AD2"/>
    <w:rsid w:val="00E6758A"/>
    <w:rsid w:val="00E732FF"/>
    <w:rsid w:val="00E81AA7"/>
    <w:rsid w:val="00E84619"/>
    <w:rsid w:val="00E90810"/>
    <w:rsid w:val="00E912A2"/>
    <w:rsid w:val="00E92016"/>
    <w:rsid w:val="00E926EE"/>
    <w:rsid w:val="00E92CF2"/>
    <w:rsid w:val="00E92EB0"/>
    <w:rsid w:val="00E936A2"/>
    <w:rsid w:val="00E94D20"/>
    <w:rsid w:val="00E95813"/>
    <w:rsid w:val="00E976CC"/>
    <w:rsid w:val="00EA2EAA"/>
    <w:rsid w:val="00EA4FC0"/>
    <w:rsid w:val="00EA6850"/>
    <w:rsid w:val="00EA7AEA"/>
    <w:rsid w:val="00EB145E"/>
    <w:rsid w:val="00EC3408"/>
    <w:rsid w:val="00ED1AED"/>
    <w:rsid w:val="00ED4C54"/>
    <w:rsid w:val="00ED5612"/>
    <w:rsid w:val="00ED5B2F"/>
    <w:rsid w:val="00EE04A7"/>
    <w:rsid w:val="00EE195C"/>
    <w:rsid w:val="00EE2505"/>
    <w:rsid w:val="00EE47B4"/>
    <w:rsid w:val="00EE6A6F"/>
    <w:rsid w:val="00EE6B1C"/>
    <w:rsid w:val="00EF0A85"/>
    <w:rsid w:val="00EF27D4"/>
    <w:rsid w:val="00F0151A"/>
    <w:rsid w:val="00F035EC"/>
    <w:rsid w:val="00F06331"/>
    <w:rsid w:val="00F06C9A"/>
    <w:rsid w:val="00F127AA"/>
    <w:rsid w:val="00F143E0"/>
    <w:rsid w:val="00F151DF"/>
    <w:rsid w:val="00F2136C"/>
    <w:rsid w:val="00F222DC"/>
    <w:rsid w:val="00F23C21"/>
    <w:rsid w:val="00F2771D"/>
    <w:rsid w:val="00F3438A"/>
    <w:rsid w:val="00F3460D"/>
    <w:rsid w:val="00F35781"/>
    <w:rsid w:val="00F35D9D"/>
    <w:rsid w:val="00F366C2"/>
    <w:rsid w:val="00F368FD"/>
    <w:rsid w:val="00F40F77"/>
    <w:rsid w:val="00F4125C"/>
    <w:rsid w:val="00F42075"/>
    <w:rsid w:val="00F43EA5"/>
    <w:rsid w:val="00F43FAF"/>
    <w:rsid w:val="00F47A05"/>
    <w:rsid w:val="00F56F9B"/>
    <w:rsid w:val="00F6042C"/>
    <w:rsid w:val="00F60A7B"/>
    <w:rsid w:val="00F622E6"/>
    <w:rsid w:val="00F650BE"/>
    <w:rsid w:val="00F70DFE"/>
    <w:rsid w:val="00F731AD"/>
    <w:rsid w:val="00F73E0D"/>
    <w:rsid w:val="00F757B7"/>
    <w:rsid w:val="00F766D3"/>
    <w:rsid w:val="00F818C0"/>
    <w:rsid w:val="00F86D1D"/>
    <w:rsid w:val="00F87C8C"/>
    <w:rsid w:val="00F90650"/>
    <w:rsid w:val="00F90AC0"/>
    <w:rsid w:val="00F93726"/>
    <w:rsid w:val="00F94234"/>
    <w:rsid w:val="00F9567E"/>
    <w:rsid w:val="00F96E67"/>
    <w:rsid w:val="00F96EE5"/>
    <w:rsid w:val="00FA09C6"/>
    <w:rsid w:val="00FA41F2"/>
    <w:rsid w:val="00FA58AD"/>
    <w:rsid w:val="00FA63B3"/>
    <w:rsid w:val="00FA66E5"/>
    <w:rsid w:val="00FA70E1"/>
    <w:rsid w:val="00FB1D06"/>
    <w:rsid w:val="00FB3E26"/>
    <w:rsid w:val="00FB51A0"/>
    <w:rsid w:val="00FB51DA"/>
    <w:rsid w:val="00FC0423"/>
    <w:rsid w:val="00FC09FF"/>
    <w:rsid w:val="00FC5ABE"/>
    <w:rsid w:val="00FD0DD5"/>
    <w:rsid w:val="00FD2A08"/>
    <w:rsid w:val="00FD3923"/>
    <w:rsid w:val="00FD6EBA"/>
    <w:rsid w:val="00FD6FDC"/>
    <w:rsid w:val="00FD7774"/>
    <w:rsid w:val="00FE00B3"/>
    <w:rsid w:val="00FE00DE"/>
    <w:rsid w:val="00FE1194"/>
    <w:rsid w:val="00FE2E1E"/>
    <w:rsid w:val="00FE3CBF"/>
    <w:rsid w:val="00FE5064"/>
    <w:rsid w:val="00FE5383"/>
    <w:rsid w:val="00FE60D4"/>
    <w:rsid w:val="00FF4DE6"/>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AE"/>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34"/>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paragraph" w:customStyle="1" w:styleId="paragraph">
    <w:name w:val="paragraph"/>
    <w:basedOn w:val="Normal"/>
    <w:rsid w:val="00E62ED3"/>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normaltextrun">
    <w:name w:val="normaltextrun"/>
    <w:basedOn w:val="Fontepargpadro"/>
    <w:rsid w:val="00E62ED3"/>
  </w:style>
  <w:style w:type="character" w:customStyle="1" w:styleId="eop">
    <w:name w:val="eop"/>
    <w:basedOn w:val="Fontepargpadro"/>
    <w:rsid w:val="00E62ED3"/>
  </w:style>
  <w:style w:type="paragraph" w:customStyle="1" w:styleId="Nivel2">
    <w:name w:val="Nivel 2"/>
    <w:basedOn w:val="Normal"/>
    <w:link w:val="Nivel2Char"/>
    <w:autoRedefine/>
    <w:qFormat/>
    <w:rsid w:val="00E62ED3"/>
    <w:pPr>
      <w:widowControl/>
      <w:suppressAutoHyphens w:val="0"/>
      <w:autoSpaceDN/>
      <w:spacing w:before="120" w:after="120" w:line="276" w:lineRule="auto"/>
      <w:jc w:val="both"/>
      <w:textAlignment w:val="auto"/>
    </w:pPr>
    <w:rPr>
      <w:rFonts w:ascii="Arial" w:eastAsia="Arial" w:hAnsi="Arial" w:cs="Arial"/>
      <w:iCs/>
      <w:kern w:val="0"/>
      <w:sz w:val="20"/>
      <w:szCs w:val="20"/>
      <w:lang w:eastAsia="pt-BR" w:bidi="ar-SA"/>
    </w:rPr>
  </w:style>
  <w:style w:type="paragraph" w:customStyle="1" w:styleId="Nivel3">
    <w:name w:val="Nivel 3"/>
    <w:basedOn w:val="Normal"/>
    <w:autoRedefine/>
    <w:qFormat/>
    <w:rsid w:val="00E62ED3"/>
    <w:pPr>
      <w:widowControl/>
      <w:numPr>
        <w:ilvl w:val="2"/>
        <w:numId w:val="8"/>
      </w:numPr>
      <w:suppressAutoHyphens w:val="0"/>
      <w:autoSpaceDN/>
      <w:spacing w:before="120" w:after="120" w:line="276" w:lineRule="auto"/>
      <w:jc w:val="both"/>
      <w:textAlignment w:val="auto"/>
    </w:pPr>
    <w:rPr>
      <w:rFonts w:ascii="Arial" w:eastAsia="Times New Roman" w:hAnsi="Arial" w:cs="Arial"/>
      <w:kern w:val="0"/>
      <w:sz w:val="20"/>
      <w:szCs w:val="20"/>
      <w:lang w:eastAsia="pt-BR" w:bidi="ar-SA"/>
    </w:rPr>
  </w:style>
  <w:style w:type="paragraph" w:customStyle="1" w:styleId="Nivel4">
    <w:name w:val="Nivel 4"/>
    <w:basedOn w:val="Nivel3"/>
    <w:qFormat/>
    <w:rsid w:val="00E62ED3"/>
    <w:pPr>
      <w:numPr>
        <w:ilvl w:val="3"/>
      </w:numPr>
    </w:pPr>
  </w:style>
  <w:style w:type="paragraph" w:customStyle="1" w:styleId="Nivel5">
    <w:name w:val="Nivel 5"/>
    <w:basedOn w:val="Nivel4"/>
    <w:autoRedefine/>
    <w:qFormat/>
    <w:rsid w:val="00E62ED3"/>
    <w:pPr>
      <w:numPr>
        <w:ilvl w:val="4"/>
      </w:numPr>
    </w:pPr>
  </w:style>
  <w:style w:type="character" w:customStyle="1" w:styleId="Nivel2Char">
    <w:name w:val="Nivel 2 Char"/>
    <w:link w:val="Nivel2"/>
    <w:locked/>
    <w:rsid w:val="00E62ED3"/>
    <w:rPr>
      <w:rFonts w:ascii="Arial" w:eastAsia="Arial" w:hAnsi="Arial" w:cs="Arial"/>
      <w:iCs/>
      <w:sz w:val="20"/>
      <w:szCs w:val="20"/>
      <w:lang w:eastAsia="pt-BR"/>
    </w:rPr>
  </w:style>
  <w:style w:type="paragraph" w:customStyle="1" w:styleId="Nvel01-SemNumerao">
    <w:name w:val="Nível 01-Sem Numeração"/>
    <w:basedOn w:val="Normal"/>
    <w:link w:val="Nvel01-SemNumeraoChar"/>
    <w:autoRedefine/>
    <w:uiPriority w:val="1"/>
    <w:qFormat/>
    <w:rsid w:val="00E62ED3"/>
    <w:pPr>
      <w:keepNext/>
      <w:keepLines/>
      <w:widowControl/>
      <w:suppressAutoHyphens w:val="0"/>
      <w:autoSpaceDN/>
      <w:spacing w:before="240" w:after="120" w:line="276" w:lineRule="auto"/>
      <w:jc w:val="both"/>
      <w:textAlignment w:val="auto"/>
      <w:outlineLvl w:val="1"/>
    </w:pPr>
    <w:rPr>
      <w:rFonts w:ascii="Arial" w:eastAsia="Times New Roman" w:hAnsi="Arial" w:cs="Arial"/>
      <w:b/>
      <w:bCs/>
      <w:kern w:val="0"/>
      <w:sz w:val="20"/>
      <w:szCs w:val="20"/>
      <w:lang w:eastAsia="pt-BR" w:bidi="ar-SA"/>
    </w:rPr>
  </w:style>
  <w:style w:type="character" w:customStyle="1" w:styleId="Nvel01-SemNumeraoChar">
    <w:name w:val="Nível 01-Sem Numeração Char"/>
    <w:link w:val="Nvel01-SemNumerao"/>
    <w:uiPriority w:val="1"/>
    <w:rsid w:val="00E62ED3"/>
    <w:rPr>
      <w:rFonts w:ascii="Arial" w:eastAsia="Times New Roman"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728">
      <w:bodyDiv w:val="1"/>
      <w:marLeft w:val="0"/>
      <w:marRight w:val="0"/>
      <w:marTop w:val="0"/>
      <w:marBottom w:val="0"/>
      <w:divBdr>
        <w:top w:val="none" w:sz="0" w:space="0" w:color="auto"/>
        <w:left w:val="none" w:sz="0" w:space="0" w:color="auto"/>
        <w:bottom w:val="none" w:sz="0" w:space="0" w:color="auto"/>
        <w:right w:val="none" w:sz="0" w:space="0" w:color="auto"/>
      </w:divBdr>
    </w:div>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02649495">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6686348">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168596236">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491751075">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956328612">
      <w:bodyDiv w:val="1"/>
      <w:marLeft w:val="0"/>
      <w:marRight w:val="0"/>
      <w:marTop w:val="0"/>
      <w:marBottom w:val="0"/>
      <w:divBdr>
        <w:top w:val="none" w:sz="0" w:space="0" w:color="auto"/>
        <w:left w:val="none" w:sz="0" w:space="0" w:color="auto"/>
        <w:bottom w:val="none" w:sz="0" w:space="0" w:color="auto"/>
        <w:right w:val="none" w:sz="0" w:space="0" w:color="auto"/>
      </w:divBdr>
    </w:div>
    <w:div w:id="2016299760">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br/empresas-e-negocios/pt-br/empreended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atransparencia.gov.br/cei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ce.sp.gov.br/pesquisa-relacao-apenad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2.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97356-C2C5-47A9-921B-354197557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26</Pages>
  <Words>6958</Words>
  <Characters>37576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Paula</cp:lastModifiedBy>
  <cp:revision>141</cp:revision>
  <dcterms:created xsi:type="dcterms:W3CDTF">2025-02-11T12:31:00Z</dcterms:created>
  <dcterms:modified xsi:type="dcterms:W3CDTF">2025-02-28T13:41:00Z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