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F6067" w14:textId="77777777" w:rsidR="002A433A" w:rsidRDefault="002A433A" w:rsidP="002A433A">
      <w:pPr>
        <w:pStyle w:val="PargrafodaLista"/>
        <w:rPr>
          <w:b/>
        </w:rPr>
      </w:pPr>
    </w:p>
    <w:p w14:paraId="63924C19" w14:textId="594EBF7E" w:rsidR="002A433A" w:rsidRPr="00B848D8" w:rsidRDefault="002A433A" w:rsidP="002A433A">
      <w:pPr>
        <w:spacing w:line="360" w:lineRule="auto"/>
        <w:jc w:val="center"/>
        <w:rPr>
          <w:b/>
          <w:bCs/>
          <w:iCs/>
          <w:color w:val="000000"/>
        </w:rPr>
      </w:pPr>
      <w:r w:rsidRPr="00B848D8">
        <w:rPr>
          <w:b/>
          <w:bCs/>
          <w:iCs/>
          <w:color w:val="000000"/>
        </w:rPr>
        <w:t xml:space="preserve">ATA DE REGISTRO DE PREÇOS Nº </w:t>
      </w:r>
      <w:r w:rsidR="001D4B44" w:rsidRPr="00057A7E">
        <w:rPr>
          <w:b/>
          <w:bCs/>
          <w:iCs/>
          <w:color w:val="000000"/>
        </w:rPr>
        <w:t>26</w:t>
      </w:r>
      <w:r w:rsidR="002755EF" w:rsidRPr="00830773">
        <w:rPr>
          <w:b/>
          <w:bCs/>
          <w:iCs/>
          <w:color w:val="000000"/>
        </w:rPr>
        <w:t>/2025</w:t>
      </w:r>
    </w:p>
    <w:p w14:paraId="7E7E3E82" w14:textId="77777777" w:rsidR="002A433A" w:rsidRPr="00B848D8" w:rsidRDefault="002A433A" w:rsidP="002A433A">
      <w:pPr>
        <w:spacing w:line="360" w:lineRule="auto"/>
        <w:jc w:val="center"/>
        <w:rPr>
          <w:b/>
          <w:bCs/>
          <w:iCs/>
          <w:color w:val="000000"/>
        </w:rPr>
      </w:pPr>
    </w:p>
    <w:p w14:paraId="4C3102DA" w14:textId="77777777" w:rsidR="002A433A" w:rsidRPr="00B848D8" w:rsidRDefault="002A433A" w:rsidP="002A433A">
      <w:pPr>
        <w:spacing w:line="360" w:lineRule="auto"/>
      </w:pPr>
    </w:p>
    <w:p w14:paraId="3CAE7DE8" w14:textId="275BAF1F" w:rsidR="002A433A" w:rsidRPr="00346AD4" w:rsidRDefault="002A433A" w:rsidP="00D0283D">
      <w:pPr>
        <w:tabs>
          <w:tab w:val="center" w:pos="4779"/>
          <w:tab w:val="right" w:pos="9198"/>
        </w:tabs>
        <w:adjustRightInd w:val="0"/>
        <w:spacing w:before="120" w:after="120" w:line="276" w:lineRule="auto"/>
        <w:ind w:firstLine="1418"/>
        <w:jc w:val="both"/>
      </w:pPr>
      <w:r w:rsidRPr="00B848D8">
        <w:rPr>
          <w:b/>
          <w:bCs/>
        </w:rPr>
        <w:t>MUNICÍPIO DE INÚBIA PAULISTA</w:t>
      </w:r>
      <w:r w:rsidRPr="00B848D8">
        <w:t xml:space="preserve">, inscrita no CNPJ/MF sob nº 44.919.611/0001-03, isenta de Inscrição Estadual, com sede na Avenida Campos Salles, 113 – CEP 17760-000 -  Inúbia Paulista  -  Estado de São Paulo, neste ato representado pelo seu Prefeito Municipal, o </w:t>
      </w:r>
      <w:r w:rsidRPr="00B848D8">
        <w:rPr>
          <w:b/>
        </w:rPr>
        <w:t>Sr.</w:t>
      </w:r>
      <w:r w:rsidR="002755EF" w:rsidRPr="00B848D8">
        <w:rPr>
          <w:b/>
        </w:rPr>
        <w:t xml:space="preserve"> Ferando Rossi</w:t>
      </w:r>
      <w:r w:rsidRPr="00B848D8">
        <w:t xml:space="preserve">, RG nº </w:t>
      </w:r>
      <w:r w:rsidR="002755EF" w:rsidRPr="00B848D8">
        <w:t xml:space="preserve">30.397.326-2 </w:t>
      </w:r>
      <w:r w:rsidRPr="00B848D8">
        <w:t xml:space="preserve">SSP/SP e CPF nº </w:t>
      </w:r>
      <w:r w:rsidR="002755EF" w:rsidRPr="00B848D8">
        <w:t>271.875.588-13</w:t>
      </w:r>
      <w:r w:rsidRPr="00B848D8">
        <w:t>, brasileiro, casado, residente e dom</w:t>
      </w:r>
      <w:r w:rsidR="002755EF" w:rsidRPr="00B848D8">
        <w:t>iciliado na Rua Antonio Facco, n° 19</w:t>
      </w:r>
      <w:r w:rsidRPr="00B848D8">
        <w:t xml:space="preserve">, centro, nesta cidade e Estado, doravante designada </w:t>
      </w:r>
      <w:r w:rsidRPr="00346AD4">
        <w:rPr>
          <w:b/>
        </w:rPr>
        <w:t>P</w:t>
      </w:r>
      <w:r w:rsidRPr="001D4B44">
        <w:rPr>
          <w:b/>
        </w:rPr>
        <w:t xml:space="preserve">REFEITURA </w:t>
      </w:r>
      <w:r w:rsidRPr="001D4B44">
        <w:t>e a empresa</w:t>
      </w:r>
      <w:r w:rsidR="008B2EAF" w:rsidRPr="001D4B44">
        <w:rPr>
          <w:b/>
        </w:rPr>
        <w:t xml:space="preserve"> S. ROSSI COMERCIAL LTDA</w:t>
      </w:r>
      <w:r w:rsidR="00D41D6E" w:rsidRPr="001D4B44">
        <w:rPr>
          <w:b/>
        </w:rPr>
        <w:t xml:space="preserve">,  </w:t>
      </w:r>
      <w:r w:rsidRPr="001D4B44">
        <w:t xml:space="preserve">inscrita no </w:t>
      </w:r>
      <w:r w:rsidRPr="001D4B44">
        <w:rPr>
          <w:b/>
        </w:rPr>
        <w:t>CNPJ sob nº</w:t>
      </w:r>
      <w:r w:rsidR="00D0283D" w:rsidRPr="001D4B44">
        <w:rPr>
          <w:b/>
        </w:rPr>
        <w:t xml:space="preserve"> </w:t>
      </w:r>
      <w:r w:rsidR="008B2EAF" w:rsidRPr="001D4B44">
        <w:rPr>
          <w:b/>
        </w:rPr>
        <w:t>49.223.278/0001-17</w:t>
      </w:r>
      <w:r w:rsidRPr="001D4B44">
        <w:rPr>
          <w:b/>
        </w:rPr>
        <w:t xml:space="preserve">, </w:t>
      </w:r>
      <w:r w:rsidRPr="001D4B44">
        <w:t xml:space="preserve">com sede </w:t>
      </w:r>
      <w:r w:rsidR="001D4B44" w:rsidRPr="001D4B44">
        <w:t xml:space="preserve">na Avenida Campos Sales ,424, Fundos, Centro, Inúbia Paulista- SP, </w:t>
      </w:r>
      <w:r w:rsidRPr="001D4B44">
        <w:t>representada na forma de seu Instrumento de Constituição pelo(a) Senhor(a)</w:t>
      </w:r>
      <w:r w:rsidR="001D4B44" w:rsidRPr="001D4B44">
        <w:rPr>
          <w:b/>
        </w:rPr>
        <w:t xml:space="preserve"> Simone Rossi de Lima</w:t>
      </w:r>
      <w:r w:rsidR="001D4B44" w:rsidRPr="001D4B44">
        <w:t>, RG nº 27.985.540-0 SSP/SP e CPF n° 246.467.698-59</w:t>
      </w:r>
      <w:r w:rsidRPr="001D4B44">
        <w:t xml:space="preserve">, considerando o julgamento do Processo n° </w:t>
      </w:r>
      <w:r w:rsidR="001D4B44" w:rsidRPr="001D4B44">
        <w:t>47</w:t>
      </w:r>
      <w:r w:rsidR="001E0147" w:rsidRPr="001D4B44">
        <w:t>/2025</w:t>
      </w:r>
      <w:r w:rsidRPr="001D4B44">
        <w:t xml:space="preserve">, </w:t>
      </w:r>
      <w:r w:rsidR="002A4A24" w:rsidRPr="001D4B44">
        <w:t>Pregão Eletrônico</w:t>
      </w:r>
      <w:r w:rsidRPr="001D4B44">
        <w:t xml:space="preserve"> nº </w:t>
      </w:r>
      <w:r w:rsidR="001D4B44" w:rsidRPr="001D4B44">
        <w:t>07</w:t>
      </w:r>
      <w:r w:rsidR="001E0147" w:rsidRPr="001D4B44">
        <w:t>/2025</w:t>
      </w:r>
      <w:r w:rsidRPr="001D4B44">
        <w:t>,</w:t>
      </w:r>
      <w:r w:rsidRPr="00346AD4">
        <w:t xml:space="preserve"> RESOLVE registrar os preços da  empresa(s) indicada(s) e qualificada(s) nesta ATA, de acordo com a classificação por ela(s) alcançada(s) e na(s)  quantidade(s)  cotada(s), atendendo as condições previstas no respectivo Edital</w:t>
      </w:r>
      <w:r w:rsidRPr="00346AD4">
        <w:rPr>
          <w:b/>
        </w:rPr>
        <w:t>,</w:t>
      </w:r>
      <w:r w:rsidRPr="00346AD4">
        <w:t xml:space="preserve"> sujeitando-se as partes às normas constantes na Lei nº 14.133, de 1º de abril de 2021, e demais normas conexas, e em conformidade com as disposições a seguir:</w:t>
      </w:r>
    </w:p>
    <w:p w14:paraId="0D20FA63" w14:textId="77777777" w:rsidR="002A433A" w:rsidRPr="00346AD4" w:rsidRDefault="002A433A" w:rsidP="002A433A">
      <w:pPr>
        <w:pStyle w:val="Nivel01"/>
        <w:rPr>
          <w:rFonts w:ascii="Times New Roman" w:hAnsi="Times New Roman" w:cs="Times New Roman"/>
          <w:sz w:val="22"/>
          <w:szCs w:val="22"/>
        </w:rPr>
      </w:pPr>
      <w:r w:rsidRPr="00346AD4">
        <w:rPr>
          <w:rFonts w:ascii="Times New Roman" w:hAnsi="Times New Roman" w:cs="Times New Roman"/>
          <w:sz w:val="22"/>
          <w:szCs w:val="22"/>
        </w:rPr>
        <w:t>DO OBJETO</w:t>
      </w:r>
    </w:p>
    <w:p w14:paraId="44E36FA7" w14:textId="64385B9C" w:rsidR="00103328" w:rsidRPr="00346AD4" w:rsidRDefault="002A433A" w:rsidP="00027567">
      <w:pPr>
        <w:ind w:firstLine="851"/>
        <w:jc w:val="both"/>
        <w:rPr>
          <w:b/>
          <w:bCs/>
          <w:sz w:val="24"/>
          <w:szCs w:val="24"/>
        </w:rPr>
      </w:pPr>
      <w:r w:rsidRPr="00346AD4">
        <w:t xml:space="preserve">A presente Ata tem por objeto a </w:t>
      </w:r>
      <w:r w:rsidR="001D4B44" w:rsidRPr="007E4788">
        <w:rPr>
          <w:b/>
          <w:iCs/>
        </w:rPr>
        <w:t>CONTRATAÇÃO DE EMPRESA PARA O FORNECIMENTO ÁGUA MINERAL NATURAL E RECARGA DE GÁS DE COZINHA (GLP) - PARA O MUNICÍPIO DE INÚBIA PAULISTA-AQUISIÇÃO PARCELADA</w:t>
      </w:r>
      <w:r w:rsidR="001D4B44">
        <w:rPr>
          <w:b/>
          <w:iCs/>
        </w:rPr>
        <w:t>.</w:t>
      </w:r>
    </w:p>
    <w:p w14:paraId="1D689329" w14:textId="77777777" w:rsidR="00F017E2" w:rsidRPr="00346AD4" w:rsidRDefault="00F017E2" w:rsidP="00027567">
      <w:pPr>
        <w:ind w:firstLine="851"/>
        <w:jc w:val="both"/>
        <w:rPr>
          <w:b/>
        </w:rPr>
      </w:pPr>
    </w:p>
    <w:p w14:paraId="3763B5CD" w14:textId="7A2E2930" w:rsidR="002A433A" w:rsidRPr="00B848D8" w:rsidRDefault="002A433A" w:rsidP="00F017E2">
      <w:pPr>
        <w:pStyle w:val="Nivel2"/>
        <w:rPr>
          <w:rFonts w:ascii="Times New Roman" w:hAnsi="Times New Roman" w:cs="Times New Roman"/>
          <w:sz w:val="22"/>
          <w:szCs w:val="22"/>
        </w:rPr>
      </w:pPr>
      <w:r w:rsidRPr="00346AD4">
        <w:rPr>
          <w:rFonts w:ascii="Times New Roman" w:hAnsi="Times New Roman" w:cs="Times New Roman"/>
        </w:rPr>
        <w:t xml:space="preserve"> </w:t>
      </w:r>
      <w:proofErr w:type="gramStart"/>
      <w:r w:rsidRPr="00346AD4">
        <w:rPr>
          <w:rFonts w:ascii="Times New Roman" w:hAnsi="Times New Roman" w:cs="Times New Roman"/>
          <w:sz w:val="22"/>
          <w:szCs w:val="22"/>
        </w:rPr>
        <w:t>conforme</w:t>
      </w:r>
      <w:proofErr w:type="gramEnd"/>
      <w:r w:rsidRPr="00346AD4">
        <w:rPr>
          <w:rFonts w:ascii="Times New Roman" w:hAnsi="Times New Roman" w:cs="Times New Roman"/>
          <w:sz w:val="22"/>
          <w:szCs w:val="22"/>
        </w:rPr>
        <w:t xml:space="preserve"> especificações do Termo de Referência, da </w:t>
      </w:r>
      <w:r w:rsidR="001E0147" w:rsidRPr="00346AD4">
        <w:rPr>
          <w:rFonts w:ascii="Times New Roman" w:hAnsi="Times New Roman" w:cs="Times New Roman"/>
          <w:sz w:val="22"/>
          <w:szCs w:val="22"/>
        </w:rPr>
        <w:t xml:space="preserve">Pregão Eletrônico nº </w:t>
      </w:r>
      <w:r w:rsidR="002D550C" w:rsidRPr="00346AD4">
        <w:rPr>
          <w:rFonts w:ascii="Times New Roman" w:hAnsi="Times New Roman" w:cs="Times New Roman"/>
          <w:sz w:val="22"/>
          <w:szCs w:val="22"/>
        </w:rPr>
        <w:t>02</w:t>
      </w:r>
      <w:r w:rsidR="00F86FC5" w:rsidRPr="00346AD4">
        <w:rPr>
          <w:rFonts w:ascii="Times New Roman" w:hAnsi="Times New Roman" w:cs="Times New Roman"/>
          <w:sz w:val="22"/>
          <w:szCs w:val="22"/>
        </w:rPr>
        <w:t>/</w:t>
      </w:r>
      <w:r w:rsidR="001E0147" w:rsidRPr="00346AD4">
        <w:rPr>
          <w:rFonts w:ascii="Times New Roman" w:hAnsi="Times New Roman" w:cs="Times New Roman"/>
          <w:sz w:val="22"/>
          <w:szCs w:val="22"/>
        </w:rPr>
        <w:t>2025</w:t>
      </w:r>
      <w:r w:rsidRPr="00346AD4">
        <w:rPr>
          <w:rFonts w:ascii="Times New Roman" w:hAnsi="Times New Roman" w:cs="Times New Roman"/>
          <w:sz w:val="22"/>
          <w:szCs w:val="22"/>
        </w:rPr>
        <w:t>, oriundo</w:t>
      </w:r>
      <w:r w:rsidRPr="00B848D8">
        <w:rPr>
          <w:rFonts w:ascii="Times New Roman" w:hAnsi="Times New Roman" w:cs="Times New Roman"/>
          <w:sz w:val="22"/>
          <w:szCs w:val="22"/>
        </w:rPr>
        <w:t xml:space="preserve"> do Edital, que é parte integrante desta Ata, assim como as propostas cujos preços tenham sido registrados, independentemente de transcrição.</w:t>
      </w:r>
      <w:r w:rsidR="009C36A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1F5668" w14:textId="77777777" w:rsidR="00F017E2" w:rsidRPr="00B848D8" w:rsidRDefault="00F017E2" w:rsidP="00F017E2">
      <w:pPr>
        <w:pStyle w:val="Nivel2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14:paraId="074254BD" w14:textId="77777777" w:rsidR="002A433A" w:rsidRPr="00B848D8" w:rsidRDefault="002A433A" w:rsidP="002A433A">
      <w:pPr>
        <w:pStyle w:val="Nivel01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DOS PREÇOS, ESPECIFICAÇÕES E QUANTITATIVOS</w:t>
      </w:r>
    </w:p>
    <w:p w14:paraId="4AED432D" w14:textId="5AEF6348" w:rsidR="0014112E" w:rsidRDefault="002A433A" w:rsidP="002F2E49">
      <w:pPr>
        <w:pStyle w:val="Nivel2"/>
        <w:rPr>
          <w:rFonts w:ascii="Times New Roman" w:hAnsi="Times New Roman" w:cs="Times New Roman"/>
          <w:sz w:val="22"/>
          <w:szCs w:val="22"/>
          <w:lang w:eastAsia="en-US"/>
        </w:rPr>
      </w:pPr>
      <w:r w:rsidRPr="00B848D8">
        <w:rPr>
          <w:rFonts w:ascii="Times New Roman" w:hAnsi="Times New Roman" w:cs="Times New Roman"/>
          <w:sz w:val="22"/>
          <w:szCs w:val="22"/>
        </w:rPr>
        <w:t xml:space="preserve">O preço registrado e as demais condições ofertadas </w:t>
      </w:r>
      <w:proofErr w:type="gramStart"/>
      <w:r w:rsidRPr="00B848D8">
        <w:rPr>
          <w:rFonts w:ascii="Times New Roman" w:hAnsi="Times New Roman" w:cs="Times New Roman"/>
          <w:sz w:val="22"/>
          <w:szCs w:val="22"/>
        </w:rPr>
        <w:t>na(</w:t>
      </w:r>
      <w:proofErr w:type="gramEnd"/>
      <w:r w:rsidRPr="00B848D8">
        <w:rPr>
          <w:rFonts w:ascii="Times New Roman" w:hAnsi="Times New Roman" w:cs="Times New Roman"/>
          <w:sz w:val="22"/>
          <w:szCs w:val="22"/>
        </w:rPr>
        <w:t>s) proposta(s) são as que seguem:</w:t>
      </w:r>
    </w:p>
    <w:p w14:paraId="2CC0AC01" w14:textId="77777777" w:rsidR="008B2EAF" w:rsidRPr="002F2E49" w:rsidRDefault="008B2EAF" w:rsidP="008B2EAF">
      <w:pPr>
        <w:pStyle w:val="Nivel2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260"/>
        <w:gridCol w:w="1236"/>
        <w:gridCol w:w="1698"/>
        <w:gridCol w:w="1237"/>
        <w:gridCol w:w="1276"/>
      </w:tblGrid>
      <w:tr w:rsidR="008B2EAF" w:rsidRPr="00A91418" w14:paraId="5B7A6C05" w14:textId="1D5D6959" w:rsidTr="008B2EAF">
        <w:trPr>
          <w:trHeight w:val="186"/>
        </w:trPr>
        <w:tc>
          <w:tcPr>
            <w:tcW w:w="786" w:type="dxa"/>
            <w:shd w:val="clear" w:color="auto" w:fill="BDD6EE"/>
          </w:tcPr>
          <w:p w14:paraId="6320EBA3" w14:textId="77777777" w:rsidR="008B2EAF" w:rsidRPr="00A91418" w:rsidRDefault="008B2EAF" w:rsidP="001B5F3C">
            <w:pPr>
              <w:jc w:val="center"/>
              <w:rPr>
                <w:b/>
                <w:sz w:val="20"/>
                <w:szCs w:val="20"/>
              </w:rPr>
            </w:pPr>
            <w:r w:rsidRPr="00A91418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260" w:type="dxa"/>
            <w:shd w:val="clear" w:color="auto" w:fill="BDD6EE"/>
          </w:tcPr>
          <w:p w14:paraId="00FCB678" w14:textId="77777777" w:rsidR="008B2EAF" w:rsidRPr="00A91418" w:rsidRDefault="008B2EAF" w:rsidP="001B5F3C">
            <w:pPr>
              <w:jc w:val="center"/>
              <w:rPr>
                <w:b/>
                <w:sz w:val="20"/>
                <w:szCs w:val="20"/>
              </w:rPr>
            </w:pPr>
            <w:r w:rsidRPr="00A91418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236" w:type="dxa"/>
            <w:shd w:val="clear" w:color="auto" w:fill="BDD6EE"/>
          </w:tcPr>
          <w:p w14:paraId="79F0BC6F" w14:textId="77777777" w:rsidR="008B2EAF" w:rsidRPr="00A91418" w:rsidRDefault="008B2EAF" w:rsidP="001B5F3C">
            <w:pPr>
              <w:jc w:val="center"/>
              <w:rPr>
                <w:b/>
                <w:sz w:val="20"/>
                <w:szCs w:val="20"/>
              </w:rPr>
            </w:pPr>
            <w:r w:rsidRPr="00A91418">
              <w:rPr>
                <w:b/>
                <w:sz w:val="20"/>
                <w:szCs w:val="20"/>
              </w:rPr>
              <w:t>UNIDADE</w:t>
            </w:r>
          </w:p>
        </w:tc>
        <w:tc>
          <w:tcPr>
            <w:tcW w:w="1698" w:type="dxa"/>
            <w:shd w:val="clear" w:color="auto" w:fill="BDD6EE"/>
          </w:tcPr>
          <w:p w14:paraId="14AA11D2" w14:textId="77777777" w:rsidR="008B2EAF" w:rsidRPr="00A91418" w:rsidRDefault="008B2EAF" w:rsidP="001B5F3C">
            <w:pPr>
              <w:jc w:val="center"/>
              <w:rPr>
                <w:b/>
                <w:sz w:val="20"/>
                <w:szCs w:val="20"/>
              </w:rPr>
            </w:pPr>
            <w:r w:rsidRPr="00A91418">
              <w:rPr>
                <w:b/>
                <w:sz w:val="20"/>
                <w:szCs w:val="20"/>
              </w:rPr>
              <w:t>QUANTIDADE TOTAL</w:t>
            </w:r>
          </w:p>
        </w:tc>
        <w:tc>
          <w:tcPr>
            <w:tcW w:w="1237" w:type="dxa"/>
            <w:shd w:val="clear" w:color="auto" w:fill="BDD6EE"/>
          </w:tcPr>
          <w:p w14:paraId="7009A1FF" w14:textId="0D1767C2" w:rsidR="008B2EAF" w:rsidRPr="00A91418" w:rsidRDefault="008B2EAF" w:rsidP="001B5F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Unit.</w:t>
            </w:r>
          </w:p>
        </w:tc>
        <w:tc>
          <w:tcPr>
            <w:tcW w:w="1276" w:type="dxa"/>
            <w:shd w:val="clear" w:color="auto" w:fill="BDD6EE"/>
          </w:tcPr>
          <w:p w14:paraId="33A09EC3" w14:textId="77777777" w:rsidR="008B2EAF" w:rsidRDefault="008B2EAF" w:rsidP="001B5F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</w:t>
            </w:r>
          </w:p>
          <w:p w14:paraId="239F38A0" w14:textId="6C2BF6AA" w:rsidR="008B2EAF" w:rsidRPr="00A91418" w:rsidRDefault="008B2EAF" w:rsidP="001B5F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8B2EAF" w:rsidRPr="00A91418" w14:paraId="57468ED6" w14:textId="2E4C1BEE" w:rsidTr="008B2EAF">
        <w:trPr>
          <w:trHeight w:val="949"/>
        </w:trPr>
        <w:tc>
          <w:tcPr>
            <w:tcW w:w="786" w:type="dxa"/>
            <w:shd w:val="clear" w:color="auto" w:fill="auto"/>
          </w:tcPr>
          <w:p w14:paraId="028EE7A4" w14:textId="77777777" w:rsidR="008B2EAF" w:rsidRPr="000A0C8C" w:rsidRDefault="008B2EAF" w:rsidP="001B5F3C">
            <w:pPr>
              <w:jc w:val="center"/>
              <w:rPr>
                <w:b/>
                <w:sz w:val="20"/>
                <w:szCs w:val="20"/>
              </w:rPr>
            </w:pPr>
            <w:r w:rsidRPr="000A0C8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260" w:type="dxa"/>
            <w:shd w:val="clear" w:color="auto" w:fill="auto"/>
          </w:tcPr>
          <w:p w14:paraId="3F5940AA" w14:textId="77777777" w:rsidR="008B2EAF" w:rsidRPr="000A0C8C" w:rsidRDefault="008B2EAF" w:rsidP="001B5F3C">
            <w:pPr>
              <w:jc w:val="both"/>
              <w:rPr>
                <w:b/>
                <w:sz w:val="20"/>
                <w:szCs w:val="20"/>
              </w:rPr>
            </w:pPr>
            <w:r w:rsidRPr="000A0C8C">
              <w:rPr>
                <w:sz w:val="20"/>
                <w:szCs w:val="20"/>
              </w:rPr>
              <w:t>Fornecimento de água mineral natural, sem gás, envasada em garrafão de 20 litros, com quantidade mínima de flúor definida pelo Ministério da Saúde, com lacre de segurança e rótulo informativo do produto, com validade mínima de 03 (três) meses</w:t>
            </w:r>
          </w:p>
        </w:tc>
        <w:tc>
          <w:tcPr>
            <w:tcW w:w="1236" w:type="dxa"/>
            <w:shd w:val="clear" w:color="auto" w:fill="auto"/>
          </w:tcPr>
          <w:p w14:paraId="5E129B8A" w14:textId="77777777" w:rsidR="008B2EAF" w:rsidRPr="000A0C8C" w:rsidRDefault="008B2EAF" w:rsidP="001B5F3C">
            <w:pPr>
              <w:jc w:val="center"/>
              <w:rPr>
                <w:b/>
                <w:sz w:val="20"/>
                <w:szCs w:val="20"/>
              </w:rPr>
            </w:pPr>
            <w:r w:rsidRPr="000A0C8C">
              <w:rPr>
                <w:b/>
                <w:sz w:val="20"/>
                <w:szCs w:val="20"/>
              </w:rPr>
              <w:t>UNIDADE</w:t>
            </w:r>
          </w:p>
        </w:tc>
        <w:tc>
          <w:tcPr>
            <w:tcW w:w="1698" w:type="dxa"/>
            <w:shd w:val="clear" w:color="auto" w:fill="auto"/>
          </w:tcPr>
          <w:p w14:paraId="312AF004" w14:textId="77777777" w:rsidR="008B2EAF" w:rsidRPr="000A0C8C" w:rsidRDefault="008B2EAF" w:rsidP="001B5F3C">
            <w:pPr>
              <w:jc w:val="center"/>
              <w:rPr>
                <w:b/>
                <w:sz w:val="20"/>
                <w:szCs w:val="20"/>
              </w:rPr>
            </w:pPr>
            <w:r w:rsidRPr="000A0C8C"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1237" w:type="dxa"/>
          </w:tcPr>
          <w:p w14:paraId="4632D3B7" w14:textId="5E0D4935" w:rsidR="008B2EAF" w:rsidRPr="000A0C8C" w:rsidRDefault="008B2EAF" w:rsidP="001B5F3C">
            <w:pPr>
              <w:jc w:val="center"/>
              <w:rPr>
                <w:b/>
                <w:sz w:val="20"/>
                <w:szCs w:val="20"/>
              </w:rPr>
            </w:pPr>
            <w:r w:rsidRPr="008B2EAF"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14:paraId="38D85014" w14:textId="0B7DEB38" w:rsidR="008B2EAF" w:rsidRPr="000A0C8C" w:rsidRDefault="008B2EAF" w:rsidP="001B5F3C">
            <w:pPr>
              <w:jc w:val="center"/>
              <w:rPr>
                <w:b/>
                <w:sz w:val="20"/>
                <w:szCs w:val="20"/>
              </w:rPr>
            </w:pPr>
            <w:r w:rsidRPr="008B2EAF">
              <w:rPr>
                <w:b/>
                <w:sz w:val="20"/>
                <w:szCs w:val="20"/>
              </w:rPr>
              <w:t>4.200,00</w:t>
            </w:r>
          </w:p>
        </w:tc>
      </w:tr>
      <w:tr w:rsidR="008B2EAF" w:rsidRPr="00A91418" w14:paraId="460B10AB" w14:textId="5D84E834" w:rsidTr="008B2EAF">
        <w:trPr>
          <w:trHeight w:val="574"/>
        </w:trPr>
        <w:tc>
          <w:tcPr>
            <w:tcW w:w="786" w:type="dxa"/>
            <w:shd w:val="clear" w:color="auto" w:fill="auto"/>
          </w:tcPr>
          <w:p w14:paraId="48E28939" w14:textId="77777777" w:rsidR="008B2EAF" w:rsidRPr="00A91418" w:rsidRDefault="008B2EAF" w:rsidP="001B5F3C">
            <w:pPr>
              <w:jc w:val="center"/>
              <w:rPr>
                <w:b/>
                <w:sz w:val="20"/>
                <w:szCs w:val="20"/>
              </w:rPr>
            </w:pPr>
            <w:r w:rsidRPr="00A9141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3260" w:type="dxa"/>
            <w:shd w:val="clear" w:color="auto" w:fill="auto"/>
          </w:tcPr>
          <w:p w14:paraId="35B7359C" w14:textId="77777777" w:rsidR="008B2EAF" w:rsidRPr="00A91418" w:rsidRDefault="008B2EAF" w:rsidP="001B5F3C">
            <w:pPr>
              <w:jc w:val="both"/>
              <w:rPr>
                <w:sz w:val="20"/>
                <w:szCs w:val="20"/>
              </w:rPr>
            </w:pPr>
            <w:r w:rsidRPr="00A91418">
              <w:rPr>
                <w:sz w:val="20"/>
                <w:szCs w:val="20"/>
              </w:rPr>
              <w:t>Recarga de Gás de Cozinha GLP em Vasilhame de 13 KG, em Sistema comodato, em conformidade com ABNT 8460/2011 (C.P)</w:t>
            </w:r>
          </w:p>
        </w:tc>
        <w:tc>
          <w:tcPr>
            <w:tcW w:w="1236" w:type="dxa"/>
            <w:shd w:val="clear" w:color="auto" w:fill="auto"/>
          </w:tcPr>
          <w:p w14:paraId="50907CB6" w14:textId="77777777" w:rsidR="008B2EAF" w:rsidRPr="00A91418" w:rsidRDefault="008B2EAF" w:rsidP="001B5F3C">
            <w:pPr>
              <w:jc w:val="center"/>
              <w:rPr>
                <w:b/>
                <w:sz w:val="20"/>
                <w:szCs w:val="20"/>
              </w:rPr>
            </w:pPr>
            <w:r w:rsidRPr="00A91418">
              <w:rPr>
                <w:b/>
                <w:sz w:val="20"/>
                <w:szCs w:val="20"/>
              </w:rPr>
              <w:t>UNIDADE</w:t>
            </w:r>
          </w:p>
        </w:tc>
        <w:tc>
          <w:tcPr>
            <w:tcW w:w="1698" w:type="dxa"/>
            <w:shd w:val="clear" w:color="auto" w:fill="auto"/>
          </w:tcPr>
          <w:p w14:paraId="67ABD4AE" w14:textId="77777777" w:rsidR="008B2EAF" w:rsidRPr="00A91418" w:rsidRDefault="008B2EAF" w:rsidP="001B5F3C">
            <w:pPr>
              <w:jc w:val="center"/>
              <w:rPr>
                <w:b/>
                <w:sz w:val="20"/>
                <w:szCs w:val="20"/>
              </w:rPr>
            </w:pPr>
            <w:r w:rsidRPr="00A91418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237" w:type="dxa"/>
          </w:tcPr>
          <w:p w14:paraId="053A440A" w14:textId="31E55E4B" w:rsidR="008B2EAF" w:rsidRPr="00A91418" w:rsidRDefault="008B2EAF" w:rsidP="001B5F3C">
            <w:pPr>
              <w:jc w:val="center"/>
              <w:rPr>
                <w:b/>
                <w:sz w:val="20"/>
                <w:szCs w:val="20"/>
              </w:rPr>
            </w:pPr>
            <w:r w:rsidRPr="008B2EAF">
              <w:rPr>
                <w:b/>
                <w:sz w:val="20"/>
                <w:szCs w:val="20"/>
              </w:rPr>
              <w:t>103,99</w:t>
            </w:r>
          </w:p>
        </w:tc>
        <w:tc>
          <w:tcPr>
            <w:tcW w:w="1276" w:type="dxa"/>
          </w:tcPr>
          <w:p w14:paraId="4ECD0408" w14:textId="2F56FA31" w:rsidR="008B2EAF" w:rsidRPr="00A91418" w:rsidRDefault="008B2EAF" w:rsidP="001B5F3C">
            <w:pPr>
              <w:jc w:val="center"/>
              <w:rPr>
                <w:b/>
                <w:sz w:val="20"/>
                <w:szCs w:val="20"/>
              </w:rPr>
            </w:pPr>
            <w:r w:rsidRPr="008B2EAF">
              <w:rPr>
                <w:b/>
                <w:sz w:val="20"/>
                <w:szCs w:val="20"/>
              </w:rPr>
              <w:t>8.319,20</w:t>
            </w:r>
          </w:p>
        </w:tc>
      </w:tr>
      <w:tr w:rsidR="008B2EAF" w:rsidRPr="00A91418" w14:paraId="4BB27BAB" w14:textId="2A208B63" w:rsidTr="008B2EAF">
        <w:trPr>
          <w:trHeight w:val="562"/>
        </w:trPr>
        <w:tc>
          <w:tcPr>
            <w:tcW w:w="786" w:type="dxa"/>
            <w:shd w:val="clear" w:color="auto" w:fill="auto"/>
          </w:tcPr>
          <w:p w14:paraId="318B5AD2" w14:textId="77777777" w:rsidR="008B2EAF" w:rsidRPr="00A91418" w:rsidRDefault="008B2EAF" w:rsidP="001B5F3C">
            <w:pPr>
              <w:jc w:val="center"/>
              <w:rPr>
                <w:b/>
                <w:sz w:val="20"/>
                <w:szCs w:val="20"/>
              </w:rPr>
            </w:pPr>
            <w:r w:rsidRPr="00A9141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3260" w:type="dxa"/>
            <w:shd w:val="clear" w:color="auto" w:fill="auto"/>
          </w:tcPr>
          <w:p w14:paraId="4A27F6F1" w14:textId="77777777" w:rsidR="008B2EAF" w:rsidRPr="00A91418" w:rsidRDefault="008B2EAF" w:rsidP="001B5F3C">
            <w:pPr>
              <w:jc w:val="both"/>
              <w:rPr>
                <w:sz w:val="20"/>
                <w:szCs w:val="20"/>
              </w:rPr>
            </w:pPr>
            <w:r w:rsidRPr="00A91418">
              <w:rPr>
                <w:bCs/>
                <w:sz w:val="20"/>
                <w:szCs w:val="20"/>
              </w:rPr>
              <w:t xml:space="preserve">Recarga de Gás de Cozinha GLP em Vasilhame de 45 KG, em Sistema comodato, em conformidade com </w:t>
            </w:r>
            <w:r w:rsidRPr="00A91418">
              <w:rPr>
                <w:bCs/>
                <w:sz w:val="20"/>
                <w:szCs w:val="20"/>
              </w:rPr>
              <w:lastRenderedPageBreak/>
              <w:t>ABNT 8460/2011 (C.P)</w:t>
            </w:r>
          </w:p>
        </w:tc>
        <w:tc>
          <w:tcPr>
            <w:tcW w:w="1236" w:type="dxa"/>
            <w:shd w:val="clear" w:color="auto" w:fill="auto"/>
          </w:tcPr>
          <w:p w14:paraId="7A394E6B" w14:textId="77777777" w:rsidR="008B2EAF" w:rsidRPr="00A91418" w:rsidRDefault="008B2EAF" w:rsidP="001B5F3C">
            <w:pPr>
              <w:jc w:val="center"/>
              <w:rPr>
                <w:b/>
                <w:sz w:val="20"/>
                <w:szCs w:val="20"/>
              </w:rPr>
            </w:pPr>
            <w:r w:rsidRPr="00A91418">
              <w:rPr>
                <w:b/>
                <w:sz w:val="20"/>
                <w:szCs w:val="20"/>
              </w:rPr>
              <w:lastRenderedPageBreak/>
              <w:t>UNIDADE</w:t>
            </w:r>
          </w:p>
        </w:tc>
        <w:tc>
          <w:tcPr>
            <w:tcW w:w="1698" w:type="dxa"/>
            <w:shd w:val="clear" w:color="auto" w:fill="auto"/>
          </w:tcPr>
          <w:p w14:paraId="0DD8A805" w14:textId="77777777" w:rsidR="008B2EAF" w:rsidRPr="00A91418" w:rsidRDefault="008B2EAF" w:rsidP="001B5F3C">
            <w:pPr>
              <w:jc w:val="center"/>
              <w:rPr>
                <w:b/>
                <w:sz w:val="20"/>
                <w:szCs w:val="20"/>
              </w:rPr>
            </w:pPr>
            <w:r w:rsidRPr="00A9141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37" w:type="dxa"/>
          </w:tcPr>
          <w:p w14:paraId="67BBB7F3" w14:textId="6BFF44D2" w:rsidR="008B2EAF" w:rsidRPr="00A91418" w:rsidRDefault="008B2EAF" w:rsidP="001B5F3C">
            <w:pPr>
              <w:jc w:val="center"/>
              <w:rPr>
                <w:b/>
                <w:sz w:val="20"/>
                <w:szCs w:val="20"/>
              </w:rPr>
            </w:pPr>
            <w:r w:rsidRPr="008B2EAF">
              <w:rPr>
                <w:b/>
                <w:sz w:val="20"/>
                <w:szCs w:val="20"/>
              </w:rPr>
              <w:t>398,00</w:t>
            </w:r>
          </w:p>
        </w:tc>
        <w:tc>
          <w:tcPr>
            <w:tcW w:w="1276" w:type="dxa"/>
          </w:tcPr>
          <w:p w14:paraId="3D901EB2" w14:textId="767A15AD" w:rsidR="008B2EAF" w:rsidRPr="00A91418" w:rsidRDefault="008B2EAF" w:rsidP="001B5F3C">
            <w:pPr>
              <w:jc w:val="center"/>
              <w:rPr>
                <w:b/>
                <w:sz w:val="20"/>
                <w:szCs w:val="20"/>
              </w:rPr>
            </w:pPr>
            <w:r w:rsidRPr="008B2EAF">
              <w:rPr>
                <w:b/>
                <w:sz w:val="20"/>
                <w:szCs w:val="20"/>
              </w:rPr>
              <w:t>39.800,00</w:t>
            </w:r>
          </w:p>
        </w:tc>
      </w:tr>
      <w:tr w:rsidR="008B2EAF" w:rsidRPr="00A91418" w14:paraId="13B07F4D" w14:textId="77777777" w:rsidTr="008B2EAF">
        <w:trPr>
          <w:trHeight w:val="347"/>
        </w:trPr>
        <w:tc>
          <w:tcPr>
            <w:tcW w:w="9493" w:type="dxa"/>
            <w:gridSpan w:val="6"/>
            <w:shd w:val="clear" w:color="auto" w:fill="auto"/>
          </w:tcPr>
          <w:p w14:paraId="09E43ACD" w14:textId="4AD14FCE" w:rsidR="008B2EAF" w:rsidRPr="008B2EAF" w:rsidRDefault="008B2EAF" w:rsidP="001B5F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Valor Global: </w:t>
            </w:r>
            <w:r w:rsidRPr="008B2EAF">
              <w:rPr>
                <w:b/>
                <w:sz w:val="20"/>
                <w:szCs w:val="20"/>
              </w:rPr>
              <w:t>52.319,20</w:t>
            </w:r>
          </w:p>
        </w:tc>
      </w:tr>
    </w:tbl>
    <w:p w14:paraId="588B316D" w14:textId="249AD66D" w:rsidR="002F2E49" w:rsidRDefault="002F2E49" w:rsidP="00D0283D">
      <w:pPr>
        <w:pStyle w:val="Nivel2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4CEF7F05" w14:textId="77747889" w:rsidR="002A433A" w:rsidRPr="00B848D8" w:rsidRDefault="002A433A" w:rsidP="002A433A">
      <w:pPr>
        <w:pStyle w:val="Nivel01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DA</w:t>
      </w:r>
      <w:r w:rsidR="00A40A14">
        <w:rPr>
          <w:rFonts w:ascii="Times New Roman" w:hAnsi="Times New Roman" w:cs="Times New Roman"/>
          <w:sz w:val="22"/>
          <w:szCs w:val="22"/>
        </w:rPr>
        <w:t xml:space="preserve"> </w:t>
      </w:r>
      <w:r w:rsidRPr="00B848D8">
        <w:rPr>
          <w:rFonts w:ascii="Times New Roman" w:hAnsi="Times New Roman" w:cs="Times New Roman"/>
          <w:sz w:val="22"/>
          <w:szCs w:val="22"/>
        </w:rPr>
        <w:t xml:space="preserve">ADESÃO À ATA DE REGISTRO DE PREÇOS </w:t>
      </w:r>
    </w:p>
    <w:p w14:paraId="1AE8CD71" w14:textId="77777777" w:rsidR="002A433A" w:rsidRPr="00B848D8" w:rsidRDefault="002A433A" w:rsidP="002A433A">
      <w:pPr>
        <w:pStyle w:val="Nivel2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É vedado efetuar acréscimos nos quantitativos fixados na ata de registro de preços.</w:t>
      </w:r>
    </w:p>
    <w:p w14:paraId="701E2DBB" w14:textId="77777777" w:rsidR="002A433A" w:rsidRPr="00B848D8" w:rsidRDefault="002A433A" w:rsidP="002A433A">
      <w:pPr>
        <w:pStyle w:val="Nivel2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14:paraId="50CD5C4A" w14:textId="77777777" w:rsidR="002A433A" w:rsidRPr="00B848D8" w:rsidRDefault="002A433A" w:rsidP="002A433A">
      <w:pPr>
        <w:pStyle w:val="Nivel01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VALIDADE, FORMALIZAÇÃO DA ATA DE REGISTRO DE PREÇOS E CADASTRO RESERVA</w:t>
      </w:r>
    </w:p>
    <w:p w14:paraId="715A5860" w14:textId="77777777" w:rsidR="002A433A" w:rsidRPr="00B848D8" w:rsidRDefault="002A433A" w:rsidP="002A433A">
      <w:pPr>
        <w:pStyle w:val="Nivel2"/>
        <w:rPr>
          <w:rFonts w:ascii="Times New Roman" w:hAnsi="Times New Roman" w:cs="Times New Roman"/>
          <w:b/>
          <w:iCs/>
          <w:sz w:val="22"/>
          <w:szCs w:val="22"/>
        </w:rPr>
      </w:pPr>
      <w:r w:rsidRPr="00B848D8">
        <w:rPr>
          <w:rFonts w:ascii="Times New Roman" w:hAnsi="Times New Roman" w:cs="Times New Roman"/>
          <w:b/>
          <w:sz w:val="22"/>
          <w:szCs w:val="22"/>
        </w:rPr>
        <w:t xml:space="preserve">A validade da Ata de Registro de Preços será de </w:t>
      </w:r>
      <w:r w:rsidRPr="00B848D8">
        <w:rPr>
          <w:rFonts w:ascii="Times New Roman" w:hAnsi="Times New Roman" w:cs="Times New Roman"/>
          <w:b/>
          <w:iCs/>
          <w:sz w:val="22"/>
          <w:szCs w:val="22"/>
        </w:rPr>
        <w:t>um ano</w:t>
      </w:r>
      <w:r w:rsidRPr="00B848D8">
        <w:rPr>
          <w:rFonts w:ascii="Times New Roman" w:hAnsi="Times New Roman" w:cs="Times New Roman"/>
          <w:b/>
          <w:sz w:val="22"/>
          <w:szCs w:val="22"/>
        </w:rPr>
        <w:t>, contado a partir do primeiro dia útil subsequente à data de publicação.</w:t>
      </w:r>
    </w:p>
    <w:p w14:paraId="31FD3E62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A contratação decorrente da ata de registro de preços já tem sua vigência estabelecida, conforme item 4.1 supra, e observará no momento da contratação e a cada exercício financeiro a disponibilidade de créditos orçamentários, bem como a previsão no plano plurianual, quando ultrapassar 1 (um) exercício financeiro.</w:t>
      </w:r>
    </w:p>
    <w:p w14:paraId="5B4EF178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Na formalização da autorização de entrega deverá haver a indicação da disponibilidade dos créditos orçamentários respectivos.</w:t>
      </w:r>
    </w:p>
    <w:p w14:paraId="7E926773" w14:textId="77777777" w:rsidR="002A433A" w:rsidRPr="00B848D8" w:rsidRDefault="002A433A" w:rsidP="002A433A">
      <w:pPr>
        <w:pStyle w:val="Nivel2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 xml:space="preserve">A contratação com </w:t>
      </w:r>
      <w:proofErr w:type="gramStart"/>
      <w:r w:rsidRPr="00B848D8">
        <w:rPr>
          <w:rFonts w:ascii="Times New Roman" w:hAnsi="Times New Roman" w:cs="Times New Roman"/>
          <w:sz w:val="22"/>
          <w:szCs w:val="22"/>
        </w:rPr>
        <w:t>o(</w:t>
      </w:r>
      <w:proofErr w:type="gramEnd"/>
      <w:r w:rsidRPr="00B848D8">
        <w:rPr>
          <w:rFonts w:ascii="Times New Roman" w:hAnsi="Times New Roman" w:cs="Times New Roman"/>
          <w:sz w:val="22"/>
          <w:szCs w:val="22"/>
        </w:rPr>
        <w:t>s) fornecedor(es) registrado(s) na ata será formalizada pelo órgão ou pela en</w:t>
      </w:r>
      <w:r w:rsidRPr="00B848D8">
        <w:rPr>
          <w:rFonts w:ascii="Times New Roman" w:eastAsia="Arial" w:hAnsi="Times New Roman" w:cs="Times New Roman"/>
          <w:sz w:val="22"/>
          <w:szCs w:val="22"/>
        </w:rPr>
        <w:t>ti</w:t>
      </w:r>
      <w:r w:rsidRPr="00B848D8">
        <w:rPr>
          <w:rFonts w:ascii="Times New Roman" w:hAnsi="Times New Roman" w:cs="Times New Roman"/>
          <w:sz w:val="22"/>
          <w:szCs w:val="22"/>
        </w:rPr>
        <w:t xml:space="preserve">dade interessada por intermédio de emissão de nota de empenho de despesa, autorização de compra ou outro instrumento hábil, conforme o art. </w:t>
      </w:r>
      <w:r w:rsidRPr="00B848D8">
        <w:rPr>
          <w:rFonts w:ascii="Times New Roman" w:hAnsi="Times New Roman" w:cs="Times New Roman"/>
          <w:b/>
          <w:sz w:val="22"/>
          <w:szCs w:val="22"/>
        </w:rPr>
        <w:t>95 da Lei nº 14.133, de 2021</w:t>
      </w:r>
      <w:r w:rsidRPr="00B848D8">
        <w:rPr>
          <w:rFonts w:ascii="Times New Roman" w:hAnsi="Times New Roman" w:cs="Times New Roman"/>
          <w:sz w:val="22"/>
          <w:szCs w:val="22"/>
        </w:rPr>
        <w:t>.</w:t>
      </w:r>
    </w:p>
    <w:p w14:paraId="5197A555" w14:textId="77777777" w:rsidR="002A433A" w:rsidRPr="00B848D8" w:rsidRDefault="002A433A" w:rsidP="002A433A">
      <w:pPr>
        <w:pStyle w:val="Nivel2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Após a homologação da contratação direta, deverão ser observadas as seguintes condições para formalização da ata de registro de preços:</w:t>
      </w:r>
    </w:p>
    <w:p w14:paraId="41AE7FC7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Serão registrados no Processo de Dispensa os preços e os quantita</w:t>
      </w:r>
      <w:r w:rsidRPr="00B848D8">
        <w:rPr>
          <w:rFonts w:ascii="Times New Roman" w:eastAsia="Arial" w:hAnsi="Times New Roman" w:cs="Times New Roman"/>
          <w:sz w:val="22"/>
          <w:szCs w:val="22"/>
        </w:rPr>
        <w:t>ti</w:t>
      </w:r>
      <w:r w:rsidRPr="00B848D8">
        <w:rPr>
          <w:rFonts w:ascii="Times New Roman" w:hAnsi="Times New Roman" w:cs="Times New Roman"/>
          <w:sz w:val="22"/>
          <w:szCs w:val="22"/>
        </w:rPr>
        <w:t>vos do adjudicatário, devendo ser observada a possibilidade de o licitante oferecer ou não proposta em quantitativo inferior ao máximo previsto no Aviso de Contratação e se obrigar nos limites dela;</w:t>
      </w:r>
    </w:p>
    <w:p w14:paraId="5E68BD39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Será respeitada, nas contratações, a ordem de classificação dos participantes ou dos fornecedores registrados na ata.</w:t>
      </w:r>
    </w:p>
    <w:p w14:paraId="73301BEE" w14:textId="77777777" w:rsidR="002A433A" w:rsidRPr="00B848D8" w:rsidRDefault="002A433A" w:rsidP="002A433A">
      <w:pPr>
        <w:pStyle w:val="Nivel2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O preço registrado com indicação dos participantes e fornecedores será publicado e ficará disponibilizado durante a vigência da ata de registro de preços.</w:t>
      </w:r>
    </w:p>
    <w:p w14:paraId="17AC6CB4" w14:textId="77777777" w:rsidR="002A433A" w:rsidRPr="00B848D8" w:rsidRDefault="002A433A" w:rsidP="002A433A">
      <w:pPr>
        <w:pStyle w:val="Nivel2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Após a homologação da referida contratação direta, o fornecedor será convocado para assinar a ata de registro de preços, no prazo e nas condições estabelecidos no edital de licitação ou no aviso de contratação direta, sob pena de decair o direito, sem prejuízo das sanções previstas na Lei nº 14.133, de 2021.</w:t>
      </w:r>
    </w:p>
    <w:p w14:paraId="4CD2F6F4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O prazo de convocação poderá ser prorrogado 1 (uma) vez, por igual período, mediante solicitação do licitante ou fornecedor convocado, desde que apresentada dentro do prazo, devidamente justificada, e que a justificativa seja aceita pela Administração.</w:t>
      </w:r>
    </w:p>
    <w:p w14:paraId="5458C602" w14:textId="77777777" w:rsidR="002A433A" w:rsidRPr="00B848D8" w:rsidRDefault="002A433A" w:rsidP="002A433A">
      <w:pPr>
        <w:pStyle w:val="Nivel2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Quando o convocado não assinar a ata de registro de preços no prazo e nas condições estabelecidos no edital ou no aviso de contratação, fica facultado à Administração convocar os participantes remanescentes, na ordem de classificação, para fazê-lo em igual prazo e nas condições propostas pelo primeiro classificado.</w:t>
      </w:r>
      <w:bookmarkStart w:id="0" w:name="recusa_dos_que_baixaram_preco"/>
      <w:bookmarkEnd w:id="0"/>
    </w:p>
    <w:p w14:paraId="6CB10C9F" w14:textId="77777777" w:rsidR="002A433A" w:rsidRPr="00B848D8" w:rsidRDefault="002A433A" w:rsidP="002A433A">
      <w:pPr>
        <w:pStyle w:val="Nivel2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lastRenderedPageBreak/>
        <w:t>Na hipótese de nenhum dos participantes que trata o item anterior, aceitar a contratação nos termos do item anterior, a Administração, observados o valor es</w:t>
      </w:r>
      <w:r w:rsidRPr="00B848D8">
        <w:rPr>
          <w:rFonts w:ascii="Times New Roman" w:eastAsia="Arial" w:hAnsi="Times New Roman" w:cs="Times New Roman"/>
          <w:sz w:val="22"/>
          <w:szCs w:val="22"/>
        </w:rPr>
        <w:t>ti</w:t>
      </w:r>
      <w:r w:rsidRPr="00B848D8">
        <w:rPr>
          <w:rFonts w:ascii="Times New Roman" w:hAnsi="Times New Roman" w:cs="Times New Roman"/>
          <w:sz w:val="22"/>
          <w:szCs w:val="22"/>
        </w:rPr>
        <w:t>mado e sua eventual atualização nos termos do Aviso de Contratação, poderá:</w:t>
      </w:r>
    </w:p>
    <w:p w14:paraId="5F3E1E0E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Convocar para negociação os demais licitantes ou fornecedores remanescentes cujos preços foram registrados sem redução, observada a ordem de classificação, com vistas à obtenção de preço melhor, mesmo que acima do preço do adjudicatário; ou</w:t>
      </w:r>
    </w:p>
    <w:p w14:paraId="6D13E74F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Adjudicar e firmar a contratação nas condições ofertadas pelos licitantes ou fornecedores remanescentes, atendida a ordem classificatória, quando frustrada a negociação de melhor condição.</w:t>
      </w:r>
    </w:p>
    <w:p w14:paraId="2F9DB4F1" w14:textId="77777777" w:rsidR="002A433A" w:rsidRPr="00B848D8" w:rsidRDefault="002A433A" w:rsidP="002A433A">
      <w:pPr>
        <w:pStyle w:val="Nivel2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A existência de preços registrados implicará compromisso de fornecimento nas condições estabelecidas, mas não obrigará a Administração a contratar, facultada a realização de licitação específica para a aquisição pretendida, desde que devidamente justificada.</w:t>
      </w:r>
    </w:p>
    <w:p w14:paraId="5033431D" w14:textId="77777777" w:rsidR="002A433A" w:rsidRPr="00B848D8" w:rsidRDefault="002A433A" w:rsidP="002A433A">
      <w:pPr>
        <w:pStyle w:val="Nivel01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ALTERAÇÃO OU ATUALIZAÇÃO DOS PREÇOS REGISTRADOS</w:t>
      </w:r>
    </w:p>
    <w:p w14:paraId="59A286E6" w14:textId="77777777" w:rsidR="002A433A" w:rsidRPr="00B848D8" w:rsidRDefault="002A433A" w:rsidP="002A433A">
      <w:pPr>
        <w:pStyle w:val="Nivel2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Os preços registrados poderão ser alterados ou atualizados em decorrência de eventual redução dos preços pra</w:t>
      </w:r>
      <w:r w:rsidRPr="00B848D8">
        <w:rPr>
          <w:rFonts w:ascii="Times New Roman" w:eastAsia="Calibri" w:hAnsi="Times New Roman" w:cs="Times New Roman"/>
          <w:sz w:val="22"/>
          <w:szCs w:val="22"/>
        </w:rPr>
        <w:t>ti</w:t>
      </w:r>
      <w:r w:rsidRPr="00B848D8">
        <w:rPr>
          <w:rFonts w:ascii="Times New Roman" w:hAnsi="Times New Roman" w:cs="Times New Roman"/>
          <w:sz w:val="22"/>
          <w:szCs w:val="22"/>
        </w:rPr>
        <w:t>cados no mercado ou de fato que eleve o custo dos bens, das obras ou dos serviços registrados, nas seguintes situações:</w:t>
      </w:r>
    </w:p>
    <w:p w14:paraId="4B1E1DD0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Em caso de força maior, caso fortuito ou fato do príncipe ou em decorrência de fatos imprevisíveis ou previsíveis de consequências incalculáveis, que inviabilizem a execução da ata tal como pactuada, nos termos da alínea “d” do inciso II do caput do art. 124 da Lei nº 14.133, de 2021;</w:t>
      </w:r>
    </w:p>
    <w:p w14:paraId="5D6AA2DB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Em caso de criação, alteração ou ex</w:t>
      </w:r>
      <w:r w:rsidRPr="00B848D8">
        <w:rPr>
          <w:rFonts w:ascii="Times New Roman" w:eastAsia="Calibri" w:hAnsi="Times New Roman" w:cs="Times New Roman"/>
          <w:sz w:val="22"/>
          <w:szCs w:val="22"/>
        </w:rPr>
        <w:t>ti</w:t>
      </w:r>
      <w:r w:rsidRPr="00B848D8">
        <w:rPr>
          <w:rFonts w:ascii="Times New Roman" w:hAnsi="Times New Roman" w:cs="Times New Roman"/>
          <w:sz w:val="22"/>
          <w:szCs w:val="22"/>
        </w:rPr>
        <w:t xml:space="preserve">nção de quaisquer tributos ou encargos legais ou a superveniência de disposições legais, com comprovada repercussão sobre os preços registrados; </w:t>
      </w:r>
    </w:p>
    <w:p w14:paraId="5EF693C8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Na hipótese de previsão no aviso de contratação direta de cláusula de reajustamento ou repactuação sobre os preços registrados, nos termos da Lei nº 14.133, de 2021.</w:t>
      </w:r>
    </w:p>
    <w:p w14:paraId="349052E6" w14:textId="77777777" w:rsidR="002A433A" w:rsidRPr="00B848D8" w:rsidRDefault="002A433A" w:rsidP="002A433A">
      <w:pPr>
        <w:pStyle w:val="Nvel4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 xml:space="preserve">No caso do reajustamento, deverá ser respeitada a contagem da anualidade e o índice previstos para a contratação;  </w:t>
      </w:r>
    </w:p>
    <w:p w14:paraId="1FC902F8" w14:textId="77777777" w:rsidR="002A433A" w:rsidRPr="00B848D8" w:rsidRDefault="002A433A" w:rsidP="002A433A">
      <w:pPr>
        <w:pStyle w:val="Nvel4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No caso da repactuação, poderá ser a pedido do interessado, conforme critérios definidos para a contratação.</w:t>
      </w:r>
    </w:p>
    <w:p w14:paraId="7D83AD85" w14:textId="77777777" w:rsidR="002A433A" w:rsidRPr="00B848D8" w:rsidRDefault="002A433A" w:rsidP="002A433A">
      <w:pPr>
        <w:pStyle w:val="Nivel01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NEGOCIAÇÃO DE PREÇOS REGISTRADOS</w:t>
      </w:r>
    </w:p>
    <w:p w14:paraId="3FA4C7D2" w14:textId="77777777" w:rsidR="002A433A" w:rsidRPr="00B848D8" w:rsidRDefault="002A433A" w:rsidP="002A433A">
      <w:pPr>
        <w:pStyle w:val="Nivel2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Na hipótese de o preço registrado tornar-se superior ao preço pra</w:t>
      </w:r>
      <w:r w:rsidRPr="00B848D8">
        <w:rPr>
          <w:rFonts w:ascii="Times New Roman" w:eastAsia="Calibri" w:hAnsi="Times New Roman" w:cs="Times New Roman"/>
          <w:sz w:val="22"/>
          <w:szCs w:val="22"/>
        </w:rPr>
        <w:t>ti</w:t>
      </w:r>
      <w:r w:rsidRPr="00B848D8">
        <w:rPr>
          <w:rFonts w:ascii="Times New Roman" w:hAnsi="Times New Roman" w:cs="Times New Roman"/>
          <w:sz w:val="22"/>
          <w:szCs w:val="22"/>
        </w:rPr>
        <w:t>cado no mercado por mo</w:t>
      </w:r>
      <w:r w:rsidRPr="00B848D8">
        <w:rPr>
          <w:rFonts w:ascii="Times New Roman" w:eastAsia="Calibri" w:hAnsi="Times New Roman" w:cs="Times New Roman"/>
          <w:sz w:val="22"/>
          <w:szCs w:val="22"/>
        </w:rPr>
        <w:t>ti</w:t>
      </w:r>
      <w:r w:rsidRPr="00B848D8">
        <w:rPr>
          <w:rFonts w:ascii="Times New Roman" w:hAnsi="Times New Roman" w:cs="Times New Roman"/>
          <w:sz w:val="22"/>
          <w:szCs w:val="22"/>
        </w:rPr>
        <w:t>vo superveniente, o órgão ou en</w:t>
      </w:r>
      <w:r w:rsidRPr="00B848D8">
        <w:rPr>
          <w:rFonts w:ascii="Times New Roman" w:eastAsia="Calibri" w:hAnsi="Times New Roman" w:cs="Times New Roman"/>
          <w:sz w:val="22"/>
          <w:szCs w:val="22"/>
        </w:rPr>
        <w:t>ti</w:t>
      </w:r>
      <w:r w:rsidRPr="00B848D8">
        <w:rPr>
          <w:rFonts w:ascii="Times New Roman" w:hAnsi="Times New Roman" w:cs="Times New Roman"/>
          <w:sz w:val="22"/>
          <w:szCs w:val="22"/>
        </w:rPr>
        <w:t>dade gerenciadora convocará o fornecedor para negociar a redução do preço registrado.</w:t>
      </w:r>
    </w:p>
    <w:p w14:paraId="2F928A8C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Caso não aceite reduzir seu preço aos valores pra</w:t>
      </w:r>
      <w:r w:rsidRPr="00B848D8">
        <w:rPr>
          <w:rFonts w:ascii="Times New Roman" w:eastAsia="Calibri" w:hAnsi="Times New Roman" w:cs="Times New Roman"/>
          <w:sz w:val="22"/>
          <w:szCs w:val="22"/>
        </w:rPr>
        <w:t>ti</w:t>
      </w:r>
      <w:r w:rsidRPr="00B848D8">
        <w:rPr>
          <w:rFonts w:ascii="Times New Roman" w:hAnsi="Times New Roman" w:cs="Times New Roman"/>
          <w:sz w:val="22"/>
          <w:szCs w:val="22"/>
        </w:rPr>
        <w:t>cados pelo mercado, o fornecedor será liberado do compromisso assumido quanto ao item registrado, sem aplicação de penalidades administrativas.</w:t>
      </w:r>
    </w:p>
    <w:p w14:paraId="23D9ECBC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 xml:space="preserve">Na hipótese prevista no item anterior, o gerenciador convocará os fornecedores do cadastro de reserva, na ordem de classificação, para verificar se aceitam reduzir seus preços aos valores de mercado e não convocará os licitantes ou fornecedores que tiveram seu registro cancelado. </w:t>
      </w:r>
    </w:p>
    <w:p w14:paraId="7A5BB3E5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Se não obtiver êxito nas negociações, o órgão ou en</w:t>
      </w:r>
      <w:r w:rsidRPr="00B848D8">
        <w:rPr>
          <w:rFonts w:ascii="Times New Roman" w:eastAsia="Calibri" w:hAnsi="Times New Roman" w:cs="Times New Roman"/>
          <w:sz w:val="22"/>
          <w:szCs w:val="22"/>
        </w:rPr>
        <w:t>tid</w:t>
      </w:r>
      <w:r w:rsidRPr="00B848D8">
        <w:rPr>
          <w:rFonts w:ascii="Times New Roman" w:hAnsi="Times New Roman" w:cs="Times New Roman"/>
          <w:sz w:val="22"/>
          <w:szCs w:val="22"/>
        </w:rPr>
        <w:t>ade gerenciadora procederá ao cancelamento da ata de registro de preços, adotando as medidas cabíveis para obtenção de contratação mais vantajosa.</w:t>
      </w:r>
      <w:bookmarkStart w:id="1" w:name="reducao_preco_mercado_negociacao_frustra"/>
      <w:bookmarkEnd w:id="1"/>
    </w:p>
    <w:p w14:paraId="2B1162F6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Na hipótese de redução do preço registrado, o gerenciador comunicará aos órgãos e às en</w:t>
      </w:r>
      <w:r w:rsidRPr="00B848D8">
        <w:rPr>
          <w:rFonts w:ascii="Times New Roman" w:eastAsia="Calibri" w:hAnsi="Times New Roman" w:cs="Times New Roman"/>
          <w:sz w:val="22"/>
          <w:szCs w:val="22"/>
        </w:rPr>
        <w:t>ti</w:t>
      </w:r>
      <w:r w:rsidRPr="00B848D8">
        <w:rPr>
          <w:rFonts w:ascii="Times New Roman" w:hAnsi="Times New Roman" w:cs="Times New Roman"/>
          <w:sz w:val="22"/>
          <w:szCs w:val="22"/>
        </w:rPr>
        <w:t xml:space="preserve">dades que </w:t>
      </w:r>
      <w:r w:rsidRPr="00B848D8">
        <w:rPr>
          <w:rFonts w:ascii="Times New Roman" w:eastAsia="Calibri" w:hAnsi="Times New Roman" w:cs="Times New Roman"/>
          <w:sz w:val="22"/>
          <w:szCs w:val="22"/>
        </w:rPr>
        <w:t>ti</w:t>
      </w:r>
      <w:r w:rsidRPr="00B848D8">
        <w:rPr>
          <w:rFonts w:ascii="Times New Roman" w:hAnsi="Times New Roman" w:cs="Times New Roman"/>
          <w:sz w:val="22"/>
          <w:szCs w:val="22"/>
        </w:rPr>
        <w:t>verem firmado contratos decorrentes da ata de registro de preços para que avaliem a conveniência e a oportunidade de diligenciarem negociação com vistas à alteração contratual, observado o disposto no art. 124 da Lei nº 14.133, de 2021.</w:t>
      </w:r>
    </w:p>
    <w:p w14:paraId="550E3A21" w14:textId="77777777" w:rsidR="002A433A" w:rsidRPr="00B848D8" w:rsidRDefault="002A433A" w:rsidP="002A433A">
      <w:pPr>
        <w:pStyle w:val="Nivel2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Na hipótese de o preço de mercado tornar-se superior ao preço registrado e o fornecedor não poder cumprir as obrigações estabelecidas na ata, será facultado ao fornecedor requerer ao gerenciador a alteração do preço registrado, mediante comprovação de fato superveniente que supostamente o impossibilite de cumprir o compromisso.</w:t>
      </w:r>
      <w:bookmarkStart w:id="2" w:name="hipotese_preco_mercado_maior"/>
      <w:bookmarkEnd w:id="2"/>
    </w:p>
    <w:p w14:paraId="1DD8D7C3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 xml:space="preserve">Neste caso, o fornecedor encaminhará, juntamente com o pedido de alteração, a documentação comprobatória ou </w:t>
      </w:r>
      <w:proofErr w:type="spellStart"/>
      <w:r w:rsidRPr="00B848D8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B848D8">
        <w:rPr>
          <w:rFonts w:ascii="Times New Roman" w:hAnsi="Times New Roman" w:cs="Times New Roman"/>
          <w:sz w:val="22"/>
          <w:szCs w:val="22"/>
        </w:rPr>
        <w:t xml:space="preserve"> planilha de custos que demonstre a inviabilidade do preço registrado em relação às condições inicialmente pactuadas.</w:t>
      </w:r>
      <w:bookmarkStart w:id="3" w:name="prova_preco_mercado_maior"/>
      <w:bookmarkEnd w:id="3"/>
    </w:p>
    <w:p w14:paraId="22DA0A2A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Não hipótese de não comprovação da existência de fato superveniente que inviabilize o preço registrado, o pedido será indeferido pelo órgão ou en</w:t>
      </w:r>
      <w:r w:rsidRPr="00B848D8">
        <w:rPr>
          <w:rFonts w:ascii="Times New Roman" w:eastAsia="Calibri" w:hAnsi="Times New Roman" w:cs="Times New Roman"/>
          <w:sz w:val="22"/>
          <w:szCs w:val="22"/>
        </w:rPr>
        <w:t>ti</w:t>
      </w:r>
      <w:r w:rsidRPr="00B848D8">
        <w:rPr>
          <w:rFonts w:ascii="Times New Roman" w:hAnsi="Times New Roman" w:cs="Times New Roman"/>
          <w:sz w:val="22"/>
          <w:szCs w:val="22"/>
        </w:rPr>
        <w:t>dade gerenciadora e o fornecedor deverá cumprir as obrigações estabelecidas na ata, sob pena de cancelamento do seu registro, sem prejuízo das sanções previstas na Lei nº 14.133, de 2021, e na legislação aplicável.</w:t>
      </w:r>
      <w:bookmarkStart w:id="4" w:name="nao_comprovacao_majoracao_mercado"/>
      <w:bookmarkEnd w:id="4"/>
    </w:p>
    <w:p w14:paraId="21C4BB2F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Na hipótese de cancelamento do registro do fornecedor, nos termos do item anterior, o gerenciador convocará os fornecedores do cadastro de reserva, na ordem de classificação, para verificar se aceitam manter seus preços registrados.</w:t>
      </w:r>
    </w:p>
    <w:p w14:paraId="134DD052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Se não obtiver êxito nas negociações, o órgão ou entidade gerenciadora procederá ao cancelamento da ata de registro de preços e adotará as medidas cabíveis para a obtenção da contratação mais vantajosa.</w:t>
      </w:r>
      <w:bookmarkStart w:id="5" w:name="majora_preco_mercado_negociacao_frustra"/>
      <w:bookmarkEnd w:id="5"/>
    </w:p>
    <w:p w14:paraId="2B3D8FE4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Na hipótese de comprovação da majoração do preço de mercado que inviabilize o preço registrado, o órgão ou en</w:t>
      </w:r>
      <w:r w:rsidRPr="00B848D8">
        <w:rPr>
          <w:rFonts w:ascii="Times New Roman" w:eastAsia="Calibri" w:hAnsi="Times New Roman" w:cs="Times New Roman"/>
          <w:sz w:val="22"/>
          <w:szCs w:val="22"/>
        </w:rPr>
        <w:t>ti</w:t>
      </w:r>
      <w:r w:rsidRPr="00B848D8">
        <w:rPr>
          <w:rFonts w:ascii="Times New Roman" w:hAnsi="Times New Roman" w:cs="Times New Roman"/>
          <w:sz w:val="22"/>
          <w:szCs w:val="22"/>
        </w:rPr>
        <w:t>dade gerenciadora atualizará o preço registrado, de acordo com a realidade dos valores praticados pelo mercado.</w:t>
      </w:r>
    </w:p>
    <w:p w14:paraId="73C5D6D9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 xml:space="preserve"> O órgão ou en</w:t>
      </w:r>
      <w:r w:rsidRPr="00B848D8">
        <w:rPr>
          <w:rFonts w:ascii="Times New Roman" w:eastAsia="Calibri" w:hAnsi="Times New Roman" w:cs="Times New Roman"/>
          <w:sz w:val="22"/>
          <w:szCs w:val="22"/>
        </w:rPr>
        <w:t>ti</w:t>
      </w:r>
      <w:r w:rsidRPr="00B848D8">
        <w:rPr>
          <w:rFonts w:ascii="Times New Roman" w:hAnsi="Times New Roman" w:cs="Times New Roman"/>
          <w:sz w:val="22"/>
          <w:szCs w:val="22"/>
        </w:rPr>
        <w:t>dade gerenciadora comunicará aos órgãos e às en</w:t>
      </w:r>
      <w:r w:rsidRPr="00B848D8">
        <w:rPr>
          <w:rFonts w:ascii="Times New Roman" w:eastAsia="Calibri" w:hAnsi="Times New Roman" w:cs="Times New Roman"/>
          <w:sz w:val="22"/>
          <w:szCs w:val="22"/>
        </w:rPr>
        <w:t>ti</w:t>
      </w:r>
      <w:r w:rsidRPr="00B848D8">
        <w:rPr>
          <w:rFonts w:ascii="Times New Roman" w:hAnsi="Times New Roman" w:cs="Times New Roman"/>
          <w:sz w:val="22"/>
          <w:szCs w:val="22"/>
        </w:rPr>
        <w:t xml:space="preserve">dades que </w:t>
      </w:r>
      <w:r w:rsidRPr="00B848D8">
        <w:rPr>
          <w:rFonts w:ascii="Times New Roman" w:eastAsia="Calibri" w:hAnsi="Times New Roman" w:cs="Times New Roman"/>
          <w:sz w:val="22"/>
          <w:szCs w:val="22"/>
        </w:rPr>
        <w:t>ti</w:t>
      </w:r>
      <w:r w:rsidRPr="00B848D8">
        <w:rPr>
          <w:rFonts w:ascii="Times New Roman" w:hAnsi="Times New Roman" w:cs="Times New Roman"/>
          <w:sz w:val="22"/>
          <w:szCs w:val="22"/>
        </w:rPr>
        <w:t>verem firmado contratos decorrentes da ata de registro de preços sobre a efe</w:t>
      </w:r>
      <w:r w:rsidRPr="00B848D8">
        <w:rPr>
          <w:rFonts w:ascii="Times New Roman" w:eastAsia="Calibri" w:hAnsi="Times New Roman" w:cs="Times New Roman"/>
          <w:sz w:val="22"/>
          <w:szCs w:val="22"/>
        </w:rPr>
        <w:t>ti</w:t>
      </w:r>
      <w:r w:rsidRPr="00B848D8">
        <w:rPr>
          <w:rFonts w:ascii="Times New Roman" w:hAnsi="Times New Roman" w:cs="Times New Roman"/>
          <w:sz w:val="22"/>
          <w:szCs w:val="22"/>
        </w:rPr>
        <w:t>va alteração do preço registrado, para que avaliem a necessidade de alteração contratual, observado o disposto no art. 124 da Lei nº 14.133, de 2021.</w:t>
      </w:r>
    </w:p>
    <w:p w14:paraId="07D02571" w14:textId="77777777" w:rsidR="002A433A" w:rsidRPr="00B848D8" w:rsidRDefault="002A433A" w:rsidP="002A433A">
      <w:pPr>
        <w:pStyle w:val="Nivel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57391506" w14:textId="77777777" w:rsidR="002A433A" w:rsidRPr="00B848D8" w:rsidRDefault="002A433A" w:rsidP="002A433A">
      <w:pPr>
        <w:pStyle w:val="Nivel01"/>
        <w:rPr>
          <w:rFonts w:ascii="Times New Roman" w:hAnsi="Times New Roman" w:cs="Times New Roman"/>
          <w:iCs/>
          <w:sz w:val="24"/>
          <w:szCs w:val="24"/>
        </w:rPr>
      </w:pPr>
      <w:r w:rsidRPr="00B848D8">
        <w:rPr>
          <w:rFonts w:ascii="Times New Roman" w:hAnsi="Times New Roman" w:cs="Times New Roman"/>
          <w:sz w:val="24"/>
          <w:szCs w:val="24"/>
        </w:rPr>
        <w:t>CANCELAMENTO DO REGISTRO DO LICITANTE VENCEDOR E DOS PREÇOS REGISTRADOS</w:t>
      </w:r>
      <w:bookmarkStart w:id="6" w:name="cancelamento"/>
      <w:bookmarkEnd w:id="6"/>
    </w:p>
    <w:p w14:paraId="43E87121" w14:textId="77777777" w:rsidR="002A433A" w:rsidRPr="00B848D8" w:rsidRDefault="002A433A" w:rsidP="002A433A">
      <w:pPr>
        <w:pStyle w:val="Nivel2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O registro do fornecedor será cancelado pelo gerenciador, quando o fornecedor:</w:t>
      </w:r>
      <w:bookmarkStart w:id="7" w:name="cancelamento_do_fornecedor"/>
      <w:bookmarkEnd w:id="7"/>
    </w:p>
    <w:p w14:paraId="4748D2AF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Descumprir as condições da ata de registro de preços, sem motivo justificado;</w:t>
      </w:r>
    </w:p>
    <w:p w14:paraId="4FC7594B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Não re</w:t>
      </w:r>
      <w:r w:rsidRPr="00B848D8">
        <w:rPr>
          <w:rFonts w:ascii="Times New Roman" w:eastAsia="Arial" w:hAnsi="Times New Roman" w:cs="Times New Roman"/>
          <w:sz w:val="22"/>
          <w:szCs w:val="22"/>
        </w:rPr>
        <w:t>ti</w:t>
      </w:r>
      <w:r w:rsidRPr="00B848D8">
        <w:rPr>
          <w:rFonts w:ascii="Times New Roman" w:hAnsi="Times New Roman" w:cs="Times New Roman"/>
          <w:sz w:val="22"/>
          <w:szCs w:val="22"/>
        </w:rPr>
        <w:t>rar a nota de empenho, ou instrumento equivalente, no prazo estabelecido pela Administração sem justificativa razoável;</w:t>
      </w:r>
    </w:p>
    <w:p w14:paraId="2DB9644B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Não aceitar manter seu preço registrado, na hipótese prevista no artigo 27, § 2º, do Decreto nº 11.462, de 2023; ou</w:t>
      </w:r>
    </w:p>
    <w:p w14:paraId="3C49671D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 xml:space="preserve"> Sofrer sanção prevista nos incisos III ou IV do caput do art. 156 da Lei nº 14.133, de 2021.</w:t>
      </w:r>
    </w:p>
    <w:p w14:paraId="6705A384" w14:textId="77777777" w:rsidR="002A433A" w:rsidRPr="00B848D8" w:rsidRDefault="002A433A" w:rsidP="002A433A">
      <w:pPr>
        <w:pStyle w:val="Nvel4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Na hipótese de aplicação de sanção prevista nos incisos III ou IV do caput do art. 156 da Lei nº 14.133, de 2021, caso a penalidade aplicada ao fornecedor não ultrapasse o prazo de vigência da ata de registro de preços, poderá o órgão ou a entidade gerenciadora poderá, mediante decisão fundamentada, decidir pela manutenção do registro de preços, vedadas contratações derivadas da ata enquanto perdurarem os efeitos da sanção.</w:t>
      </w:r>
    </w:p>
    <w:p w14:paraId="5E5EF2F1" w14:textId="77777777" w:rsidR="002A433A" w:rsidRPr="00B848D8" w:rsidRDefault="002A433A" w:rsidP="002A433A">
      <w:pPr>
        <w:pStyle w:val="Nivel2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 xml:space="preserve"> O cancelamento de registros nas hipóteses acima, será formalizado por despacho do órgão ou da entidade gerenciadora, garantidos os princípios do contraditório e da ampla defesa.</w:t>
      </w:r>
    </w:p>
    <w:p w14:paraId="7B9AE848" w14:textId="77777777" w:rsidR="002A433A" w:rsidRPr="00B848D8" w:rsidRDefault="002A433A" w:rsidP="002A433A">
      <w:pPr>
        <w:pStyle w:val="Nivel2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Na hipótese de cancelamento do registro do fornecedor, o órgão ou a entidade gerenciadora poderá convocar os licitantes que compõem o cadastro de reserva, observada a ordem de classificação.</w:t>
      </w:r>
    </w:p>
    <w:p w14:paraId="00CDFF1B" w14:textId="77777777" w:rsidR="002A433A" w:rsidRPr="00B848D8" w:rsidRDefault="002A433A" w:rsidP="002A433A">
      <w:pPr>
        <w:pStyle w:val="Nivel2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O cancelamento dos preços registrados poderá ser realizado pelo gerenciador, em determinada ata de registro de preços, total ou parcialmente, nas seguintes hipóteses, desde que devidamente comprovadas e justificadas:</w:t>
      </w:r>
      <w:bookmarkStart w:id="8" w:name="cancelamento_da_ata"/>
      <w:bookmarkEnd w:id="8"/>
      <w:r w:rsidRPr="00B848D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C0667A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Por razão de interesse público;</w:t>
      </w:r>
    </w:p>
    <w:p w14:paraId="652854F3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A pedido do fornecedor, decorrente de caso fortuito ou força maior.</w:t>
      </w:r>
    </w:p>
    <w:p w14:paraId="574FD29B" w14:textId="77777777" w:rsidR="002A433A" w:rsidRPr="00B848D8" w:rsidRDefault="002A433A" w:rsidP="002A433A">
      <w:pPr>
        <w:pStyle w:val="Nvel3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14:paraId="2C4F6677" w14:textId="77777777" w:rsidR="002A433A" w:rsidRPr="00B848D8" w:rsidRDefault="002A433A" w:rsidP="002A433A">
      <w:pPr>
        <w:pStyle w:val="Nivel01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DAS PENALIDADES</w:t>
      </w:r>
    </w:p>
    <w:p w14:paraId="7D1ABB1E" w14:textId="77777777" w:rsidR="002A433A" w:rsidRPr="00B848D8" w:rsidRDefault="002A433A" w:rsidP="002A433A">
      <w:pPr>
        <w:pStyle w:val="Nivel2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O descumprimento da Ata de Registro de Preços ensejará aplicação das penalidades estabelecidas no Aviso de Contratação.</w:t>
      </w:r>
    </w:p>
    <w:p w14:paraId="05897094" w14:textId="77777777" w:rsidR="002A433A" w:rsidRPr="00B848D8" w:rsidRDefault="002A433A" w:rsidP="002A433A">
      <w:pPr>
        <w:pStyle w:val="Nvel3"/>
        <w:ind w:left="0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 xml:space="preserve">As sanções também se aplicam aos integrantes de eventual cadastro de reserva no registro de preços que, convocados, não honrarem o compromisso assumido injustificadamente após terem assinado a ata. </w:t>
      </w:r>
    </w:p>
    <w:p w14:paraId="04B088DA" w14:textId="77777777" w:rsidR="002A433A" w:rsidRPr="00B848D8" w:rsidRDefault="002A433A" w:rsidP="002A433A">
      <w:pPr>
        <w:pStyle w:val="Nivel2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14:paraId="037ED7AF" w14:textId="77777777" w:rsidR="002A433A" w:rsidRPr="00B848D8" w:rsidRDefault="002A433A" w:rsidP="002A433A">
      <w:pPr>
        <w:pStyle w:val="Nivel01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CONDIÇÕES GERAIS</w:t>
      </w:r>
    </w:p>
    <w:p w14:paraId="342508CD" w14:textId="77777777" w:rsidR="002A433A" w:rsidRPr="00B848D8" w:rsidRDefault="002A433A" w:rsidP="002A433A">
      <w:pPr>
        <w:pStyle w:val="Nivel2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As condições gerais de execução do objeto, tais como os prazos para entrega e recebimento, as obrigações da Administração e do fornecedor registrado, penalidades e demais condições do ajuste, encontram-se definidos no Termo de Referência, anexo ao Aviso de Contratação.</w:t>
      </w:r>
    </w:p>
    <w:p w14:paraId="0BCF6B1B" w14:textId="77777777" w:rsidR="002A433A" w:rsidRPr="00B848D8" w:rsidRDefault="002A433A" w:rsidP="002A433A">
      <w:pPr>
        <w:pStyle w:val="Nivel2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As partes deverão observar as disposições da Lei Federal nº 13.709, de 14 de agosto de 2018 (Lei Geral de Proteção de Dados Pessoais), e alterações, quando do tratamento de dados pessoais e dados pessoais sensíveis a que tenham acesso, para o propósito de execução e acompanhamento desta Ata de Registro de Preços, não podendo divulgar, revelar, produzir, utilizar ou deles dar conhecimento a terceiros estranhos a esta contratação, a não ser por força de obrigação legal ou regulatória.</w:t>
      </w:r>
      <w:r w:rsidRPr="00B848D8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2F4C9AFD" w14:textId="77777777" w:rsidR="002A433A" w:rsidRPr="00B848D8" w:rsidRDefault="002A433A" w:rsidP="002A433A">
      <w:pPr>
        <w:pStyle w:val="Nivel2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Os fornecedores assumem todos os custos de preparação e apresentação de suas propostas e a Administração não será, em nenhum caso, responsável por esses custos, independentemente da condução ou do resultado do processo de contratação.</w:t>
      </w:r>
    </w:p>
    <w:p w14:paraId="28E2ADE2" w14:textId="77777777" w:rsidR="002A433A" w:rsidRPr="00B848D8" w:rsidRDefault="002A433A" w:rsidP="002A433A">
      <w:pPr>
        <w:pStyle w:val="Nivel2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 xml:space="preserve">As partes deverão observar as disposições da Lei Federal nº 13.709, de 14 de agosto de 2018 (Lei Geral de Proteção de Dados Pessoais), e alterações, quando do tratamento de dados pessoais e dados pessoais sensíveis a que tenham acesso, para o propósito de execução e acompanhamento desta Ata de Registro de Preços, não podendo divulgar, revelar, produzir, utilizar ou deles dar conhecimento a terceiros estranhos a esta contratação, a não ser por força de obrigação legal ou regulatória. </w:t>
      </w:r>
    </w:p>
    <w:p w14:paraId="1B358601" w14:textId="77777777" w:rsidR="002A433A" w:rsidRPr="00B848D8" w:rsidRDefault="002A433A" w:rsidP="002A433A">
      <w:pPr>
        <w:pStyle w:val="Nivel2"/>
        <w:rPr>
          <w:rFonts w:ascii="Times New Roman" w:hAnsi="Times New Roman" w:cs="Times New Roman"/>
          <w:sz w:val="22"/>
          <w:szCs w:val="22"/>
        </w:rPr>
      </w:pPr>
      <w:r w:rsidRPr="00B848D8">
        <w:rPr>
          <w:rFonts w:ascii="Times New Roman" w:hAnsi="Times New Roman" w:cs="Times New Roman"/>
          <w:sz w:val="22"/>
          <w:szCs w:val="22"/>
        </w:rPr>
        <w:t>O foro competente para toda e qualquer ação decorrente da presente Ata de Registro de Preços é o Foro de Lucélia, Estado de São Paulo.</w:t>
      </w:r>
    </w:p>
    <w:p w14:paraId="6F62921A" w14:textId="77777777" w:rsidR="002A433A" w:rsidRPr="00B848D8" w:rsidRDefault="002A433A" w:rsidP="002A433A">
      <w:pPr>
        <w:pStyle w:val="Nvel2-Red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  <w:szCs w:val="24"/>
        </w:rPr>
      </w:pPr>
    </w:p>
    <w:p w14:paraId="338BE310" w14:textId="77777777" w:rsidR="002A433A" w:rsidRPr="00B848D8" w:rsidRDefault="002A433A" w:rsidP="002A433A">
      <w:pPr>
        <w:adjustRightInd w:val="0"/>
        <w:spacing w:before="120" w:after="120" w:line="276" w:lineRule="auto"/>
        <w:jc w:val="both"/>
        <w:rPr>
          <w:i/>
          <w:iCs/>
        </w:rPr>
      </w:pPr>
      <w:r w:rsidRPr="00B848D8">
        <w:t>Para firmeza e validade do pactuado, a presente Ata foi lavrada em 2 (duas) vias de igual teor, que, depois de lida e achada em ordem, vai assinada pelas partes</w:t>
      </w:r>
      <w:r w:rsidRPr="00B848D8">
        <w:rPr>
          <w:i/>
          <w:iCs/>
        </w:rPr>
        <w:t xml:space="preserve">. </w:t>
      </w:r>
    </w:p>
    <w:p w14:paraId="18929AC8" w14:textId="1412B0C5" w:rsidR="002A433A" w:rsidRPr="00B848D8" w:rsidRDefault="008B2EAF" w:rsidP="002D7734">
      <w:pPr>
        <w:adjustRightInd w:val="0"/>
        <w:spacing w:line="360" w:lineRule="auto"/>
        <w:jc w:val="right"/>
      </w:pPr>
      <w:r>
        <w:t>Inúbia Paulista, 05</w:t>
      </w:r>
      <w:r w:rsidR="00103328" w:rsidRPr="00B848D8">
        <w:t xml:space="preserve"> </w:t>
      </w:r>
      <w:r w:rsidR="002A433A" w:rsidRPr="00B848D8">
        <w:t xml:space="preserve">de </w:t>
      </w:r>
      <w:r>
        <w:t>maio</w:t>
      </w:r>
      <w:r w:rsidR="002A433A" w:rsidRPr="00B848D8">
        <w:t xml:space="preserve"> </w:t>
      </w:r>
      <w:r w:rsidR="002755EF" w:rsidRPr="00B848D8">
        <w:t>de 2.025</w:t>
      </w:r>
      <w:r w:rsidR="002A433A" w:rsidRPr="00B848D8">
        <w:t>.</w:t>
      </w:r>
    </w:p>
    <w:p w14:paraId="663FA8C5" w14:textId="62CF5613" w:rsidR="002D7734" w:rsidRPr="00B848D8" w:rsidRDefault="002D7734" w:rsidP="002A433A">
      <w:pPr>
        <w:adjustRightInd w:val="0"/>
        <w:spacing w:line="360" w:lineRule="auto"/>
        <w:jc w:val="right"/>
      </w:pPr>
    </w:p>
    <w:p w14:paraId="4725F191" w14:textId="15B11947" w:rsidR="006452E7" w:rsidRPr="00B848D8" w:rsidRDefault="006452E7" w:rsidP="002A433A">
      <w:pPr>
        <w:adjustRightInd w:val="0"/>
        <w:spacing w:line="360" w:lineRule="auto"/>
        <w:jc w:val="right"/>
      </w:pPr>
    </w:p>
    <w:p w14:paraId="77B2EE72" w14:textId="17517D6B" w:rsidR="006452E7" w:rsidRPr="00B848D8" w:rsidRDefault="006452E7" w:rsidP="007A7973">
      <w:pPr>
        <w:spacing w:after="240"/>
        <w:rPr>
          <w:rFonts w:eastAsia="Calibri"/>
          <w:b/>
        </w:rPr>
      </w:pPr>
    </w:p>
    <w:p w14:paraId="333A786A" w14:textId="5166B0F7" w:rsidR="002A433A" w:rsidRPr="00B848D8" w:rsidRDefault="009417B7" w:rsidP="002A433A">
      <w:pPr>
        <w:spacing w:after="240"/>
        <w:jc w:val="center"/>
        <w:rPr>
          <w:rFonts w:eastAsia="Calibri"/>
          <w:b/>
        </w:rPr>
      </w:pPr>
      <w:r w:rsidRPr="00B848D8">
        <w:rPr>
          <w:rFonts w:eastAsia="Calibri"/>
          <w:b/>
        </w:rPr>
        <w:t>FERNANDO ROSSI</w:t>
      </w:r>
    </w:p>
    <w:p w14:paraId="652A5518" w14:textId="77777777" w:rsidR="002A433A" w:rsidRPr="00B848D8" w:rsidRDefault="002A433A" w:rsidP="002A433A">
      <w:pPr>
        <w:spacing w:after="240"/>
        <w:jc w:val="center"/>
        <w:rPr>
          <w:rFonts w:eastAsia="Calibri"/>
          <w:b/>
        </w:rPr>
      </w:pPr>
      <w:r w:rsidRPr="00B848D8">
        <w:rPr>
          <w:rFonts w:eastAsia="Calibri"/>
          <w:b/>
        </w:rPr>
        <w:t>CONTRATANTE</w:t>
      </w:r>
    </w:p>
    <w:p w14:paraId="240F6AB6" w14:textId="77777777" w:rsidR="002A433A" w:rsidRPr="00B848D8" w:rsidRDefault="002A433A" w:rsidP="002A433A">
      <w:pPr>
        <w:spacing w:after="240"/>
        <w:jc w:val="center"/>
        <w:rPr>
          <w:rFonts w:eastAsia="Calibri"/>
          <w:b/>
        </w:rPr>
      </w:pPr>
      <w:r w:rsidRPr="00B848D8">
        <w:rPr>
          <w:rFonts w:eastAsia="Calibri"/>
          <w:b/>
        </w:rPr>
        <w:t>Sr. Prefeito Municipal</w:t>
      </w:r>
    </w:p>
    <w:p w14:paraId="3961639B" w14:textId="738E0CFF" w:rsidR="00346AD4" w:rsidRDefault="00346AD4" w:rsidP="00466475">
      <w:pPr>
        <w:spacing w:after="240"/>
        <w:rPr>
          <w:rFonts w:eastAsia="Calibri"/>
          <w:b/>
        </w:rPr>
      </w:pPr>
    </w:p>
    <w:p w14:paraId="297026DF" w14:textId="4E8FFA33" w:rsidR="00D41D6E" w:rsidRDefault="00D41D6E" w:rsidP="00466475">
      <w:pPr>
        <w:spacing w:after="240"/>
        <w:rPr>
          <w:rFonts w:eastAsia="Calibri"/>
          <w:b/>
        </w:rPr>
      </w:pPr>
    </w:p>
    <w:p w14:paraId="047E516B" w14:textId="77777777" w:rsidR="00D41D6E" w:rsidRPr="00B848D8" w:rsidRDefault="00D41D6E" w:rsidP="00466475">
      <w:pPr>
        <w:spacing w:after="240"/>
        <w:rPr>
          <w:rFonts w:eastAsia="Calibri"/>
          <w:b/>
        </w:rPr>
      </w:pPr>
    </w:p>
    <w:p w14:paraId="30F68734" w14:textId="39E7D8FD" w:rsidR="006452E7" w:rsidRPr="008B2EAF" w:rsidRDefault="00057A7E" w:rsidP="002A433A">
      <w:pPr>
        <w:spacing w:after="240"/>
        <w:jc w:val="center"/>
        <w:rPr>
          <w:rFonts w:eastAsia="Calibri"/>
          <w:b/>
          <w:highlight w:val="yellow"/>
        </w:rPr>
      </w:pPr>
      <w:r w:rsidRPr="001D4B44">
        <w:rPr>
          <w:b/>
        </w:rPr>
        <w:t>S. ROSSI COMERCIAL LTDA</w:t>
      </w:r>
    </w:p>
    <w:p w14:paraId="5B16EA43" w14:textId="007B2DA5" w:rsidR="002A433A" w:rsidRPr="00057A7E" w:rsidRDefault="002A433A" w:rsidP="002D7734">
      <w:pPr>
        <w:spacing w:after="240"/>
        <w:jc w:val="center"/>
        <w:rPr>
          <w:rFonts w:eastAsia="Calibri"/>
          <w:b/>
        </w:rPr>
      </w:pPr>
      <w:r w:rsidRPr="00057A7E">
        <w:rPr>
          <w:rFonts w:eastAsia="Calibri"/>
          <w:b/>
        </w:rPr>
        <w:t>CONTRATADA</w:t>
      </w:r>
    </w:p>
    <w:p w14:paraId="306C05C2" w14:textId="0F09BA2B" w:rsidR="009F7368" w:rsidRPr="00B848D8" w:rsidRDefault="00057A7E" w:rsidP="009F7368">
      <w:pPr>
        <w:spacing w:after="240"/>
        <w:jc w:val="center"/>
        <w:rPr>
          <w:b/>
        </w:rPr>
      </w:pPr>
      <w:r w:rsidRPr="001D4B44">
        <w:rPr>
          <w:b/>
        </w:rPr>
        <w:t>Simone Rossi de Lima</w:t>
      </w:r>
    </w:p>
    <w:p w14:paraId="5FA8911D" w14:textId="021D12EF" w:rsidR="002C5598" w:rsidRPr="00B848D8" w:rsidRDefault="002A433A" w:rsidP="002A433A">
      <w:pPr>
        <w:spacing w:after="240"/>
        <w:rPr>
          <w:rFonts w:eastAsia="Calibri"/>
          <w:b/>
        </w:rPr>
      </w:pPr>
      <w:r w:rsidRPr="00B848D8">
        <w:rPr>
          <w:rFonts w:eastAsia="Calibri"/>
          <w:b/>
        </w:rPr>
        <w:t>Testemunhas</w:t>
      </w:r>
      <w:r w:rsidRPr="00B848D8">
        <w:rPr>
          <w:rFonts w:eastAsia="Calibri"/>
          <w:b/>
        </w:rPr>
        <w:cr/>
      </w:r>
    </w:p>
    <w:p w14:paraId="60D3DEB3" w14:textId="77777777" w:rsidR="002A433A" w:rsidRPr="00B848D8" w:rsidRDefault="002A433A" w:rsidP="002A433A">
      <w:pPr>
        <w:spacing w:after="240"/>
        <w:rPr>
          <w:rFonts w:eastAsia="Calibri"/>
          <w:b/>
        </w:rPr>
      </w:pPr>
      <w:r w:rsidRPr="00B848D8">
        <w:rPr>
          <w:rFonts w:eastAsia="Calibri"/>
          <w:b/>
        </w:rPr>
        <w:t>________________________</w:t>
      </w:r>
    </w:p>
    <w:p w14:paraId="3B1358B6" w14:textId="77777777" w:rsidR="002A433A" w:rsidRPr="00B848D8" w:rsidRDefault="002A433A" w:rsidP="002A433A">
      <w:pPr>
        <w:spacing w:after="240"/>
        <w:rPr>
          <w:rFonts w:eastAsia="Calibri"/>
          <w:b/>
        </w:rPr>
      </w:pPr>
    </w:p>
    <w:p w14:paraId="703F163B" w14:textId="77777777" w:rsidR="002A433A" w:rsidRPr="00B848D8" w:rsidRDefault="002A433A" w:rsidP="002A433A">
      <w:pPr>
        <w:spacing w:after="240"/>
        <w:rPr>
          <w:rFonts w:eastAsia="Calibri"/>
          <w:b/>
        </w:rPr>
      </w:pPr>
      <w:r w:rsidRPr="00B848D8">
        <w:rPr>
          <w:rFonts w:eastAsia="Calibri"/>
          <w:b/>
        </w:rPr>
        <w:t>________________________</w:t>
      </w:r>
    </w:p>
    <w:p w14:paraId="2E7D87A2" w14:textId="4C5A6F0E" w:rsidR="006452E7" w:rsidRPr="00B848D8" w:rsidRDefault="006452E7" w:rsidP="002A433A">
      <w:pPr>
        <w:spacing w:after="240"/>
        <w:rPr>
          <w:rFonts w:eastAsia="Calibri"/>
          <w:b/>
        </w:rPr>
      </w:pPr>
    </w:p>
    <w:p w14:paraId="4C85B9D4" w14:textId="77777777" w:rsidR="002A433A" w:rsidRPr="00B848D8" w:rsidRDefault="002A433A" w:rsidP="002A433A">
      <w:pPr>
        <w:spacing w:after="240"/>
        <w:jc w:val="center"/>
        <w:rPr>
          <w:rFonts w:eastAsia="Calibri"/>
          <w:b/>
        </w:rPr>
      </w:pPr>
      <w:r w:rsidRPr="00B848D8">
        <w:rPr>
          <w:rFonts w:eastAsia="Calibri"/>
          <w:b/>
        </w:rPr>
        <w:t>______________________</w:t>
      </w:r>
    </w:p>
    <w:p w14:paraId="4136C698" w14:textId="77777777" w:rsidR="002A433A" w:rsidRPr="00B848D8" w:rsidRDefault="002A433A" w:rsidP="002A433A">
      <w:pPr>
        <w:spacing w:after="240"/>
        <w:jc w:val="center"/>
        <w:rPr>
          <w:rFonts w:eastAsia="Calibri"/>
          <w:b/>
        </w:rPr>
      </w:pPr>
      <w:r w:rsidRPr="00B848D8">
        <w:rPr>
          <w:rFonts w:eastAsia="Calibri"/>
          <w:b/>
        </w:rPr>
        <w:t>Fiscal do contrato</w:t>
      </w:r>
    </w:p>
    <w:p w14:paraId="6D6D811E" w14:textId="77777777" w:rsidR="003E4C54" w:rsidRPr="00B848D8" w:rsidRDefault="003E4C54" w:rsidP="002A433A">
      <w:pPr>
        <w:spacing w:after="240"/>
        <w:jc w:val="center"/>
        <w:rPr>
          <w:rFonts w:eastAsia="Calibri"/>
          <w:b/>
        </w:rPr>
      </w:pPr>
    </w:p>
    <w:p w14:paraId="1CFF5C2E" w14:textId="77777777" w:rsidR="003E4C54" w:rsidRPr="00B848D8" w:rsidRDefault="003E4C54" w:rsidP="002A433A">
      <w:pPr>
        <w:spacing w:after="240"/>
        <w:jc w:val="center"/>
        <w:rPr>
          <w:rFonts w:eastAsia="Calibri"/>
          <w:b/>
        </w:rPr>
      </w:pPr>
    </w:p>
    <w:p w14:paraId="0B8002FE" w14:textId="77777777" w:rsidR="002A433A" w:rsidRPr="00B848D8" w:rsidRDefault="002A433A" w:rsidP="002A433A">
      <w:pPr>
        <w:spacing w:after="240"/>
        <w:jc w:val="center"/>
        <w:rPr>
          <w:rFonts w:eastAsia="Calibri"/>
          <w:b/>
        </w:rPr>
      </w:pPr>
      <w:r w:rsidRPr="00B848D8">
        <w:rPr>
          <w:rFonts w:eastAsia="Calibri"/>
          <w:b/>
        </w:rPr>
        <w:t>____________________</w:t>
      </w:r>
    </w:p>
    <w:p w14:paraId="0BD8A850" w14:textId="2F42097D" w:rsidR="002A433A" w:rsidRPr="00B848D8" w:rsidRDefault="002A433A" w:rsidP="001E0147">
      <w:pPr>
        <w:spacing w:after="240"/>
        <w:jc w:val="center"/>
        <w:rPr>
          <w:rFonts w:eastAsia="Calibri"/>
          <w:b/>
        </w:rPr>
      </w:pPr>
      <w:r w:rsidRPr="00B848D8">
        <w:rPr>
          <w:rFonts w:eastAsia="Calibri"/>
          <w:b/>
        </w:rPr>
        <w:t>Gestor do contrato</w:t>
      </w:r>
    </w:p>
    <w:p w14:paraId="11BDCD4C" w14:textId="77777777" w:rsidR="002A433A" w:rsidRPr="00B848D8" w:rsidRDefault="002A433A" w:rsidP="002A433A">
      <w:pPr>
        <w:spacing w:after="240"/>
        <w:jc w:val="center"/>
        <w:rPr>
          <w:b/>
          <w:sz w:val="24"/>
          <w:szCs w:val="24"/>
        </w:rPr>
        <w:sectPr w:rsidR="002A433A" w:rsidRPr="00B848D8" w:rsidSect="003E4C54">
          <w:headerReference w:type="default" r:id="rId7"/>
          <w:pgSz w:w="11910" w:h="16840"/>
          <w:pgMar w:top="2040" w:right="860" w:bottom="1120" w:left="148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397993FB" w14:textId="77777777" w:rsidR="002A433A" w:rsidRPr="00B848D8" w:rsidRDefault="002A433A" w:rsidP="002A433A">
      <w:pPr>
        <w:jc w:val="center"/>
        <w:rPr>
          <w:b/>
          <w:bCs/>
        </w:rPr>
      </w:pPr>
      <w:r w:rsidRPr="00B848D8">
        <w:rPr>
          <w:b/>
          <w:bCs/>
        </w:rPr>
        <w:t>ANEXO LC 01 - TERMO DE CIÊNCIA E DE NOTIFICAÇÃO</w:t>
      </w:r>
    </w:p>
    <w:p w14:paraId="082EE6F1" w14:textId="77777777" w:rsidR="002A433A" w:rsidRPr="00B848D8" w:rsidRDefault="002A433A" w:rsidP="002A433A">
      <w:pPr>
        <w:jc w:val="center"/>
        <w:rPr>
          <w:b/>
          <w:bCs/>
        </w:rPr>
      </w:pPr>
      <w:r w:rsidRPr="00B848D8">
        <w:rPr>
          <w:b/>
          <w:bCs/>
        </w:rPr>
        <w:t>Conforme as Instruções nº 01/2020 Área Municipal do TCESP.</w:t>
      </w:r>
    </w:p>
    <w:p w14:paraId="0A5E6E77" w14:textId="77777777" w:rsidR="002A433A" w:rsidRPr="00B848D8" w:rsidRDefault="002A433A" w:rsidP="002A433A">
      <w:pPr>
        <w:jc w:val="center"/>
        <w:rPr>
          <w:b/>
          <w:bCs/>
        </w:rPr>
      </w:pPr>
    </w:p>
    <w:p w14:paraId="63C08692" w14:textId="77777777" w:rsidR="002A433A" w:rsidRPr="00B848D8" w:rsidRDefault="002A433A" w:rsidP="002A433A">
      <w:pPr>
        <w:jc w:val="center"/>
        <w:rPr>
          <w:b/>
          <w:bCs/>
        </w:rPr>
      </w:pPr>
    </w:p>
    <w:p w14:paraId="6BF789D8" w14:textId="77777777" w:rsidR="002A433A" w:rsidRPr="00B848D8" w:rsidRDefault="002A433A" w:rsidP="002A433A">
      <w:r w:rsidRPr="00B848D8">
        <w:t>CONTRATANTE: PREFEITURA MUNICIPAL DE INÚBIA PAULISTA</w:t>
      </w:r>
    </w:p>
    <w:p w14:paraId="478925F3" w14:textId="7D9B69A0" w:rsidR="009F7368" w:rsidRPr="00057A7E" w:rsidRDefault="002A433A" w:rsidP="00057A7E">
      <w:pPr>
        <w:rPr>
          <w:rFonts w:eastAsia="Calibri"/>
          <w:b/>
          <w:highlight w:val="yellow"/>
        </w:rPr>
      </w:pPr>
      <w:r w:rsidRPr="00B848D8">
        <w:t>CONTRATADO:</w:t>
      </w:r>
      <w:r w:rsidR="00E445A9">
        <w:rPr>
          <w:b/>
        </w:rPr>
        <w:t xml:space="preserve"> </w:t>
      </w:r>
      <w:r w:rsidR="00057A7E" w:rsidRPr="001D4B44">
        <w:rPr>
          <w:b/>
        </w:rPr>
        <w:t>S. ROSSI COMERCIAL LTDA</w:t>
      </w:r>
    </w:p>
    <w:p w14:paraId="71690293" w14:textId="4AADE1FB" w:rsidR="002A433A" w:rsidRPr="00B848D8" w:rsidRDefault="003E4C54" w:rsidP="00057A7E">
      <w:pPr>
        <w:spacing w:line="276" w:lineRule="auto"/>
      </w:pPr>
      <w:r w:rsidRPr="00B848D8">
        <w:t>ATA DE REGISTRO DE PREÇOS</w:t>
      </w:r>
      <w:r w:rsidR="002A433A" w:rsidRPr="00B848D8">
        <w:t xml:space="preserve"> Nº (DE ORIGEM</w:t>
      </w:r>
      <w:r w:rsidR="002A433A" w:rsidRPr="00830773">
        <w:t xml:space="preserve">): </w:t>
      </w:r>
      <w:r w:rsidR="00057A7E" w:rsidRPr="00057A7E">
        <w:t>26</w:t>
      </w:r>
      <w:r w:rsidR="009417B7" w:rsidRPr="00057A7E">
        <w:t>/2025</w:t>
      </w:r>
    </w:p>
    <w:p w14:paraId="5340EA09" w14:textId="0DCFB76F" w:rsidR="001E0147" w:rsidRPr="00B848D8" w:rsidRDefault="002A433A" w:rsidP="001E0147">
      <w:pPr>
        <w:jc w:val="both"/>
        <w:rPr>
          <w:b/>
          <w:bCs/>
          <w:sz w:val="24"/>
          <w:szCs w:val="24"/>
        </w:rPr>
      </w:pPr>
      <w:r w:rsidRPr="00B848D8">
        <w:t xml:space="preserve">OBJETO: </w:t>
      </w:r>
      <w:r w:rsidR="00057A7E" w:rsidRPr="007E4788">
        <w:rPr>
          <w:b/>
          <w:iCs/>
        </w:rPr>
        <w:t>CONTRATAÇÃO DE EMPRESA PARA O FORNECIMENTO ÁGUA MINERAL NATURAL E RECARGA DE GÁS DE COZINHA (GLP) - PARA O MUNICÍPIO DE INÚBIA PAULISTA-AQUISIÇÃO PARCELADA</w:t>
      </w:r>
      <w:r w:rsidR="00057A7E">
        <w:rPr>
          <w:b/>
          <w:iCs/>
        </w:rPr>
        <w:t>.</w:t>
      </w:r>
    </w:p>
    <w:p w14:paraId="6494A8F4" w14:textId="363FDCB9" w:rsidR="002A433A" w:rsidRPr="00B848D8" w:rsidRDefault="002A433A" w:rsidP="006129A6">
      <w:pPr>
        <w:jc w:val="both"/>
      </w:pPr>
    </w:p>
    <w:p w14:paraId="362273AE" w14:textId="77777777" w:rsidR="002A433A" w:rsidRPr="00B848D8" w:rsidRDefault="002A433A" w:rsidP="002A433A">
      <w:r w:rsidRPr="00B848D8">
        <w:t xml:space="preserve">ADVOGADO: </w:t>
      </w:r>
      <w:r w:rsidR="00E6314E" w:rsidRPr="00B848D8">
        <w:rPr>
          <w:b/>
        </w:rPr>
        <w:t>Jordan da Silva Américo Filho.</w:t>
      </w:r>
    </w:p>
    <w:p w14:paraId="62BCA849" w14:textId="77777777" w:rsidR="002A433A" w:rsidRPr="00B848D8" w:rsidRDefault="002A433A" w:rsidP="002A433A">
      <w:r w:rsidRPr="00B848D8">
        <w:t xml:space="preserve">Pelo presente TERMO, nós, abaixo identificados: </w:t>
      </w:r>
    </w:p>
    <w:p w14:paraId="7A90DCB2" w14:textId="77777777" w:rsidR="002A433A" w:rsidRPr="00B848D8" w:rsidRDefault="002A433A" w:rsidP="002A433A"/>
    <w:p w14:paraId="226F9340" w14:textId="77777777" w:rsidR="002A433A" w:rsidRPr="00B848D8" w:rsidRDefault="002A433A" w:rsidP="002A433A"/>
    <w:p w14:paraId="2D70B805" w14:textId="77777777" w:rsidR="002A433A" w:rsidRPr="00B848D8" w:rsidRDefault="002A433A" w:rsidP="00AF3B6D">
      <w:pPr>
        <w:jc w:val="both"/>
      </w:pPr>
      <w:r w:rsidRPr="00B848D8">
        <w:t xml:space="preserve">1. Estamos CIENTES de que: </w:t>
      </w:r>
    </w:p>
    <w:p w14:paraId="58507361" w14:textId="77777777" w:rsidR="002A433A" w:rsidRPr="00B848D8" w:rsidRDefault="002A433A" w:rsidP="00AF3B6D">
      <w:pPr>
        <w:jc w:val="both"/>
      </w:pPr>
      <w:r w:rsidRPr="00B848D8">
        <w:t xml:space="preserve">a) o ajuste acima referido, seus aditamentos, bem como o acompanhamento de sua execução contratual, estarão sujeitos a análise e julgamento pelo Tribunal de Contas do Estado de São Paulo, cujo trâmite processual ocorrerá pelo sistema eletrônico; </w:t>
      </w:r>
    </w:p>
    <w:p w14:paraId="216728BB" w14:textId="77777777" w:rsidR="002A433A" w:rsidRPr="00B848D8" w:rsidRDefault="002A433A" w:rsidP="00AF3B6D">
      <w:pPr>
        <w:jc w:val="both"/>
      </w:pPr>
      <w:r w:rsidRPr="00B848D8">
        <w:t xml:space="preserve">b) poderemos ter acesso ao processo, tendo vista e extraindo cópias das manifestações de interesse, Despachos e Decisões, mediante regular cadastramento no Sistema de Processo Eletrônico, em consonância com o estabelecido na Resolução nº 01/2011 do TCESP; </w:t>
      </w:r>
    </w:p>
    <w:p w14:paraId="0D925545" w14:textId="77777777" w:rsidR="002A433A" w:rsidRPr="00B848D8" w:rsidRDefault="002A433A" w:rsidP="00AF3B6D">
      <w:pPr>
        <w:jc w:val="both"/>
      </w:pPr>
      <w:r w:rsidRPr="00B848D8">
        <w:t xml:space="preserve"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 </w:t>
      </w:r>
    </w:p>
    <w:p w14:paraId="41DDE88C" w14:textId="77777777" w:rsidR="002A433A" w:rsidRPr="00B848D8" w:rsidRDefault="002A433A" w:rsidP="00AF3B6D">
      <w:pPr>
        <w:jc w:val="both"/>
      </w:pPr>
      <w:r w:rsidRPr="00B848D8">
        <w:t xml:space="preserve">d) as informações pessoais dos responsáveis pela contratante estão cadastradas no módulo eletrônico do “Cadastro Corporativo TCESP – CadTCESP”, nos termos previstos no Artigo 2º das Instruções nº 01/2020, conforme “Declaração(ões) de Atualização Cadastral” anexa (s); </w:t>
      </w:r>
    </w:p>
    <w:p w14:paraId="792F0A56" w14:textId="77777777" w:rsidR="002A433A" w:rsidRPr="00B848D8" w:rsidRDefault="002A433A" w:rsidP="00AF3B6D">
      <w:pPr>
        <w:jc w:val="both"/>
      </w:pPr>
      <w:r w:rsidRPr="00B848D8">
        <w:t xml:space="preserve">e) é de exclusiva responsabilidade do contratado manter seus dados sempre atualizados. </w:t>
      </w:r>
    </w:p>
    <w:p w14:paraId="1CAC9063" w14:textId="77777777" w:rsidR="002A433A" w:rsidRPr="00B848D8" w:rsidRDefault="002A433A" w:rsidP="00AF3B6D">
      <w:pPr>
        <w:jc w:val="both"/>
      </w:pPr>
      <w:r w:rsidRPr="00B848D8">
        <w:t xml:space="preserve">2. Damo-nos por NOTIFICADOS para: </w:t>
      </w:r>
    </w:p>
    <w:p w14:paraId="232BE548" w14:textId="77777777" w:rsidR="002A433A" w:rsidRPr="00B848D8" w:rsidRDefault="002A433A" w:rsidP="00AF3B6D">
      <w:pPr>
        <w:jc w:val="both"/>
      </w:pPr>
      <w:r w:rsidRPr="00B848D8">
        <w:t xml:space="preserve">a) O acompanhamento dos atos do processo até seu julgamento final e consequente publicação; </w:t>
      </w:r>
    </w:p>
    <w:p w14:paraId="6607C14A" w14:textId="77777777" w:rsidR="002A433A" w:rsidRPr="00B848D8" w:rsidRDefault="002A433A" w:rsidP="00AF3B6D">
      <w:pPr>
        <w:jc w:val="both"/>
      </w:pPr>
      <w:r w:rsidRPr="00B848D8">
        <w:t xml:space="preserve">b) Se for o caso e de nosso interesse, nos prazos e nas formas legais e regimentais, exercer o direito de defesa, interpor recursos e o que mais couber. </w:t>
      </w:r>
    </w:p>
    <w:p w14:paraId="528F0E52" w14:textId="77777777" w:rsidR="002A433A" w:rsidRPr="00B848D8" w:rsidRDefault="002A433A" w:rsidP="002A433A"/>
    <w:p w14:paraId="552542D8" w14:textId="31B2C0C3" w:rsidR="002A433A" w:rsidRPr="00B848D8" w:rsidRDefault="002A433A" w:rsidP="002A433A">
      <w:pPr>
        <w:jc w:val="right"/>
      </w:pPr>
      <w:r w:rsidRPr="00B848D8">
        <w:t>Inúbia Paulista</w:t>
      </w:r>
      <w:r w:rsidRPr="00346AD4">
        <w:t xml:space="preserve">, </w:t>
      </w:r>
      <w:r w:rsidR="008B2EAF">
        <w:t>05</w:t>
      </w:r>
      <w:r w:rsidRPr="00346AD4">
        <w:t xml:space="preserve"> de </w:t>
      </w:r>
      <w:r w:rsidR="008B2EAF">
        <w:t>maio</w:t>
      </w:r>
      <w:r w:rsidR="002755EF" w:rsidRPr="00346AD4">
        <w:t xml:space="preserve"> de</w:t>
      </w:r>
      <w:r w:rsidR="002755EF" w:rsidRPr="00B848D8">
        <w:t xml:space="preserve"> 2025</w:t>
      </w:r>
      <w:r w:rsidRPr="00B848D8">
        <w:t xml:space="preserve">. </w:t>
      </w:r>
    </w:p>
    <w:p w14:paraId="11823742" w14:textId="77777777" w:rsidR="002A433A" w:rsidRPr="00B848D8" w:rsidRDefault="002A433A" w:rsidP="002A433A">
      <w:pPr>
        <w:jc w:val="right"/>
      </w:pPr>
    </w:p>
    <w:p w14:paraId="4B8E89D6" w14:textId="77777777" w:rsidR="002A433A" w:rsidRPr="00B848D8" w:rsidRDefault="002A433A" w:rsidP="002A433A"/>
    <w:p w14:paraId="364AACB0" w14:textId="77777777" w:rsidR="002A433A" w:rsidRPr="00B848D8" w:rsidRDefault="002A433A" w:rsidP="002A433A"/>
    <w:p w14:paraId="69CF9C86" w14:textId="77777777" w:rsidR="002A433A" w:rsidRPr="00B848D8" w:rsidRDefault="002A433A" w:rsidP="002A433A"/>
    <w:p w14:paraId="1AE5CBF8" w14:textId="7C5F45D0" w:rsidR="002A433A" w:rsidRPr="00B848D8" w:rsidRDefault="002A433A" w:rsidP="002A433A"/>
    <w:p w14:paraId="7CCEAC27" w14:textId="77777777" w:rsidR="002A433A" w:rsidRPr="00B848D8" w:rsidRDefault="002A433A" w:rsidP="002A433A"/>
    <w:p w14:paraId="1FAF43D0" w14:textId="77777777" w:rsidR="002A433A" w:rsidRPr="00B848D8" w:rsidRDefault="002A433A" w:rsidP="002A433A"/>
    <w:p w14:paraId="21C94EEB" w14:textId="74BCE600" w:rsidR="002A433A" w:rsidRDefault="002A433A" w:rsidP="002A433A"/>
    <w:p w14:paraId="0DD0958C" w14:textId="77777777" w:rsidR="00057A7E" w:rsidRPr="00B848D8" w:rsidRDefault="00057A7E" w:rsidP="002A433A"/>
    <w:p w14:paraId="42E5445E" w14:textId="599AE435" w:rsidR="002A433A" w:rsidRDefault="002A433A" w:rsidP="002A433A"/>
    <w:p w14:paraId="2631A145" w14:textId="590489A4" w:rsidR="00346AD4" w:rsidRDefault="00346AD4" w:rsidP="002A433A"/>
    <w:p w14:paraId="1E212D8D" w14:textId="77777777" w:rsidR="00346AD4" w:rsidRPr="00B848D8" w:rsidRDefault="00346AD4" w:rsidP="002A433A"/>
    <w:p w14:paraId="1E7F8273" w14:textId="7B16A969" w:rsidR="002A433A" w:rsidRPr="00B848D8" w:rsidRDefault="002A433A" w:rsidP="002A433A"/>
    <w:p w14:paraId="1CBC3E76" w14:textId="77777777" w:rsidR="002A433A" w:rsidRPr="00B848D8" w:rsidRDefault="002A433A" w:rsidP="002A433A"/>
    <w:p w14:paraId="7CB4EFAF" w14:textId="77777777" w:rsidR="002A433A" w:rsidRPr="00B848D8" w:rsidRDefault="002A433A" w:rsidP="002A433A">
      <w:pPr>
        <w:rPr>
          <w:b/>
        </w:rPr>
      </w:pPr>
      <w:r w:rsidRPr="00B848D8">
        <w:rPr>
          <w:b/>
        </w:rPr>
        <w:t xml:space="preserve">AUTORIDADE MÁXIMA DO ÓRGÃO/ENTIDADE: </w:t>
      </w:r>
    </w:p>
    <w:p w14:paraId="445BFCF7" w14:textId="1605E5F7" w:rsidR="002A433A" w:rsidRPr="00B848D8" w:rsidRDefault="002A433A" w:rsidP="002A433A">
      <w:pPr>
        <w:rPr>
          <w:b/>
        </w:rPr>
      </w:pPr>
      <w:r w:rsidRPr="00B848D8">
        <w:rPr>
          <w:b/>
        </w:rPr>
        <w:t xml:space="preserve">Nome: </w:t>
      </w:r>
      <w:r w:rsidR="009417B7" w:rsidRPr="00B848D8">
        <w:rPr>
          <w:b/>
        </w:rPr>
        <w:t>FERNA</w:t>
      </w:r>
      <w:r w:rsidR="00057A7E">
        <w:rPr>
          <w:b/>
        </w:rPr>
        <w:t>N</w:t>
      </w:r>
      <w:r w:rsidR="009417B7" w:rsidRPr="00B848D8">
        <w:rPr>
          <w:b/>
        </w:rPr>
        <w:t>DO ROSSI</w:t>
      </w:r>
    </w:p>
    <w:p w14:paraId="18047B41" w14:textId="77777777" w:rsidR="002A433A" w:rsidRPr="00B848D8" w:rsidRDefault="002A433A" w:rsidP="002A433A">
      <w:pPr>
        <w:rPr>
          <w:b/>
        </w:rPr>
      </w:pPr>
      <w:r w:rsidRPr="00B848D8">
        <w:rPr>
          <w:b/>
        </w:rPr>
        <w:t xml:space="preserve">Cargo: PREFEITO MUNICIPAL </w:t>
      </w:r>
    </w:p>
    <w:p w14:paraId="7EF93930" w14:textId="72E68870" w:rsidR="002A433A" w:rsidRPr="00B848D8" w:rsidRDefault="002A433A" w:rsidP="002A433A">
      <w:pPr>
        <w:rPr>
          <w:b/>
        </w:rPr>
      </w:pPr>
      <w:r w:rsidRPr="00B848D8">
        <w:rPr>
          <w:b/>
        </w:rPr>
        <w:t xml:space="preserve">CPF: </w:t>
      </w:r>
      <w:r w:rsidR="009417B7" w:rsidRPr="00B848D8">
        <w:rPr>
          <w:b/>
        </w:rPr>
        <w:t>271.875.588-13</w:t>
      </w:r>
    </w:p>
    <w:p w14:paraId="3A13D8B4" w14:textId="77777777" w:rsidR="002A433A" w:rsidRPr="00B848D8" w:rsidRDefault="002A433A" w:rsidP="002A433A"/>
    <w:p w14:paraId="266D4B62" w14:textId="77777777" w:rsidR="002A433A" w:rsidRPr="00B848D8" w:rsidRDefault="002A433A" w:rsidP="002A433A">
      <w:r w:rsidRPr="00B848D8">
        <w:t xml:space="preserve">RESPONSÁVEIS PELA HOMOLOGAÇÃO DO CERTAME OU RATIFICAÇÃO DA DISPENSA/INEXIGIBILIDADE DE LICITAÇÃO: </w:t>
      </w:r>
    </w:p>
    <w:p w14:paraId="49F1A7D9" w14:textId="6D58DB19" w:rsidR="002A433A" w:rsidRPr="00B848D8" w:rsidRDefault="002A433A" w:rsidP="002A433A">
      <w:r w:rsidRPr="00B848D8">
        <w:t xml:space="preserve">Nome: </w:t>
      </w:r>
      <w:r w:rsidR="009417B7" w:rsidRPr="00B848D8">
        <w:t>FERNANDO ROSSI</w:t>
      </w:r>
    </w:p>
    <w:p w14:paraId="56C100FA" w14:textId="77777777" w:rsidR="002A433A" w:rsidRPr="00B848D8" w:rsidRDefault="002A433A" w:rsidP="002A433A">
      <w:r w:rsidRPr="00B848D8">
        <w:t xml:space="preserve">Cargo: PREFEITO MUNICIPAL </w:t>
      </w:r>
    </w:p>
    <w:p w14:paraId="454F6C28" w14:textId="793149BB" w:rsidR="002A433A" w:rsidRPr="00B848D8" w:rsidRDefault="002A433A" w:rsidP="002A433A">
      <w:r w:rsidRPr="00B848D8">
        <w:t xml:space="preserve">CPF: </w:t>
      </w:r>
      <w:r w:rsidR="009417B7" w:rsidRPr="00B848D8">
        <w:t>271.875.588-13</w:t>
      </w:r>
    </w:p>
    <w:p w14:paraId="12F5259B" w14:textId="77777777" w:rsidR="002A433A" w:rsidRPr="00B848D8" w:rsidRDefault="002A433A" w:rsidP="002A433A">
      <w:r w:rsidRPr="00B848D8">
        <w:t xml:space="preserve">Assinatura: ______________________________________________________ </w:t>
      </w:r>
    </w:p>
    <w:p w14:paraId="61B07470" w14:textId="77777777" w:rsidR="002A433A" w:rsidRPr="00B848D8" w:rsidRDefault="002A433A" w:rsidP="002A433A"/>
    <w:p w14:paraId="496FD151" w14:textId="77777777" w:rsidR="002A433A" w:rsidRPr="00B848D8" w:rsidRDefault="002A433A" w:rsidP="002A433A"/>
    <w:p w14:paraId="61BDE817" w14:textId="77777777" w:rsidR="002A433A" w:rsidRPr="00B848D8" w:rsidRDefault="002A433A" w:rsidP="002A433A">
      <w:r w:rsidRPr="00B848D8">
        <w:t xml:space="preserve">RESPONSÁVEIS QUE ASSINARAM O AJUSTE: </w:t>
      </w:r>
    </w:p>
    <w:p w14:paraId="4D7DA820" w14:textId="77777777" w:rsidR="002A433A" w:rsidRPr="00B848D8" w:rsidRDefault="002A433A" w:rsidP="002A433A">
      <w:r w:rsidRPr="00B848D8">
        <w:t xml:space="preserve">Pelo contratante: </w:t>
      </w:r>
    </w:p>
    <w:p w14:paraId="68A7B16F" w14:textId="28FC8D4B" w:rsidR="002A433A" w:rsidRPr="00B848D8" w:rsidRDefault="002A433A" w:rsidP="002A433A">
      <w:r w:rsidRPr="00B848D8">
        <w:t xml:space="preserve">Nome: </w:t>
      </w:r>
      <w:r w:rsidR="009417B7" w:rsidRPr="00B848D8">
        <w:t>FERNANDO ROSSI</w:t>
      </w:r>
    </w:p>
    <w:p w14:paraId="044ED90D" w14:textId="77777777" w:rsidR="002A433A" w:rsidRPr="00B848D8" w:rsidRDefault="002A433A" w:rsidP="002A433A">
      <w:r w:rsidRPr="00B848D8">
        <w:t xml:space="preserve">Cargo: PREFEITO MUNICIPAL </w:t>
      </w:r>
    </w:p>
    <w:p w14:paraId="5FE98683" w14:textId="2BB27B4F" w:rsidR="002A433A" w:rsidRPr="00B848D8" w:rsidRDefault="002A433A" w:rsidP="002A433A">
      <w:r w:rsidRPr="00B848D8">
        <w:t xml:space="preserve">CPF: </w:t>
      </w:r>
      <w:r w:rsidR="009417B7" w:rsidRPr="00B848D8">
        <w:t>271.875.588-13</w:t>
      </w:r>
    </w:p>
    <w:p w14:paraId="1CDA31AC" w14:textId="77777777" w:rsidR="002A433A" w:rsidRPr="00B848D8" w:rsidRDefault="002A433A" w:rsidP="002A433A">
      <w:r w:rsidRPr="00B848D8">
        <w:t xml:space="preserve">Assinatura: ______________________________________________________ </w:t>
      </w:r>
    </w:p>
    <w:p w14:paraId="79B06467" w14:textId="77777777" w:rsidR="002A433A" w:rsidRPr="00B848D8" w:rsidRDefault="002A433A" w:rsidP="002A433A"/>
    <w:p w14:paraId="7F08CA36" w14:textId="77777777" w:rsidR="002A433A" w:rsidRPr="00B848D8" w:rsidRDefault="002A433A" w:rsidP="002A433A"/>
    <w:p w14:paraId="544B4C52" w14:textId="77848F9B" w:rsidR="009F7368" w:rsidRPr="008B2EAF" w:rsidRDefault="002A433A" w:rsidP="00057A7E">
      <w:pPr>
        <w:rPr>
          <w:rFonts w:eastAsia="Calibri"/>
          <w:b/>
          <w:highlight w:val="yellow"/>
        </w:rPr>
      </w:pPr>
      <w:r w:rsidRPr="00B848D8">
        <w:rPr>
          <w:b/>
        </w:rPr>
        <w:t xml:space="preserve">PELA CONTRATADA: </w:t>
      </w:r>
      <w:r w:rsidR="00057A7E" w:rsidRPr="001D4B44">
        <w:rPr>
          <w:b/>
        </w:rPr>
        <w:t>S. ROSSI COMERCIAL LTDA</w:t>
      </w:r>
    </w:p>
    <w:p w14:paraId="1123573E" w14:textId="626F0211" w:rsidR="003D1EE5" w:rsidRPr="00057A7E" w:rsidRDefault="00E445A9" w:rsidP="00057A7E">
      <w:pPr>
        <w:rPr>
          <w:b/>
        </w:rPr>
      </w:pPr>
      <w:r w:rsidRPr="00057A7E">
        <w:rPr>
          <w:b/>
        </w:rPr>
        <w:t xml:space="preserve">Nome: </w:t>
      </w:r>
      <w:r w:rsidR="000763DA" w:rsidRPr="000763DA">
        <w:t>SIMONE ROSSI DE LIMA</w:t>
      </w:r>
    </w:p>
    <w:p w14:paraId="6ABF214F" w14:textId="02AE3B4F" w:rsidR="002A433A" w:rsidRPr="00057A7E" w:rsidRDefault="002A433A" w:rsidP="00E445A9">
      <w:pPr>
        <w:rPr>
          <w:b/>
        </w:rPr>
      </w:pPr>
      <w:r w:rsidRPr="00057A7E">
        <w:rPr>
          <w:b/>
        </w:rPr>
        <w:t xml:space="preserve">Cargo: </w:t>
      </w:r>
      <w:r w:rsidR="00057A7E" w:rsidRPr="00057A7E">
        <w:t>Proprietária</w:t>
      </w:r>
    </w:p>
    <w:p w14:paraId="43C5C801" w14:textId="1343F007" w:rsidR="009F7368" w:rsidRPr="00B848D8" w:rsidRDefault="002A433A" w:rsidP="00E445A9">
      <w:pPr>
        <w:rPr>
          <w:b/>
        </w:rPr>
      </w:pPr>
      <w:r w:rsidRPr="00057A7E">
        <w:rPr>
          <w:b/>
        </w:rPr>
        <w:t>CPF</w:t>
      </w:r>
      <w:r w:rsidR="00D41D6E" w:rsidRPr="00057A7E">
        <w:t xml:space="preserve">: </w:t>
      </w:r>
      <w:r w:rsidR="00057A7E" w:rsidRPr="00057A7E">
        <w:t>246.467.698-59</w:t>
      </w:r>
    </w:p>
    <w:p w14:paraId="2A48118C" w14:textId="0AFA6A1E" w:rsidR="002A433A" w:rsidRPr="00B848D8" w:rsidRDefault="002A433A" w:rsidP="002A433A">
      <w:pPr>
        <w:rPr>
          <w:b/>
        </w:rPr>
      </w:pPr>
      <w:r w:rsidRPr="00B848D8">
        <w:rPr>
          <w:b/>
        </w:rPr>
        <w:t>Assinatura: ___________________________________</w:t>
      </w:r>
      <w:bookmarkStart w:id="9" w:name="_GoBack"/>
      <w:bookmarkEnd w:id="9"/>
      <w:r w:rsidRPr="00B848D8">
        <w:rPr>
          <w:b/>
        </w:rPr>
        <w:t xml:space="preserve">___________________ </w:t>
      </w:r>
    </w:p>
    <w:p w14:paraId="29D5F2F0" w14:textId="77777777" w:rsidR="002A433A" w:rsidRPr="00B848D8" w:rsidRDefault="002A433A" w:rsidP="002A433A">
      <w:pPr>
        <w:rPr>
          <w:b/>
        </w:rPr>
      </w:pPr>
    </w:p>
    <w:p w14:paraId="0FD5BB2E" w14:textId="77777777" w:rsidR="002A433A" w:rsidRPr="00B848D8" w:rsidRDefault="002A433A" w:rsidP="002A433A"/>
    <w:p w14:paraId="157A8CF6" w14:textId="77777777" w:rsidR="002A433A" w:rsidRPr="00B848D8" w:rsidRDefault="002A433A" w:rsidP="002A433A">
      <w:r w:rsidRPr="00B848D8">
        <w:t xml:space="preserve">ORDENADOR DE DESPESAS DA CONTRATANTE: </w:t>
      </w:r>
    </w:p>
    <w:p w14:paraId="197E6427" w14:textId="414BC58B" w:rsidR="002A433A" w:rsidRPr="00B848D8" w:rsidRDefault="002A433A" w:rsidP="002A433A">
      <w:r w:rsidRPr="00B848D8">
        <w:t xml:space="preserve">Nome: </w:t>
      </w:r>
      <w:r w:rsidR="009417B7" w:rsidRPr="00B848D8">
        <w:t>FERNANDO ROSSI</w:t>
      </w:r>
    </w:p>
    <w:p w14:paraId="20D4FB25" w14:textId="77777777" w:rsidR="002A433A" w:rsidRPr="00B848D8" w:rsidRDefault="002A433A" w:rsidP="002A433A">
      <w:r w:rsidRPr="00B848D8">
        <w:t xml:space="preserve">Cargo: PREFEITO MUNICIPAL </w:t>
      </w:r>
    </w:p>
    <w:p w14:paraId="25B37F27" w14:textId="3D8ED5F2" w:rsidR="002A433A" w:rsidRPr="00B848D8" w:rsidRDefault="002A433A" w:rsidP="002A433A">
      <w:r w:rsidRPr="00B848D8">
        <w:t xml:space="preserve">CPF: </w:t>
      </w:r>
      <w:r w:rsidR="009417B7" w:rsidRPr="00B848D8">
        <w:t>271.875.588-13</w:t>
      </w:r>
    </w:p>
    <w:p w14:paraId="7221C44C" w14:textId="77777777" w:rsidR="002A433A" w:rsidRPr="00B848D8" w:rsidRDefault="002A433A" w:rsidP="002A433A">
      <w:r w:rsidRPr="00B848D8">
        <w:t xml:space="preserve">Assinatura: ______________________________________________________ </w:t>
      </w:r>
    </w:p>
    <w:p w14:paraId="14747C3E" w14:textId="77777777" w:rsidR="002A433A" w:rsidRPr="00B848D8" w:rsidRDefault="002A433A" w:rsidP="002A433A"/>
    <w:p w14:paraId="53CF07E6" w14:textId="77777777" w:rsidR="002A433A" w:rsidRPr="00B848D8" w:rsidRDefault="002A433A" w:rsidP="002A433A"/>
    <w:p w14:paraId="486EF74B" w14:textId="77777777" w:rsidR="002A433A" w:rsidRPr="00B848D8" w:rsidRDefault="002A433A" w:rsidP="002A433A"/>
    <w:p w14:paraId="6411D1EF" w14:textId="1FD54B7B" w:rsidR="008F6B3F" w:rsidRPr="00B848D8" w:rsidRDefault="008F6B3F"/>
    <w:p w14:paraId="54BD5EFC" w14:textId="7FF1D750" w:rsidR="0035406A" w:rsidRPr="00B848D8" w:rsidRDefault="0035406A"/>
    <w:p w14:paraId="7BDE1C3C" w14:textId="12EE1386" w:rsidR="0035406A" w:rsidRPr="00B848D8" w:rsidRDefault="0035406A"/>
    <w:p w14:paraId="526FBA8B" w14:textId="23544F8C" w:rsidR="0035406A" w:rsidRPr="00B848D8" w:rsidRDefault="0035406A"/>
    <w:p w14:paraId="747C7AA8" w14:textId="667A8633" w:rsidR="0035406A" w:rsidRPr="00B848D8" w:rsidRDefault="0035406A"/>
    <w:p w14:paraId="057B4672" w14:textId="654A36D0" w:rsidR="0035406A" w:rsidRPr="00B848D8" w:rsidRDefault="0035406A"/>
    <w:p w14:paraId="6B25BAA1" w14:textId="21759000" w:rsidR="0035406A" w:rsidRPr="00B848D8" w:rsidRDefault="0035406A"/>
    <w:p w14:paraId="36221DDA" w14:textId="55E00378" w:rsidR="0035406A" w:rsidRPr="00B848D8" w:rsidRDefault="0035406A"/>
    <w:p w14:paraId="0DF1F32E" w14:textId="160AE45C" w:rsidR="0035406A" w:rsidRPr="00B848D8" w:rsidRDefault="0035406A"/>
    <w:p w14:paraId="3AE75D30" w14:textId="58EEC404" w:rsidR="0035406A" w:rsidRPr="00B848D8" w:rsidRDefault="0035406A"/>
    <w:p w14:paraId="5AE2B587" w14:textId="465AE159" w:rsidR="0035406A" w:rsidRPr="00B848D8" w:rsidRDefault="0035406A"/>
    <w:p w14:paraId="2783DCFD" w14:textId="08C19E98" w:rsidR="0035406A" w:rsidRPr="00B848D8" w:rsidRDefault="0035406A"/>
    <w:p w14:paraId="06EDE80B" w14:textId="6FEB91A9" w:rsidR="0035406A" w:rsidRPr="00B848D8" w:rsidRDefault="0035406A"/>
    <w:p w14:paraId="3B3FEBEB" w14:textId="1E4A6306" w:rsidR="0035406A" w:rsidRPr="00B848D8" w:rsidRDefault="0035406A"/>
    <w:p w14:paraId="26C5B00D" w14:textId="08FFB885" w:rsidR="0035406A" w:rsidRPr="00B848D8" w:rsidRDefault="0035406A"/>
    <w:p w14:paraId="555678F8" w14:textId="716B93D6" w:rsidR="0035406A" w:rsidRPr="00B848D8" w:rsidRDefault="0035406A"/>
    <w:p w14:paraId="0B653BDB" w14:textId="77777777" w:rsidR="0035406A" w:rsidRPr="00B848D8" w:rsidRDefault="0035406A" w:rsidP="0035406A">
      <w:pPr>
        <w:jc w:val="center"/>
        <w:rPr>
          <w:b/>
          <w:bCs/>
          <w:u w:val="single"/>
        </w:rPr>
      </w:pPr>
      <w:r w:rsidRPr="00B848D8">
        <w:rPr>
          <w:b/>
          <w:bCs/>
          <w:u w:val="single"/>
        </w:rPr>
        <w:t>ANEXO LC-02 - DECLARAÇÃO DE DOCUMENTOS À DISPOSIÇÃO DO TCE-SP</w:t>
      </w:r>
    </w:p>
    <w:p w14:paraId="45B5F096" w14:textId="77777777" w:rsidR="0035406A" w:rsidRPr="00B848D8" w:rsidRDefault="0035406A" w:rsidP="0035406A">
      <w:pPr>
        <w:jc w:val="center"/>
        <w:rPr>
          <w:b/>
        </w:rPr>
      </w:pPr>
      <w:r w:rsidRPr="00B848D8">
        <w:rPr>
          <w:b/>
        </w:rPr>
        <w:t>Conforme as Instruções nº 01/2020 Área Municipal do TCESP.</w:t>
      </w:r>
    </w:p>
    <w:p w14:paraId="6FDB94E3" w14:textId="77777777" w:rsidR="0035406A" w:rsidRPr="00B848D8" w:rsidRDefault="0035406A" w:rsidP="0035406A">
      <w:pPr>
        <w:jc w:val="both"/>
      </w:pPr>
    </w:p>
    <w:p w14:paraId="55EBC5F8" w14:textId="77777777" w:rsidR="0035406A" w:rsidRPr="00B848D8" w:rsidRDefault="0035406A" w:rsidP="0035406A">
      <w:pPr>
        <w:jc w:val="both"/>
      </w:pPr>
    </w:p>
    <w:p w14:paraId="51169E86" w14:textId="77777777" w:rsidR="0035406A" w:rsidRPr="00B848D8" w:rsidRDefault="0035406A" w:rsidP="0035406A">
      <w:pPr>
        <w:jc w:val="both"/>
      </w:pPr>
      <w:r w:rsidRPr="00B848D8">
        <w:t xml:space="preserve">CONTRATANTE: </w:t>
      </w:r>
      <w:r w:rsidRPr="00B848D8">
        <w:rPr>
          <w:b/>
        </w:rPr>
        <w:t>MUNICÍPIO DE INÚBIA PAULISTA</w:t>
      </w:r>
    </w:p>
    <w:p w14:paraId="6BCC55F1" w14:textId="77777777" w:rsidR="0035406A" w:rsidRPr="00B848D8" w:rsidRDefault="0035406A" w:rsidP="0035406A">
      <w:pPr>
        <w:jc w:val="both"/>
        <w:rPr>
          <w:b/>
        </w:rPr>
      </w:pPr>
      <w:r w:rsidRPr="00B848D8">
        <w:t xml:space="preserve">CNPJ Nº: </w:t>
      </w:r>
      <w:r w:rsidRPr="00B848D8">
        <w:rPr>
          <w:b/>
        </w:rPr>
        <w:t xml:space="preserve">44.919.611/0001-03  </w:t>
      </w:r>
    </w:p>
    <w:p w14:paraId="1909E189" w14:textId="7BE591EB" w:rsidR="0035406A" w:rsidRPr="00B848D8" w:rsidRDefault="0035406A" w:rsidP="0035406A">
      <w:pPr>
        <w:jc w:val="both"/>
      </w:pPr>
      <w:r w:rsidRPr="00B848D8">
        <w:t xml:space="preserve">CONTRATADA: </w:t>
      </w:r>
      <w:r w:rsidR="00057A7E" w:rsidRPr="001D4B44">
        <w:rPr>
          <w:b/>
        </w:rPr>
        <w:t>S. ROSSI COMERCIAL LTDA</w:t>
      </w:r>
    </w:p>
    <w:p w14:paraId="2B1DF64C" w14:textId="33EB8E12" w:rsidR="0035406A" w:rsidRPr="00B848D8" w:rsidRDefault="0035406A" w:rsidP="0035406A">
      <w:pPr>
        <w:jc w:val="both"/>
      </w:pPr>
      <w:r w:rsidRPr="00B848D8">
        <w:t xml:space="preserve">CNPJ Nº: </w:t>
      </w:r>
      <w:r w:rsidR="00057A7E" w:rsidRPr="001D4B44">
        <w:rPr>
          <w:b/>
        </w:rPr>
        <w:t>49.223.278/0001-17</w:t>
      </w:r>
    </w:p>
    <w:p w14:paraId="377E9DEC" w14:textId="3362A173" w:rsidR="0035406A" w:rsidRPr="00057A7E" w:rsidRDefault="0035406A" w:rsidP="0035406A">
      <w:pPr>
        <w:jc w:val="both"/>
      </w:pPr>
      <w:r w:rsidRPr="00B848D8">
        <w:t>ATA DE REGISTRO DE PREÇOS N° (DE ORIGEM</w:t>
      </w:r>
      <w:r w:rsidRPr="00E445A9">
        <w:t xml:space="preserve">): </w:t>
      </w:r>
      <w:r w:rsidR="00057A7E" w:rsidRPr="00057A7E">
        <w:rPr>
          <w:b/>
        </w:rPr>
        <w:t>26</w:t>
      </w:r>
      <w:r w:rsidRPr="00057A7E">
        <w:rPr>
          <w:b/>
        </w:rPr>
        <w:t>/2025</w:t>
      </w:r>
    </w:p>
    <w:p w14:paraId="0F7D382F" w14:textId="03FD607C" w:rsidR="0035406A" w:rsidRPr="00057A7E" w:rsidRDefault="0035406A" w:rsidP="0035406A">
      <w:pPr>
        <w:jc w:val="both"/>
      </w:pPr>
      <w:r w:rsidRPr="00057A7E">
        <w:t xml:space="preserve">DATA DA ASSINATURA: </w:t>
      </w:r>
      <w:r w:rsidR="00057A7E" w:rsidRPr="00057A7E">
        <w:t>05/05</w:t>
      </w:r>
      <w:r w:rsidRPr="00057A7E">
        <w:t>/2025</w:t>
      </w:r>
    </w:p>
    <w:p w14:paraId="51E1278F" w14:textId="615B02FF" w:rsidR="0035406A" w:rsidRPr="00057A7E" w:rsidRDefault="0035406A" w:rsidP="0035406A">
      <w:pPr>
        <w:jc w:val="both"/>
      </w:pPr>
      <w:r w:rsidRPr="00057A7E">
        <w:t xml:space="preserve">VIGÊNCIA: </w:t>
      </w:r>
      <w:r w:rsidR="00057A7E" w:rsidRPr="00057A7E">
        <w:t>04/05</w:t>
      </w:r>
      <w:r w:rsidR="00346AD4" w:rsidRPr="00057A7E">
        <w:t>/</w:t>
      </w:r>
      <w:r w:rsidRPr="00057A7E">
        <w:t>2026</w:t>
      </w:r>
    </w:p>
    <w:p w14:paraId="32114370" w14:textId="77777777" w:rsidR="00057A7E" w:rsidRPr="00346AD4" w:rsidRDefault="00057A7E" w:rsidP="00057A7E">
      <w:pPr>
        <w:jc w:val="both"/>
        <w:rPr>
          <w:b/>
          <w:bCs/>
          <w:sz w:val="24"/>
          <w:szCs w:val="24"/>
        </w:rPr>
      </w:pPr>
      <w:r w:rsidRPr="00057A7E">
        <w:t>OBJETO:</w:t>
      </w:r>
      <w:r>
        <w:t xml:space="preserve"> </w:t>
      </w:r>
      <w:r w:rsidRPr="007E4788">
        <w:rPr>
          <w:b/>
          <w:iCs/>
        </w:rPr>
        <w:t>CONTRATAÇÃO DE EMPRESA PARA O FORNECIMENTO ÁGUA MINERAL NATURAL E RECARGA DE GÁS DE COZINHA (GLP) - PARA O MUNICÍPIO DE INÚBIA PAULISTA-AQUISIÇÃO PARCELADA</w:t>
      </w:r>
      <w:r>
        <w:rPr>
          <w:b/>
          <w:iCs/>
        </w:rPr>
        <w:t>.</w:t>
      </w:r>
    </w:p>
    <w:p w14:paraId="35728C00" w14:textId="0D3D1CE0" w:rsidR="0035406A" w:rsidRPr="00057A7E" w:rsidRDefault="0035406A" w:rsidP="0035406A">
      <w:pPr>
        <w:jc w:val="both"/>
        <w:rPr>
          <w:b/>
          <w:sz w:val="24"/>
          <w:szCs w:val="24"/>
        </w:rPr>
      </w:pPr>
    </w:p>
    <w:p w14:paraId="29D83FC3" w14:textId="20702017" w:rsidR="0035406A" w:rsidRPr="00B848D8" w:rsidRDefault="0035406A" w:rsidP="0035406A">
      <w:pPr>
        <w:jc w:val="both"/>
      </w:pPr>
    </w:p>
    <w:p w14:paraId="6812F261" w14:textId="7B219F51" w:rsidR="0035406A" w:rsidRPr="00B848D8" w:rsidRDefault="0035406A" w:rsidP="0035406A">
      <w:pPr>
        <w:jc w:val="both"/>
        <w:rPr>
          <w:b/>
          <w:bCs/>
        </w:rPr>
      </w:pPr>
      <w:r w:rsidRPr="00B848D8">
        <w:rPr>
          <w:b/>
          <w:bCs/>
        </w:rPr>
        <w:t xml:space="preserve">VALOR (R$): </w:t>
      </w:r>
      <w:r w:rsidR="00057A7E" w:rsidRPr="00057A7E">
        <w:rPr>
          <w:b/>
        </w:rPr>
        <w:t>52.319,20</w:t>
      </w:r>
      <w:r w:rsidR="00057A7E">
        <w:rPr>
          <w:b/>
        </w:rPr>
        <w:t xml:space="preserve"> (ci</w:t>
      </w:r>
      <w:r w:rsidR="00057A7E" w:rsidRPr="00057A7E">
        <w:rPr>
          <w:b/>
        </w:rPr>
        <w:t>nquenta e dois mil e trezentos e dezenove reais e vinte centavos).</w:t>
      </w:r>
    </w:p>
    <w:p w14:paraId="39E96B93" w14:textId="77777777" w:rsidR="0035406A" w:rsidRPr="00B848D8" w:rsidRDefault="0035406A" w:rsidP="0035406A">
      <w:pPr>
        <w:jc w:val="both"/>
      </w:pPr>
    </w:p>
    <w:p w14:paraId="4AD0B54D" w14:textId="77777777" w:rsidR="0035406A" w:rsidRPr="00B848D8" w:rsidRDefault="0035406A" w:rsidP="0035406A">
      <w:pPr>
        <w:ind w:firstLine="426"/>
        <w:jc w:val="both"/>
      </w:pPr>
      <w:r w:rsidRPr="00B848D8">
        <w:t xml:space="preserve">Declaro(amos), na qualidade de responsável(is) pela entidade supra epigrafada, sob as penas da Lei, que os demais documentos originais, atinentes à correspondente licitação, encontram-se no respectivo processo administrativo arquivado na origem à disposição do Tribunal de Contas do Estado de São Paulo, e serão remetidos quando requisitados. </w:t>
      </w:r>
    </w:p>
    <w:p w14:paraId="43C82F14" w14:textId="77777777" w:rsidR="0035406A" w:rsidRPr="00B848D8" w:rsidRDefault="0035406A" w:rsidP="0035406A">
      <w:pPr>
        <w:ind w:firstLine="426"/>
        <w:jc w:val="both"/>
      </w:pPr>
      <w:r w:rsidRPr="00B848D8">
        <w:t xml:space="preserve">Em se tratando de obras/serviços de engenharia: </w:t>
      </w:r>
    </w:p>
    <w:p w14:paraId="71C2DF84" w14:textId="77777777" w:rsidR="0035406A" w:rsidRPr="00B848D8" w:rsidRDefault="0035406A" w:rsidP="0035406A">
      <w:pPr>
        <w:ind w:firstLine="426"/>
        <w:jc w:val="both"/>
      </w:pPr>
      <w:r w:rsidRPr="00B848D8">
        <w:t xml:space="preserve">Declaro(amos), na qualidade de responsável(is) pela entidade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</w:t>
      </w:r>
    </w:p>
    <w:p w14:paraId="5C05AF35" w14:textId="77777777" w:rsidR="0035406A" w:rsidRPr="00B848D8" w:rsidRDefault="0035406A" w:rsidP="0035406A">
      <w:pPr>
        <w:pStyle w:val="PargrafodaLista"/>
        <w:widowControl/>
        <w:numPr>
          <w:ilvl w:val="0"/>
          <w:numId w:val="2"/>
        </w:numPr>
        <w:autoSpaceDE/>
        <w:autoSpaceDN/>
        <w:spacing w:line="259" w:lineRule="auto"/>
        <w:contextualSpacing/>
      </w:pPr>
      <w:r w:rsidRPr="00B848D8">
        <w:t xml:space="preserve"> Memorial descritivo dos trabalhos e respectivo cronograma físico-financeiro; </w:t>
      </w:r>
    </w:p>
    <w:p w14:paraId="611F5F97" w14:textId="77777777" w:rsidR="0035406A" w:rsidRPr="00B848D8" w:rsidRDefault="0035406A" w:rsidP="0035406A">
      <w:pPr>
        <w:pStyle w:val="PargrafodaLista"/>
        <w:widowControl/>
        <w:numPr>
          <w:ilvl w:val="0"/>
          <w:numId w:val="2"/>
        </w:numPr>
        <w:autoSpaceDE/>
        <w:autoSpaceDN/>
        <w:spacing w:line="259" w:lineRule="auto"/>
        <w:contextualSpacing/>
      </w:pPr>
      <w:r w:rsidRPr="00B848D8">
        <w:t xml:space="preserve">Orçamento detalhado em planilhas que expressem a composição de todos os seus custos unitários; </w:t>
      </w:r>
    </w:p>
    <w:p w14:paraId="0BA30DCF" w14:textId="77777777" w:rsidR="0035406A" w:rsidRPr="00B848D8" w:rsidRDefault="0035406A" w:rsidP="0035406A">
      <w:pPr>
        <w:pStyle w:val="PargrafodaLista"/>
        <w:widowControl/>
        <w:numPr>
          <w:ilvl w:val="0"/>
          <w:numId w:val="2"/>
        </w:numPr>
        <w:autoSpaceDE/>
        <w:autoSpaceDN/>
        <w:spacing w:line="259" w:lineRule="auto"/>
        <w:contextualSpacing/>
      </w:pPr>
      <w:r w:rsidRPr="00B848D8">
        <w:t xml:space="preserve">Previsão de recursos orçamentários que assegurem o pagamento das obrigações decorrentes de obras ou serviços a serem executados no exercício </w:t>
      </w:r>
    </w:p>
    <w:p w14:paraId="09556B89" w14:textId="77777777" w:rsidR="0035406A" w:rsidRPr="00B848D8" w:rsidRDefault="0035406A" w:rsidP="0035406A">
      <w:pPr>
        <w:pStyle w:val="PargrafodaLista"/>
        <w:widowControl/>
        <w:numPr>
          <w:ilvl w:val="0"/>
          <w:numId w:val="2"/>
        </w:numPr>
        <w:autoSpaceDE/>
        <w:autoSpaceDN/>
        <w:spacing w:line="259" w:lineRule="auto"/>
        <w:contextualSpacing/>
      </w:pPr>
      <w:r w:rsidRPr="00B848D8">
        <w:t xml:space="preserve">Financeiro em curso, de acordo com o respectivo cronograma; </w:t>
      </w:r>
    </w:p>
    <w:p w14:paraId="2D0B1620" w14:textId="77777777" w:rsidR="0035406A" w:rsidRPr="00B848D8" w:rsidRDefault="0035406A" w:rsidP="0035406A">
      <w:pPr>
        <w:pStyle w:val="PargrafodaLista"/>
        <w:widowControl/>
        <w:numPr>
          <w:ilvl w:val="0"/>
          <w:numId w:val="2"/>
        </w:numPr>
        <w:autoSpaceDE/>
        <w:autoSpaceDN/>
        <w:spacing w:line="259" w:lineRule="auto"/>
        <w:contextualSpacing/>
      </w:pPr>
      <w:r w:rsidRPr="00B848D8">
        <w:t xml:space="preserve">Comprovação no Plano Plurianual de que o produto das obras ou serviços foi contemplado em suas metas; </w:t>
      </w:r>
    </w:p>
    <w:p w14:paraId="1D5C9BAD" w14:textId="77777777" w:rsidR="0035406A" w:rsidRPr="00B848D8" w:rsidRDefault="0035406A" w:rsidP="0035406A">
      <w:pPr>
        <w:pStyle w:val="PargrafodaLista"/>
        <w:widowControl/>
        <w:numPr>
          <w:ilvl w:val="0"/>
          <w:numId w:val="2"/>
        </w:numPr>
        <w:autoSpaceDE/>
        <w:autoSpaceDN/>
        <w:spacing w:line="259" w:lineRule="auto"/>
        <w:contextualSpacing/>
      </w:pPr>
      <w:r w:rsidRPr="00B848D8">
        <w:t xml:space="preserve">As plantas e projetos de engenharia e arquitetura. </w:t>
      </w:r>
    </w:p>
    <w:p w14:paraId="04CCEB5B" w14:textId="77777777" w:rsidR="0035406A" w:rsidRPr="00B848D8" w:rsidRDefault="0035406A" w:rsidP="0035406A">
      <w:pPr>
        <w:jc w:val="both"/>
      </w:pPr>
    </w:p>
    <w:p w14:paraId="446DBBAE" w14:textId="77777777" w:rsidR="0035406A" w:rsidRPr="00B848D8" w:rsidRDefault="0035406A" w:rsidP="0035406A">
      <w:pPr>
        <w:jc w:val="right"/>
      </w:pPr>
    </w:p>
    <w:p w14:paraId="40C5CFD6" w14:textId="4F04A932" w:rsidR="0035406A" w:rsidRPr="00B848D8" w:rsidRDefault="0035406A" w:rsidP="0035406A">
      <w:pPr>
        <w:jc w:val="right"/>
      </w:pPr>
      <w:r w:rsidRPr="00B848D8">
        <w:t>Inúbia Paulista</w:t>
      </w:r>
      <w:r w:rsidR="008B2EAF">
        <w:t>, 05 de maio</w:t>
      </w:r>
      <w:r w:rsidRPr="00B848D8">
        <w:t xml:space="preserve"> de 2025. </w:t>
      </w:r>
    </w:p>
    <w:p w14:paraId="7FC32579" w14:textId="77777777" w:rsidR="0035406A" w:rsidRPr="00B848D8" w:rsidRDefault="0035406A" w:rsidP="0035406A">
      <w:pPr>
        <w:jc w:val="both"/>
      </w:pPr>
    </w:p>
    <w:p w14:paraId="7C817FE6" w14:textId="53CEBE15" w:rsidR="0035406A" w:rsidRPr="00B848D8" w:rsidRDefault="0035406A" w:rsidP="0035406A">
      <w:pPr>
        <w:jc w:val="both"/>
      </w:pPr>
    </w:p>
    <w:p w14:paraId="3D5EFF53" w14:textId="0075E8E0" w:rsidR="0035406A" w:rsidRPr="00B848D8" w:rsidRDefault="0035406A" w:rsidP="0035406A">
      <w:pPr>
        <w:jc w:val="both"/>
      </w:pPr>
    </w:p>
    <w:p w14:paraId="4673850F" w14:textId="77777777" w:rsidR="0035406A" w:rsidRPr="00B848D8" w:rsidRDefault="0035406A" w:rsidP="0035406A">
      <w:pPr>
        <w:jc w:val="both"/>
      </w:pPr>
    </w:p>
    <w:p w14:paraId="0F149EF5" w14:textId="1D835E8B" w:rsidR="0035406A" w:rsidRPr="00B848D8" w:rsidRDefault="0035406A" w:rsidP="0035406A">
      <w:pPr>
        <w:jc w:val="center"/>
        <w:rPr>
          <w:b/>
          <w:bCs/>
        </w:rPr>
      </w:pPr>
      <w:r w:rsidRPr="00B848D8">
        <w:rPr>
          <w:b/>
          <w:bCs/>
        </w:rPr>
        <w:t>Fernando Rossi</w:t>
      </w:r>
    </w:p>
    <w:p w14:paraId="2522CEFC" w14:textId="77777777" w:rsidR="0035406A" w:rsidRPr="0035406A" w:rsidRDefault="0035406A" w:rsidP="0035406A">
      <w:pPr>
        <w:jc w:val="center"/>
      </w:pPr>
      <w:r w:rsidRPr="00B848D8">
        <w:t>Prefeito Municipal</w:t>
      </w:r>
    </w:p>
    <w:p w14:paraId="74EAE91C" w14:textId="72FDBDBF" w:rsidR="0035406A" w:rsidRDefault="0035406A"/>
    <w:sectPr w:rsidR="0035406A" w:rsidSect="003E4C54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A8AA" w14:textId="77777777" w:rsidR="002A433A" w:rsidRDefault="002A433A" w:rsidP="002A433A">
      <w:r>
        <w:separator/>
      </w:r>
    </w:p>
  </w:endnote>
  <w:endnote w:type="continuationSeparator" w:id="0">
    <w:p w14:paraId="7B06A5D8" w14:textId="77777777" w:rsidR="002A433A" w:rsidRDefault="002A433A" w:rsidP="002A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5FDEC" w14:textId="77777777" w:rsidR="002A433A" w:rsidRDefault="002A433A" w:rsidP="002A433A">
      <w:r>
        <w:separator/>
      </w:r>
    </w:p>
  </w:footnote>
  <w:footnote w:type="continuationSeparator" w:id="0">
    <w:p w14:paraId="2386EC16" w14:textId="77777777" w:rsidR="002A433A" w:rsidRDefault="002A433A" w:rsidP="002A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6EAEB" w14:textId="77777777" w:rsidR="002A433A" w:rsidRPr="00BE457D" w:rsidRDefault="002A433A" w:rsidP="002A433A">
    <w:pPr>
      <w:tabs>
        <w:tab w:val="center" w:pos="4252"/>
        <w:tab w:val="right" w:pos="8504"/>
      </w:tabs>
      <w:spacing w:line="360" w:lineRule="auto"/>
      <w:jc w:val="center"/>
      <w:rPr>
        <w:b/>
        <w:noProof/>
        <w:sz w:val="28"/>
        <w:u w:val="single"/>
      </w:rPr>
    </w:pPr>
    <w:r w:rsidRPr="00BE457D">
      <w:rPr>
        <w:noProof/>
        <w:lang w:val="pt-BR" w:eastAsia="pt-BR"/>
      </w:rPr>
      <w:drawing>
        <wp:anchor distT="0" distB="0" distL="114300" distR="114300" simplePos="0" relativeHeight="251659264" behindDoc="0" locked="0" layoutInCell="0" allowOverlap="1" wp14:anchorId="259E5198" wp14:editId="45AD0AD6">
          <wp:simplePos x="0" y="0"/>
          <wp:positionH relativeFrom="column">
            <wp:posOffset>7620</wp:posOffset>
          </wp:positionH>
          <wp:positionV relativeFrom="paragraph">
            <wp:posOffset>48571</wp:posOffset>
          </wp:positionV>
          <wp:extent cx="657225" cy="635000"/>
          <wp:effectExtent l="0" t="0" r="9525" b="0"/>
          <wp:wrapThrough wrapText="bothSides">
            <wp:wrapPolygon edited="0">
              <wp:start x="0" y="0"/>
              <wp:lineTo x="0" y="20736"/>
              <wp:lineTo x="21287" y="20736"/>
              <wp:lineTo x="21287" y="0"/>
              <wp:lineTo x="0" y="0"/>
            </wp:wrapPolygon>
          </wp:wrapThrough>
          <wp:docPr id="2001488509" name="Imagem 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457D">
      <w:rPr>
        <w:b/>
        <w:noProof/>
        <w:sz w:val="28"/>
        <w:u w:val="single"/>
      </w:rPr>
      <w:t xml:space="preserve"> MUNICÍPIO DE INÚBIA PAULISTA</w:t>
    </w:r>
  </w:p>
  <w:p w14:paraId="0B8F1456" w14:textId="77777777" w:rsidR="002A433A" w:rsidRPr="00BE457D" w:rsidRDefault="002A433A" w:rsidP="002A433A">
    <w:pPr>
      <w:pBdr>
        <w:bottom w:val="single" w:sz="4" w:space="1" w:color="auto"/>
      </w:pBdr>
      <w:tabs>
        <w:tab w:val="center" w:pos="4252"/>
        <w:tab w:val="right" w:pos="8504"/>
      </w:tabs>
      <w:spacing w:line="360" w:lineRule="auto"/>
      <w:jc w:val="center"/>
      <w:rPr>
        <w:sz w:val="18"/>
      </w:rPr>
    </w:pPr>
    <w:r w:rsidRPr="00BE457D">
      <w:t xml:space="preserve">CNPJ </w:t>
    </w:r>
    <w:r w:rsidRPr="00BE457D">
      <w:rPr>
        <w:sz w:val="18"/>
      </w:rPr>
      <w:t xml:space="preserve">44.919.611/0001-03          </w:t>
    </w:r>
    <w:r w:rsidRPr="00BE457D">
      <w:rPr>
        <w:b/>
        <w:sz w:val="18"/>
      </w:rPr>
      <w:t>Fone: (18)3556-9900</w:t>
    </w:r>
    <w:r w:rsidRPr="00BE457D">
      <w:rPr>
        <w:sz w:val="18"/>
      </w:rPr>
      <w:t xml:space="preserve">         E-mail: inubia@terra.com.br</w:t>
    </w:r>
  </w:p>
  <w:p w14:paraId="0B0BEE5A" w14:textId="77777777" w:rsidR="002A433A" w:rsidRPr="00BE457D" w:rsidRDefault="002A433A" w:rsidP="002A433A">
    <w:pPr>
      <w:pBdr>
        <w:bottom w:val="single" w:sz="4" w:space="1" w:color="auto"/>
      </w:pBdr>
      <w:tabs>
        <w:tab w:val="center" w:pos="4252"/>
        <w:tab w:val="right" w:pos="8504"/>
      </w:tabs>
      <w:spacing w:line="360" w:lineRule="auto"/>
      <w:jc w:val="center"/>
      <w:rPr>
        <w:rFonts w:ascii="Draft 10cpi" w:hAnsi="Draft 10cpi"/>
        <w:b/>
        <w:spacing w:val="30"/>
      </w:rPr>
    </w:pPr>
    <w:r w:rsidRPr="00BE457D">
      <w:rPr>
        <w:sz w:val="18"/>
      </w:rPr>
      <w:t>Avenida Campos Salles, 113 – CEP 17760-000  -  Inúbia Paulista  -  Estado de São Paulo.</w:t>
    </w:r>
  </w:p>
  <w:p w14:paraId="63C3B4A1" w14:textId="77777777" w:rsidR="002A433A" w:rsidRDefault="002A43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3857"/>
    <w:multiLevelType w:val="multilevel"/>
    <w:tmpl w:val="2D78CB04"/>
    <w:lvl w:ilvl="0">
      <w:start w:val="1"/>
      <w:numFmt w:val="decimal"/>
      <w:pStyle w:val="Nivel01"/>
      <w:lvlText w:val="%1."/>
      <w:lvlJc w:val="left"/>
      <w:pPr>
        <w:ind w:left="7023" w:hanging="360"/>
      </w:pPr>
      <w:rPr>
        <w:b/>
        <w:color w:val="auto"/>
      </w:rPr>
    </w:lvl>
    <w:lvl w:ilvl="1">
      <w:start w:val="1"/>
      <w:numFmt w:val="decimal"/>
      <w:pStyle w:val="Nivel2"/>
      <w:lvlText w:val="%1.%2."/>
      <w:lvlJc w:val="left"/>
      <w:pPr>
        <w:ind w:left="7095" w:hanging="432"/>
      </w:pPr>
      <w:rPr>
        <w:sz w:val="20"/>
        <w:szCs w:val="20"/>
      </w:rPr>
    </w:lvl>
    <w:lvl w:ilvl="2">
      <w:start w:val="1"/>
      <w:numFmt w:val="decimal"/>
      <w:pStyle w:val="Nvel3-R"/>
      <w:lvlText w:val="%1.%2.%3."/>
      <w:lvlJc w:val="left"/>
      <w:pPr>
        <w:ind w:left="1497" w:hanging="504"/>
      </w:pPr>
    </w:lvl>
    <w:lvl w:ilvl="3">
      <w:start w:val="1"/>
      <w:numFmt w:val="decimal"/>
      <w:pStyle w:val="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E6366F"/>
    <w:multiLevelType w:val="hybridMultilevel"/>
    <w:tmpl w:val="8EFCF4C4"/>
    <w:lvl w:ilvl="0" w:tplc="3228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3A"/>
    <w:rsid w:val="00004958"/>
    <w:rsid w:val="00027567"/>
    <w:rsid w:val="000453BA"/>
    <w:rsid w:val="00057A7E"/>
    <w:rsid w:val="000642C1"/>
    <w:rsid w:val="000763DA"/>
    <w:rsid w:val="000D5A52"/>
    <w:rsid w:val="00103328"/>
    <w:rsid w:val="001354E5"/>
    <w:rsid w:val="0014112E"/>
    <w:rsid w:val="00190DBD"/>
    <w:rsid w:val="001D4B44"/>
    <w:rsid w:val="001E0147"/>
    <w:rsid w:val="00234C31"/>
    <w:rsid w:val="002755EF"/>
    <w:rsid w:val="002A433A"/>
    <w:rsid w:val="002A4A24"/>
    <w:rsid w:val="002C3939"/>
    <w:rsid w:val="002C5598"/>
    <w:rsid w:val="002D4D71"/>
    <w:rsid w:val="002D550C"/>
    <w:rsid w:val="002D7734"/>
    <w:rsid w:val="002F2E49"/>
    <w:rsid w:val="0034173A"/>
    <w:rsid w:val="00346AD4"/>
    <w:rsid w:val="0035406A"/>
    <w:rsid w:val="003D1EE5"/>
    <w:rsid w:val="003E4C54"/>
    <w:rsid w:val="004075BB"/>
    <w:rsid w:val="00421E79"/>
    <w:rsid w:val="00466475"/>
    <w:rsid w:val="004C2999"/>
    <w:rsid w:val="004E4AF0"/>
    <w:rsid w:val="004F3E4B"/>
    <w:rsid w:val="004F70E3"/>
    <w:rsid w:val="00565AFF"/>
    <w:rsid w:val="005D20FF"/>
    <w:rsid w:val="006129A6"/>
    <w:rsid w:val="0061797C"/>
    <w:rsid w:val="006452E7"/>
    <w:rsid w:val="00657551"/>
    <w:rsid w:val="006820C8"/>
    <w:rsid w:val="00693948"/>
    <w:rsid w:val="006A7773"/>
    <w:rsid w:val="00754E55"/>
    <w:rsid w:val="007778A9"/>
    <w:rsid w:val="0079652A"/>
    <w:rsid w:val="007A0081"/>
    <w:rsid w:val="007A7973"/>
    <w:rsid w:val="007C3614"/>
    <w:rsid w:val="007E430F"/>
    <w:rsid w:val="00830773"/>
    <w:rsid w:val="008B2EAF"/>
    <w:rsid w:val="008B38B6"/>
    <w:rsid w:val="008D734E"/>
    <w:rsid w:val="008F6B3F"/>
    <w:rsid w:val="00906FAB"/>
    <w:rsid w:val="00922045"/>
    <w:rsid w:val="00923672"/>
    <w:rsid w:val="009417B7"/>
    <w:rsid w:val="009C36A6"/>
    <w:rsid w:val="009C52A5"/>
    <w:rsid w:val="009D27AF"/>
    <w:rsid w:val="009F7368"/>
    <w:rsid w:val="00A40A14"/>
    <w:rsid w:val="00A52C6A"/>
    <w:rsid w:val="00A60F52"/>
    <w:rsid w:val="00A73CCC"/>
    <w:rsid w:val="00A83C51"/>
    <w:rsid w:val="00AF3B6D"/>
    <w:rsid w:val="00B57717"/>
    <w:rsid w:val="00B65C42"/>
    <w:rsid w:val="00B758FB"/>
    <w:rsid w:val="00B848D8"/>
    <w:rsid w:val="00B914A2"/>
    <w:rsid w:val="00BD109F"/>
    <w:rsid w:val="00BD5E65"/>
    <w:rsid w:val="00BF0786"/>
    <w:rsid w:val="00CA32F4"/>
    <w:rsid w:val="00CF47EB"/>
    <w:rsid w:val="00D0283D"/>
    <w:rsid w:val="00D04D9D"/>
    <w:rsid w:val="00D13C15"/>
    <w:rsid w:val="00D41D6E"/>
    <w:rsid w:val="00D44207"/>
    <w:rsid w:val="00D907C6"/>
    <w:rsid w:val="00DE6EE7"/>
    <w:rsid w:val="00DF7601"/>
    <w:rsid w:val="00E14AE6"/>
    <w:rsid w:val="00E445A9"/>
    <w:rsid w:val="00E6314E"/>
    <w:rsid w:val="00E96BC6"/>
    <w:rsid w:val="00EA1728"/>
    <w:rsid w:val="00ED2642"/>
    <w:rsid w:val="00EE1A28"/>
    <w:rsid w:val="00F017E2"/>
    <w:rsid w:val="00F8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E05B"/>
  <w15:chartTrackingRefBased/>
  <w15:docId w15:val="{CD3BA582-D208-4712-8BB1-083FE3AA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A43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433A"/>
    <w:pPr>
      <w:ind w:left="222"/>
      <w:jc w:val="both"/>
    </w:pPr>
  </w:style>
  <w:style w:type="paragraph" w:customStyle="1" w:styleId="Nivel01">
    <w:name w:val="Nivel 01"/>
    <w:basedOn w:val="Ttulo1"/>
    <w:next w:val="Normal"/>
    <w:link w:val="Nivel01Char"/>
    <w:qFormat/>
    <w:rsid w:val="002A433A"/>
    <w:pPr>
      <w:widowControl/>
      <w:numPr>
        <w:numId w:val="1"/>
      </w:numPr>
      <w:tabs>
        <w:tab w:val="left" w:pos="567"/>
      </w:tabs>
      <w:autoSpaceDE/>
      <w:autoSpaceDN/>
      <w:spacing w:before="120" w:after="120" w:line="276" w:lineRule="auto"/>
      <w:ind w:left="0" w:firstLine="0"/>
      <w:jc w:val="both"/>
    </w:pPr>
    <w:rPr>
      <w:rFonts w:ascii="Arial" w:eastAsia="Times New Roman" w:hAnsi="Arial" w:cs="Arial"/>
      <w:b/>
      <w:bCs/>
      <w:color w:val="auto"/>
      <w:sz w:val="20"/>
      <w:szCs w:val="20"/>
      <w:lang w:val="pt-BR"/>
    </w:rPr>
  </w:style>
  <w:style w:type="character" w:customStyle="1" w:styleId="Nivel01Char">
    <w:name w:val="Nivel 01 Char"/>
    <w:link w:val="Nivel01"/>
    <w:rsid w:val="002A433A"/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Nivel2">
    <w:name w:val="Nivel 2"/>
    <w:basedOn w:val="Normal"/>
    <w:link w:val="Nivel2Char"/>
    <w:qFormat/>
    <w:rsid w:val="002A433A"/>
    <w:pPr>
      <w:widowControl/>
      <w:numPr>
        <w:ilvl w:val="1"/>
        <w:numId w:val="1"/>
      </w:numPr>
      <w:adjustRightInd w:val="0"/>
      <w:spacing w:before="120" w:after="120" w:line="276" w:lineRule="auto"/>
      <w:ind w:left="0" w:firstLine="0"/>
      <w:jc w:val="both"/>
    </w:pPr>
    <w:rPr>
      <w:rFonts w:ascii="Arial" w:hAnsi="Arial" w:cs="Arial"/>
      <w:sz w:val="20"/>
      <w:szCs w:val="20"/>
      <w:lang w:val="pt-BR" w:eastAsia="pt-BR"/>
    </w:rPr>
  </w:style>
  <w:style w:type="character" w:customStyle="1" w:styleId="Nivel2Char">
    <w:name w:val="Nivel 2 Char"/>
    <w:link w:val="Nivel2"/>
    <w:locked/>
    <w:rsid w:val="002A433A"/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Nvel2-Red">
    <w:name w:val="Nível 2 -Red"/>
    <w:basedOn w:val="Nivel2"/>
    <w:link w:val="Nvel2-RedChar"/>
    <w:qFormat/>
    <w:rsid w:val="002A433A"/>
    <w:rPr>
      <w:i/>
      <w:iCs/>
      <w:color w:val="FF0000"/>
    </w:rPr>
  </w:style>
  <w:style w:type="character" w:customStyle="1" w:styleId="Nvel2-RedChar">
    <w:name w:val="Nível 2 -Red Char"/>
    <w:link w:val="Nvel2-Red"/>
    <w:rsid w:val="002A433A"/>
    <w:rPr>
      <w:rFonts w:ascii="Arial" w:eastAsia="Times New Roman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paragraph" w:customStyle="1" w:styleId="Nvel3-R">
    <w:name w:val="Nível 3-R"/>
    <w:basedOn w:val="Normal"/>
    <w:qFormat/>
    <w:rsid w:val="002A433A"/>
    <w:pPr>
      <w:widowControl/>
      <w:numPr>
        <w:ilvl w:val="2"/>
        <w:numId w:val="1"/>
      </w:numPr>
      <w:autoSpaceDE/>
      <w:autoSpaceDN/>
      <w:spacing w:before="120" w:after="120" w:line="276" w:lineRule="auto"/>
      <w:ind w:left="284" w:firstLine="0"/>
      <w:jc w:val="both"/>
    </w:pPr>
    <w:rPr>
      <w:rFonts w:ascii="Arial" w:hAnsi="Arial" w:cs="Arial"/>
      <w:i/>
      <w:iCs/>
      <w:color w:val="FF0000"/>
      <w:sz w:val="20"/>
      <w:szCs w:val="20"/>
      <w:lang w:val="pt-BR" w:eastAsia="pt-BR"/>
    </w:rPr>
  </w:style>
  <w:style w:type="paragraph" w:customStyle="1" w:styleId="Nvel3">
    <w:name w:val="Nível 3"/>
    <w:basedOn w:val="Nvel3-R"/>
    <w:link w:val="Nvel3Char"/>
    <w:qFormat/>
    <w:rsid w:val="002A433A"/>
    <w:rPr>
      <w:i w:val="0"/>
      <w:iCs w:val="0"/>
      <w:color w:val="auto"/>
    </w:rPr>
  </w:style>
  <w:style w:type="paragraph" w:customStyle="1" w:styleId="Nvel4">
    <w:name w:val="Nível 4"/>
    <w:basedOn w:val="Nvel3"/>
    <w:link w:val="Nvel4Char"/>
    <w:qFormat/>
    <w:rsid w:val="002A433A"/>
    <w:pPr>
      <w:numPr>
        <w:ilvl w:val="3"/>
      </w:numPr>
      <w:ind w:left="567" w:firstLine="0"/>
    </w:pPr>
  </w:style>
  <w:style w:type="character" w:customStyle="1" w:styleId="Nvel3Char">
    <w:name w:val="Nível 3 Char"/>
    <w:link w:val="Nvel3"/>
    <w:rsid w:val="002A433A"/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character" w:customStyle="1" w:styleId="Nvel4Char">
    <w:name w:val="Nível 4 Char"/>
    <w:basedOn w:val="Nvel3Char"/>
    <w:link w:val="Nvel4"/>
    <w:rsid w:val="002A433A"/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2A433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A43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433A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43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433A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D20F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5D20FF"/>
    <w:rPr>
      <w:rFonts w:ascii="Times New Roman" w:eastAsia="Times New Roman" w:hAnsi="Times New Roman" w:cs="Times New Roman"/>
      <w:kern w:val="0"/>
      <w:sz w:val="16"/>
      <w:szCs w:val="16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3070</Words>
  <Characters>16583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Micro</cp:lastModifiedBy>
  <cp:revision>19</cp:revision>
  <cp:lastPrinted>2025-01-30T17:59:00Z</cp:lastPrinted>
  <dcterms:created xsi:type="dcterms:W3CDTF">2025-03-26T16:37:00Z</dcterms:created>
  <dcterms:modified xsi:type="dcterms:W3CDTF">2025-05-05T13:27:00Z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2024-07-10T16:53:37Z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6ac43504-46a0-45cd-8b11-eb4b373652d4</vt:lpwstr>
  </property>
  <property fmtid="{D5CDD505-2E9C-101B-9397-08002B2CF9AE}" pid="7" name="MSIP_Label_defa4170-0d19-0005-0004-bc88714345d2_ActionId">
    <vt:lpwstr>c23f6e48-eeb1-4787-bc94-4000327d6ac1</vt:lpwstr>
  </property>
  <property fmtid="{D5CDD505-2E9C-101B-9397-08002B2CF9AE}" pid="8" name="MSIP_Label_defa4170-0d19-0005-0004-bc88714345d2_ContentBits">
    <vt:lpwstr>0</vt:lpwstr>
  </property>
</Properties>
</file>