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977334" w14:textId="77777777" w:rsidR="008A09EF" w:rsidRPr="00511EE0" w:rsidRDefault="008A09EF" w:rsidP="00702CD9">
      <w:pPr>
        <w:pStyle w:val="Textbody"/>
        <w:tabs>
          <w:tab w:val="left" w:pos="800"/>
          <w:tab w:val="right" w:leader="dot" w:pos="9629"/>
        </w:tabs>
        <w:spacing w:line="360" w:lineRule="auto"/>
        <w:rPr>
          <w:rFonts w:eastAsia="MS Mincho" w:cs="Times New Roman"/>
          <w:b/>
          <w:bCs/>
          <w:lang w:eastAsia="ar-SA"/>
        </w:rPr>
      </w:pPr>
      <w:bookmarkStart w:id="0" w:name="_Hlk197955157"/>
    </w:p>
    <w:p w14:paraId="6124AEBE" w14:textId="77777777" w:rsidR="00C2310C" w:rsidRPr="00511EE0" w:rsidRDefault="00C2310C" w:rsidP="00C2310C">
      <w:pPr>
        <w:pStyle w:val="Textbody"/>
        <w:spacing w:before="240" w:after="200"/>
        <w:jc w:val="center"/>
        <w:rPr>
          <w:rFonts w:eastAsia="MS Mincho" w:cs="Times New Roman"/>
          <w:b/>
          <w:bCs/>
          <w:sz w:val="52"/>
          <w:u w:val="single"/>
          <w:lang w:eastAsia="ar-SA"/>
        </w:rPr>
      </w:pPr>
      <w:r w:rsidRPr="00511EE0">
        <w:rPr>
          <w:rFonts w:eastAsia="MS Mincho" w:cs="Times New Roman"/>
          <w:b/>
          <w:bCs/>
          <w:sz w:val="52"/>
          <w:u w:val="single"/>
          <w:lang w:eastAsia="ar-SA"/>
        </w:rPr>
        <w:t>TERMO DE REFERÊNCIA</w:t>
      </w:r>
    </w:p>
    <w:p w14:paraId="68F97753" w14:textId="77777777" w:rsidR="008A09EF" w:rsidRPr="00511EE0" w:rsidRDefault="008A09EF">
      <w:pPr>
        <w:pStyle w:val="Textbody"/>
        <w:spacing w:before="240" w:after="200" w:line="360" w:lineRule="auto"/>
        <w:jc w:val="center"/>
        <w:rPr>
          <w:rFonts w:cs="Times New Roman"/>
          <w:b/>
          <w:sz w:val="32"/>
          <w:szCs w:val="32"/>
        </w:rPr>
      </w:pPr>
    </w:p>
    <w:p w14:paraId="45638B5C" w14:textId="7BF57D89" w:rsidR="008A09EF" w:rsidRPr="00511EE0" w:rsidRDefault="00204556" w:rsidP="0079717A">
      <w:pPr>
        <w:pStyle w:val="Textbody"/>
        <w:shd w:val="clear" w:color="auto" w:fill="E2EFD9" w:themeFill="accent6" w:themeFillTint="33"/>
        <w:spacing w:before="240" w:after="200" w:line="360" w:lineRule="auto"/>
        <w:jc w:val="center"/>
        <w:rPr>
          <w:rFonts w:cs="Times New Roman"/>
          <w:color w:val="000000" w:themeColor="text1"/>
          <w:sz w:val="32"/>
          <w:szCs w:val="32"/>
        </w:rPr>
      </w:pPr>
      <w:r w:rsidRPr="00511EE0">
        <w:rPr>
          <w:rFonts w:cs="Times New Roman"/>
          <w:b/>
          <w:color w:val="000000" w:themeColor="text1"/>
          <w:sz w:val="32"/>
          <w:szCs w:val="32"/>
        </w:rPr>
        <w:t xml:space="preserve">Processo Administrativo nº </w:t>
      </w:r>
      <w:r w:rsidR="00E45675">
        <w:rPr>
          <w:rFonts w:cs="Times New Roman"/>
          <w:b/>
          <w:sz w:val="32"/>
          <w:szCs w:val="32"/>
        </w:rPr>
        <w:t>69</w:t>
      </w:r>
      <w:r w:rsidR="00702CD9" w:rsidRPr="00511EE0">
        <w:rPr>
          <w:rFonts w:cs="Times New Roman"/>
          <w:b/>
          <w:color w:val="000000" w:themeColor="text1"/>
          <w:sz w:val="32"/>
          <w:szCs w:val="32"/>
        </w:rPr>
        <w:t>/2025</w:t>
      </w:r>
    </w:p>
    <w:p w14:paraId="16E62AF5" w14:textId="4EEDF563" w:rsidR="008A09EF" w:rsidRPr="00511EE0" w:rsidRDefault="008A09EF">
      <w:pPr>
        <w:pStyle w:val="Textbody"/>
        <w:spacing w:after="0"/>
        <w:jc w:val="center"/>
        <w:rPr>
          <w:rFonts w:cs="Times New Roman"/>
        </w:rPr>
      </w:pPr>
    </w:p>
    <w:p w14:paraId="19EBC437" w14:textId="7AD9FFD7" w:rsidR="00AB2E04" w:rsidRPr="00511EE0" w:rsidRDefault="00AB2E04">
      <w:pPr>
        <w:pStyle w:val="Textbody"/>
        <w:spacing w:after="0"/>
        <w:jc w:val="center"/>
        <w:rPr>
          <w:rFonts w:cs="Times New Roman"/>
        </w:rPr>
      </w:pPr>
    </w:p>
    <w:p w14:paraId="1838CE0C" w14:textId="77777777" w:rsidR="00AB2E04" w:rsidRPr="00511EE0" w:rsidRDefault="00AB2E04">
      <w:pPr>
        <w:pStyle w:val="Textbody"/>
        <w:spacing w:after="0"/>
        <w:jc w:val="center"/>
        <w:rPr>
          <w:rFonts w:cs="Times New Roman"/>
        </w:rPr>
      </w:pPr>
    </w:p>
    <w:p w14:paraId="733D966D" w14:textId="77777777" w:rsidR="008A09EF" w:rsidRPr="00511EE0" w:rsidRDefault="008A09EF" w:rsidP="0079717A">
      <w:pPr>
        <w:pStyle w:val="Textbody"/>
        <w:shd w:val="clear" w:color="auto" w:fill="E2EFD9" w:themeFill="accent6" w:themeFillTint="33"/>
        <w:spacing w:after="0"/>
        <w:jc w:val="center"/>
        <w:rPr>
          <w:rFonts w:cs="Times New Roman"/>
        </w:rPr>
      </w:pPr>
    </w:p>
    <w:p w14:paraId="1CC0D334" w14:textId="77777777" w:rsidR="008A09EF" w:rsidRPr="00511EE0" w:rsidRDefault="008A09EF" w:rsidP="001960B8">
      <w:pPr>
        <w:pStyle w:val="Textbody"/>
        <w:shd w:val="clear" w:color="auto" w:fill="E2EFD9" w:themeFill="accent6" w:themeFillTint="33"/>
        <w:spacing w:after="0"/>
        <w:jc w:val="center"/>
        <w:rPr>
          <w:rFonts w:cs="Times New Roman"/>
        </w:rPr>
      </w:pPr>
    </w:p>
    <w:p w14:paraId="5C1C9EFD" w14:textId="77777777" w:rsidR="00E45675" w:rsidRPr="00E45675" w:rsidRDefault="00E45675" w:rsidP="00E45675">
      <w:pPr>
        <w:pStyle w:val="Textbody"/>
        <w:shd w:val="clear" w:color="auto" w:fill="E2EFD9" w:themeFill="accent6" w:themeFillTint="33"/>
        <w:spacing w:after="0"/>
        <w:jc w:val="both"/>
        <w:rPr>
          <w:rFonts w:cs="Times New Roman"/>
          <w:b/>
          <w:bCs/>
          <w:iCs/>
          <w:color w:val="000000" w:themeColor="text1"/>
          <w:sz w:val="36"/>
          <w:szCs w:val="36"/>
          <w:u w:val="single"/>
        </w:rPr>
      </w:pPr>
      <w:r w:rsidRPr="00E45675">
        <w:rPr>
          <w:rFonts w:cs="Times New Roman"/>
          <w:b/>
          <w:bCs/>
          <w:iCs/>
          <w:color w:val="000000" w:themeColor="text1"/>
          <w:sz w:val="36"/>
          <w:szCs w:val="36"/>
          <w:u w:val="single"/>
        </w:rPr>
        <w:t>Contratação de Empresa Especializada para atendimento ao convênio de nº 084607, para realização de Cobertura de Parque Infantil</w:t>
      </w:r>
      <w:r w:rsidRPr="00E45675">
        <w:rPr>
          <w:rFonts w:cs="Times New Roman"/>
          <w:b/>
          <w:bCs/>
          <w:i/>
          <w:iCs/>
          <w:color w:val="000000" w:themeColor="text1"/>
          <w:sz w:val="36"/>
          <w:szCs w:val="36"/>
          <w:u w:val="single"/>
        </w:rPr>
        <w:t xml:space="preserve"> da Escola Municipal E-MEI Noêmia Pereira Gonçalves</w:t>
      </w:r>
      <w:r w:rsidRPr="00E45675">
        <w:rPr>
          <w:rFonts w:cs="Times New Roman"/>
          <w:b/>
          <w:bCs/>
          <w:iCs/>
          <w:color w:val="000000" w:themeColor="text1"/>
          <w:sz w:val="36"/>
          <w:szCs w:val="36"/>
          <w:u w:val="single"/>
        </w:rPr>
        <w:t>.</w:t>
      </w:r>
    </w:p>
    <w:p w14:paraId="33726EF7" w14:textId="77777777" w:rsidR="008A09EF" w:rsidRPr="00511EE0" w:rsidRDefault="008A09EF" w:rsidP="000627E3">
      <w:pPr>
        <w:pStyle w:val="Textbody"/>
        <w:shd w:val="clear" w:color="auto" w:fill="E2EFD9" w:themeFill="accent6" w:themeFillTint="33"/>
        <w:spacing w:after="0"/>
        <w:jc w:val="both"/>
        <w:rPr>
          <w:rFonts w:cs="Times New Roman"/>
        </w:rPr>
      </w:pPr>
    </w:p>
    <w:p w14:paraId="4817D9A3" w14:textId="77777777" w:rsidR="008A09EF" w:rsidRPr="00511EE0" w:rsidRDefault="008A09EF">
      <w:pPr>
        <w:pStyle w:val="Textbody"/>
        <w:spacing w:after="0"/>
        <w:rPr>
          <w:rFonts w:cs="Times New Roman"/>
        </w:rPr>
      </w:pPr>
    </w:p>
    <w:p w14:paraId="56052F3C" w14:textId="77777777" w:rsidR="008A09EF" w:rsidRPr="00511EE0" w:rsidRDefault="008A09EF">
      <w:pPr>
        <w:pStyle w:val="Textbody"/>
        <w:spacing w:after="0"/>
        <w:rPr>
          <w:rFonts w:cs="Times New Roman"/>
        </w:rPr>
      </w:pPr>
    </w:p>
    <w:p w14:paraId="1FF1F5A7" w14:textId="77777777" w:rsidR="008A09EF" w:rsidRPr="00511EE0" w:rsidRDefault="008A09EF">
      <w:pPr>
        <w:pStyle w:val="Textbody"/>
        <w:spacing w:after="0"/>
        <w:rPr>
          <w:rFonts w:cs="Times New Roman"/>
        </w:rPr>
      </w:pPr>
    </w:p>
    <w:p w14:paraId="2069CDE1" w14:textId="77777777" w:rsidR="008A09EF" w:rsidRPr="00511EE0" w:rsidRDefault="008A09EF">
      <w:pPr>
        <w:pStyle w:val="Textbody"/>
        <w:spacing w:after="0"/>
        <w:rPr>
          <w:rFonts w:cs="Times New Roman"/>
        </w:rPr>
      </w:pPr>
    </w:p>
    <w:p w14:paraId="160BEBC9" w14:textId="39C5B3E0" w:rsidR="008A09EF" w:rsidRPr="00511EE0" w:rsidRDefault="008A09EF">
      <w:pPr>
        <w:pStyle w:val="Textbody"/>
        <w:spacing w:after="0"/>
        <w:rPr>
          <w:rFonts w:cs="Times New Roman"/>
        </w:rPr>
      </w:pPr>
    </w:p>
    <w:p w14:paraId="0D749612" w14:textId="77777777" w:rsidR="00AB2E04" w:rsidRPr="00511EE0" w:rsidRDefault="00AB2E04">
      <w:pPr>
        <w:pStyle w:val="Textbody"/>
        <w:spacing w:after="0"/>
        <w:rPr>
          <w:rFonts w:cs="Times New Roman"/>
        </w:rPr>
      </w:pPr>
    </w:p>
    <w:p w14:paraId="46781E04" w14:textId="77777777" w:rsidR="008A09EF" w:rsidRPr="00511EE0" w:rsidRDefault="008A09EF">
      <w:pPr>
        <w:pStyle w:val="Textbody"/>
        <w:spacing w:after="0"/>
        <w:rPr>
          <w:rFonts w:cs="Times New Roman"/>
        </w:rPr>
      </w:pPr>
    </w:p>
    <w:p w14:paraId="09244D28" w14:textId="15A3A857" w:rsidR="008A09EF" w:rsidRPr="00511EE0" w:rsidRDefault="00702CD9">
      <w:pPr>
        <w:pStyle w:val="Textbody"/>
        <w:spacing w:before="120" w:after="200"/>
        <w:jc w:val="center"/>
        <w:rPr>
          <w:rFonts w:cs="Times New Roman"/>
          <w:b/>
          <w:bCs/>
          <w:color w:val="000000" w:themeColor="text1"/>
        </w:rPr>
      </w:pPr>
      <w:r w:rsidRPr="00511EE0">
        <w:rPr>
          <w:rFonts w:cs="Times New Roman"/>
          <w:b/>
          <w:bCs/>
          <w:color w:val="000000" w:themeColor="text1"/>
        </w:rPr>
        <w:t>Inúbia Paulista,</w:t>
      </w:r>
      <w:r w:rsidR="00204556" w:rsidRPr="00511EE0">
        <w:rPr>
          <w:rFonts w:cs="Times New Roman"/>
          <w:b/>
          <w:bCs/>
          <w:color w:val="000000" w:themeColor="text1"/>
        </w:rPr>
        <w:t xml:space="preserve"> </w:t>
      </w:r>
      <w:r w:rsidR="001960B8">
        <w:rPr>
          <w:rFonts w:cs="Times New Roman"/>
          <w:b/>
          <w:bCs/>
          <w:color w:val="000000" w:themeColor="text1"/>
        </w:rPr>
        <w:t>28</w:t>
      </w:r>
      <w:r w:rsidR="00C96F15" w:rsidRPr="00511EE0">
        <w:rPr>
          <w:rFonts w:cs="Times New Roman"/>
          <w:b/>
          <w:bCs/>
          <w:color w:val="000000" w:themeColor="text1"/>
        </w:rPr>
        <w:t xml:space="preserve"> de </w:t>
      </w:r>
      <w:r w:rsidR="00C71490" w:rsidRPr="00511EE0">
        <w:rPr>
          <w:rFonts w:cs="Times New Roman"/>
          <w:b/>
          <w:bCs/>
          <w:color w:val="000000" w:themeColor="text1"/>
        </w:rPr>
        <w:t>maio</w:t>
      </w:r>
      <w:r w:rsidR="00204556" w:rsidRPr="00511EE0">
        <w:rPr>
          <w:rFonts w:cs="Times New Roman"/>
          <w:b/>
          <w:bCs/>
          <w:color w:val="000000" w:themeColor="text1"/>
        </w:rPr>
        <w:t xml:space="preserve"> de </w:t>
      </w:r>
      <w:r w:rsidRPr="00511EE0">
        <w:rPr>
          <w:rFonts w:cs="Times New Roman"/>
          <w:b/>
          <w:bCs/>
          <w:color w:val="000000" w:themeColor="text1"/>
        </w:rPr>
        <w:t>2025</w:t>
      </w:r>
    </w:p>
    <w:p w14:paraId="16A834BB" w14:textId="77120D09" w:rsidR="008A09EF" w:rsidRPr="00511EE0" w:rsidRDefault="00C2310C">
      <w:pPr>
        <w:pStyle w:val="Standard"/>
        <w:pageBreakBefore/>
        <w:tabs>
          <w:tab w:val="left" w:pos="555"/>
          <w:tab w:val="left" w:pos="840"/>
          <w:tab w:val="left" w:pos="1140"/>
          <w:tab w:val="left" w:pos="1395"/>
          <w:tab w:val="left" w:pos="1650"/>
          <w:tab w:val="left" w:pos="1965"/>
          <w:tab w:val="left" w:pos="2220"/>
          <w:tab w:val="left" w:leader="underscore" w:pos="7336"/>
        </w:tabs>
        <w:jc w:val="center"/>
        <w:rPr>
          <w:rFonts w:eastAsia="Times New Roman" w:cs="Times New Roman"/>
          <w:b/>
          <w:bCs/>
        </w:rPr>
      </w:pPr>
      <w:r w:rsidRPr="00511EE0">
        <w:rPr>
          <w:rFonts w:eastAsia="Times New Roman" w:cs="Times New Roman"/>
          <w:b/>
          <w:bCs/>
        </w:rPr>
        <w:lastRenderedPageBreak/>
        <w:t>TERMO DE REFERÊNCIA</w:t>
      </w:r>
      <w:r w:rsidR="00204556" w:rsidRPr="00511EE0">
        <w:rPr>
          <w:rFonts w:eastAsia="Times New Roman" w:cs="Times New Roman"/>
          <w:b/>
          <w:bCs/>
        </w:rPr>
        <w:t xml:space="preserve"> DA CONTRATAÇÃO</w:t>
      </w:r>
    </w:p>
    <w:p w14:paraId="4DFBB769" w14:textId="77777777" w:rsidR="008A09EF" w:rsidRPr="00511EE0" w:rsidRDefault="008A09EF">
      <w:pPr>
        <w:pStyle w:val="Standard"/>
        <w:tabs>
          <w:tab w:val="left" w:pos="555"/>
          <w:tab w:val="left" w:pos="840"/>
          <w:tab w:val="left" w:pos="1140"/>
          <w:tab w:val="left" w:pos="1395"/>
          <w:tab w:val="left" w:pos="1650"/>
          <w:tab w:val="left" w:pos="1965"/>
          <w:tab w:val="left" w:pos="2220"/>
          <w:tab w:val="left" w:leader="underscore" w:pos="7336"/>
        </w:tabs>
        <w:jc w:val="center"/>
        <w:rPr>
          <w:rFonts w:eastAsia="Times New Roman" w:cs="Times New Roman"/>
          <w:b/>
          <w:bCs/>
        </w:rPr>
      </w:pPr>
    </w:p>
    <w:p w14:paraId="4B623160" w14:textId="77777777" w:rsidR="008A09EF" w:rsidRPr="00511EE0" w:rsidRDefault="008A09EF">
      <w:pPr>
        <w:pStyle w:val="Standard"/>
        <w:tabs>
          <w:tab w:val="left" w:pos="555"/>
          <w:tab w:val="left" w:pos="840"/>
          <w:tab w:val="left" w:pos="1140"/>
          <w:tab w:val="left" w:pos="1395"/>
          <w:tab w:val="left" w:pos="1650"/>
          <w:tab w:val="left" w:pos="1965"/>
          <w:tab w:val="left" w:pos="2220"/>
          <w:tab w:val="left" w:leader="underscore" w:pos="7336"/>
        </w:tabs>
        <w:jc w:val="center"/>
        <w:rPr>
          <w:rFonts w:eastAsia="Times New Roman" w:cs="Times New Roman"/>
          <w:b/>
          <w:bCs/>
        </w:rPr>
      </w:pPr>
    </w:p>
    <w:p w14:paraId="1F77C421" w14:textId="77777777" w:rsidR="008A09EF" w:rsidRPr="00511EE0" w:rsidRDefault="008A09EF">
      <w:pPr>
        <w:pStyle w:val="Standard"/>
        <w:tabs>
          <w:tab w:val="left" w:pos="555"/>
          <w:tab w:val="left" w:pos="840"/>
          <w:tab w:val="left" w:pos="1140"/>
          <w:tab w:val="left" w:pos="1395"/>
          <w:tab w:val="left" w:pos="1650"/>
          <w:tab w:val="left" w:pos="1965"/>
          <w:tab w:val="left" w:pos="2220"/>
          <w:tab w:val="left" w:leader="underscore" w:pos="7336"/>
        </w:tabs>
        <w:jc w:val="both"/>
        <w:rPr>
          <w:rFonts w:cs="Times New Roman"/>
        </w:rPr>
      </w:pPr>
    </w:p>
    <w:tbl>
      <w:tblPr>
        <w:tblW w:w="8790" w:type="dxa"/>
        <w:tblLayout w:type="fixed"/>
        <w:tblCellMar>
          <w:left w:w="10" w:type="dxa"/>
          <w:right w:w="10" w:type="dxa"/>
        </w:tblCellMar>
        <w:tblLook w:val="04A0" w:firstRow="1" w:lastRow="0" w:firstColumn="1" w:lastColumn="0" w:noHBand="0" w:noVBand="1"/>
      </w:tblPr>
      <w:tblGrid>
        <w:gridCol w:w="8790"/>
      </w:tblGrid>
      <w:tr w:rsidR="008A09EF" w:rsidRPr="00511EE0" w14:paraId="6ED8F856" w14:textId="77777777">
        <w:tc>
          <w:tcPr>
            <w:tcW w:w="8790" w:type="dxa"/>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tcPr>
          <w:p w14:paraId="50ABEE12" w14:textId="0F77B2A5" w:rsidR="008A09EF" w:rsidRPr="00511EE0" w:rsidRDefault="00F035EC" w:rsidP="00F035EC">
            <w:pPr>
              <w:pStyle w:val="PargrafodaLista"/>
              <w:tabs>
                <w:tab w:val="left" w:pos="555"/>
                <w:tab w:val="left" w:pos="840"/>
                <w:tab w:val="left" w:pos="1140"/>
                <w:tab w:val="left" w:pos="1395"/>
                <w:tab w:val="left" w:pos="1650"/>
                <w:tab w:val="left" w:pos="1965"/>
                <w:tab w:val="left" w:pos="2220"/>
                <w:tab w:val="left" w:pos="7336"/>
              </w:tabs>
              <w:spacing w:before="120" w:after="120"/>
              <w:ind w:left="357"/>
              <w:rPr>
                <w:rFonts w:cs="Times New Roman"/>
              </w:rPr>
            </w:pPr>
            <w:bookmarkStart w:id="1" w:name="_Hlk189839691"/>
            <w:r w:rsidRPr="00511EE0">
              <w:rPr>
                <w:rFonts w:eastAsia="Calibri" w:cs="Times New Roman"/>
                <w:b/>
                <w:shd w:val="clear" w:color="auto" w:fill="C0C0C0"/>
              </w:rPr>
              <w:t xml:space="preserve">                                          </w:t>
            </w:r>
            <w:r w:rsidR="00204556" w:rsidRPr="00511EE0">
              <w:rPr>
                <w:rFonts w:eastAsia="Calibri" w:cs="Times New Roman"/>
                <w:b/>
                <w:shd w:val="clear" w:color="auto" w:fill="C0C0C0"/>
              </w:rPr>
              <w:t>INFORMAÇÕES BÁSICAS</w:t>
            </w:r>
          </w:p>
        </w:tc>
      </w:tr>
    </w:tbl>
    <w:bookmarkEnd w:id="1"/>
    <w:p w14:paraId="14BBE63E" w14:textId="5EC5D386" w:rsidR="008A09EF" w:rsidRPr="00511EE0" w:rsidRDefault="00702CD9" w:rsidP="00B30A70">
      <w:pPr>
        <w:rPr>
          <w:rFonts w:cs="Times New Roman"/>
          <w:b/>
          <w:bCs/>
          <w:lang w:eastAsia="zh-CN"/>
        </w:rPr>
      </w:pPr>
      <w:r w:rsidRPr="00511EE0">
        <w:rPr>
          <w:rFonts w:cs="Times New Roman"/>
          <w:b/>
          <w:bCs/>
          <w:lang w:eastAsia="zh-CN"/>
        </w:rPr>
        <w:t xml:space="preserve">PORCESSO ADMINISTRATIVO Nº </w:t>
      </w:r>
      <w:r w:rsidR="004F1244">
        <w:rPr>
          <w:rFonts w:cs="Times New Roman"/>
          <w:b/>
          <w:bCs/>
          <w:lang w:eastAsia="zh-CN"/>
        </w:rPr>
        <w:t>69</w:t>
      </w:r>
      <w:r w:rsidRPr="00511EE0">
        <w:rPr>
          <w:rFonts w:cs="Times New Roman"/>
          <w:b/>
          <w:bCs/>
          <w:lang w:eastAsia="zh-CN"/>
        </w:rPr>
        <w:t>/2025</w:t>
      </w:r>
    </w:p>
    <w:p w14:paraId="5C031639" w14:textId="77777777" w:rsidR="00C2310C" w:rsidRPr="00511EE0" w:rsidRDefault="00C2310C" w:rsidP="00C2310C">
      <w:pPr>
        <w:jc w:val="both"/>
        <w:rPr>
          <w:rFonts w:cs="Times New Roman"/>
          <w:b/>
          <w:bCs/>
          <w:color w:val="000000" w:themeColor="text1"/>
          <w:lang w:eastAsia="zh-CN"/>
        </w:rPr>
      </w:pPr>
    </w:p>
    <w:p w14:paraId="14899D2C" w14:textId="77777777" w:rsidR="00E45675" w:rsidRPr="00E45675" w:rsidRDefault="00702CD9" w:rsidP="00E45675">
      <w:pPr>
        <w:jc w:val="both"/>
        <w:rPr>
          <w:rFonts w:eastAsia="Calibri" w:cs="Times New Roman"/>
          <w:b/>
          <w:bCs/>
          <w:iCs/>
          <w:kern w:val="0"/>
          <w:sz w:val="22"/>
          <w:szCs w:val="22"/>
          <w:u w:val="single"/>
          <w:lang w:eastAsia="en-US" w:bidi="ar-SA"/>
        </w:rPr>
      </w:pPr>
      <w:r w:rsidRPr="00511EE0">
        <w:rPr>
          <w:rFonts w:cs="Times New Roman"/>
          <w:b/>
          <w:bCs/>
          <w:color w:val="000000" w:themeColor="text1"/>
          <w:lang w:eastAsia="zh-CN"/>
        </w:rPr>
        <w:t>OBJETO:</w:t>
      </w:r>
      <w:r w:rsidRPr="00511EE0">
        <w:rPr>
          <w:rFonts w:cs="Times New Roman"/>
          <w:color w:val="000000" w:themeColor="text1"/>
          <w:lang w:eastAsia="zh-CN"/>
        </w:rPr>
        <w:t xml:space="preserve"> </w:t>
      </w:r>
      <w:r w:rsidR="00E45675" w:rsidRPr="00E45675">
        <w:rPr>
          <w:rFonts w:eastAsia="Calibri" w:cs="Times New Roman"/>
          <w:b/>
          <w:bCs/>
          <w:iCs/>
          <w:kern w:val="0"/>
          <w:sz w:val="22"/>
          <w:szCs w:val="22"/>
          <w:u w:val="single"/>
          <w:lang w:eastAsia="en-US" w:bidi="ar-SA"/>
        </w:rPr>
        <w:t>Contratação de Empresa Especializada para atendimento ao convênio de nº 084607, para realização de Cobertura de Parque Infantil</w:t>
      </w:r>
      <w:r w:rsidR="00E45675" w:rsidRPr="00E45675">
        <w:rPr>
          <w:rFonts w:eastAsia="Calibri" w:cs="Times New Roman"/>
          <w:b/>
          <w:bCs/>
          <w:i/>
          <w:iCs/>
          <w:kern w:val="0"/>
          <w:sz w:val="22"/>
          <w:szCs w:val="22"/>
          <w:u w:val="single"/>
          <w:lang w:eastAsia="en-US" w:bidi="ar-SA"/>
        </w:rPr>
        <w:t xml:space="preserve"> da Escola Municipal E-MEI Noêmia Pereira Gonçalves</w:t>
      </w:r>
      <w:r w:rsidR="00E45675" w:rsidRPr="00E45675">
        <w:rPr>
          <w:rFonts w:eastAsia="Calibri" w:cs="Times New Roman"/>
          <w:b/>
          <w:bCs/>
          <w:iCs/>
          <w:kern w:val="0"/>
          <w:sz w:val="22"/>
          <w:szCs w:val="22"/>
          <w:u w:val="single"/>
          <w:lang w:eastAsia="en-US" w:bidi="ar-SA"/>
        </w:rPr>
        <w:t>.</w:t>
      </w:r>
    </w:p>
    <w:p w14:paraId="27DAE0FC" w14:textId="7E5F66E4" w:rsidR="001960B8" w:rsidRPr="001960B8" w:rsidRDefault="001960B8" w:rsidP="001960B8">
      <w:pPr>
        <w:jc w:val="both"/>
        <w:rPr>
          <w:rFonts w:eastAsia="Calibri" w:cs="Times New Roman"/>
          <w:b/>
          <w:bCs/>
          <w:iCs/>
          <w:kern w:val="0"/>
          <w:sz w:val="22"/>
          <w:szCs w:val="22"/>
          <w:u w:val="single"/>
          <w:lang w:eastAsia="en-US" w:bidi="ar-SA"/>
        </w:rPr>
      </w:pPr>
    </w:p>
    <w:p w14:paraId="23C3C1FC" w14:textId="12F5F5E5" w:rsidR="00C71490" w:rsidRPr="00511EE0" w:rsidRDefault="00C71490" w:rsidP="00C71490">
      <w:pPr>
        <w:jc w:val="both"/>
        <w:rPr>
          <w:rFonts w:eastAsia="Calibri" w:cs="Times New Roman"/>
          <w:b/>
          <w:bCs/>
          <w:iCs/>
          <w:kern w:val="0"/>
          <w:sz w:val="22"/>
          <w:szCs w:val="22"/>
          <w:u w:val="single"/>
          <w:lang w:eastAsia="en-US" w:bidi="ar-SA"/>
        </w:rPr>
      </w:pPr>
    </w:p>
    <w:tbl>
      <w:tblPr>
        <w:tblW w:w="8788" w:type="dxa"/>
        <w:tblInd w:w="-13" w:type="dxa"/>
        <w:tblLayout w:type="fixed"/>
        <w:tblCellMar>
          <w:left w:w="10" w:type="dxa"/>
          <w:right w:w="10" w:type="dxa"/>
        </w:tblCellMar>
        <w:tblLook w:val="04A0" w:firstRow="1" w:lastRow="0" w:firstColumn="1" w:lastColumn="0" w:noHBand="0" w:noVBand="1"/>
      </w:tblPr>
      <w:tblGrid>
        <w:gridCol w:w="8788"/>
      </w:tblGrid>
      <w:tr w:rsidR="008A09EF" w:rsidRPr="00511EE0" w14:paraId="33695F58" w14:textId="77777777">
        <w:tc>
          <w:tcPr>
            <w:tcW w:w="8788" w:type="dxa"/>
            <w:tcBorders>
              <w:top w:val="single" w:sz="2" w:space="0" w:color="000000"/>
              <w:left w:val="single" w:sz="2" w:space="0" w:color="000000"/>
              <w:bottom w:val="single" w:sz="2" w:space="0" w:color="000000"/>
              <w:right w:val="single" w:sz="2" w:space="0" w:color="000000"/>
            </w:tcBorders>
            <w:shd w:val="clear" w:color="auto" w:fill="CCCCCC"/>
            <w:tcMar>
              <w:top w:w="55" w:type="dxa"/>
              <w:left w:w="55" w:type="dxa"/>
              <w:bottom w:w="55" w:type="dxa"/>
              <w:right w:w="55" w:type="dxa"/>
            </w:tcMar>
          </w:tcPr>
          <w:p w14:paraId="0BE38B73" w14:textId="3FD0FBE8" w:rsidR="008A09EF" w:rsidRPr="00511EE0" w:rsidRDefault="00C2310C" w:rsidP="00C2310C">
            <w:pPr>
              <w:pStyle w:val="PargrafodaLista"/>
              <w:numPr>
                <w:ilvl w:val="0"/>
                <w:numId w:val="25"/>
              </w:numPr>
              <w:tabs>
                <w:tab w:val="left" w:pos="555"/>
                <w:tab w:val="left" w:pos="840"/>
                <w:tab w:val="left" w:pos="1140"/>
                <w:tab w:val="left" w:pos="1395"/>
                <w:tab w:val="left" w:pos="1650"/>
                <w:tab w:val="left" w:pos="1965"/>
                <w:tab w:val="left" w:pos="2220"/>
                <w:tab w:val="left" w:pos="7336"/>
              </w:tabs>
              <w:spacing w:before="120" w:after="120"/>
              <w:rPr>
                <w:rFonts w:cs="Times New Roman"/>
                <w:b/>
                <w:bCs/>
              </w:rPr>
            </w:pPr>
            <w:r w:rsidRPr="00511EE0">
              <w:rPr>
                <w:rFonts w:cs="Times New Roman"/>
                <w:b/>
                <w:bCs/>
              </w:rPr>
              <w:t>CONDIÇÕES GERAIS DA CONTRATAÇÃO (art. 6º, XXIII, “a” e “i” da Lei n. 14.133/2021).</w:t>
            </w:r>
          </w:p>
        </w:tc>
      </w:tr>
    </w:tbl>
    <w:p w14:paraId="6C7B7F05" w14:textId="77777777" w:rsidR="008A09EF" w:rsidRPr="00511EE0" w:rsidRDefault="008A09EF">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cs="Times New Roman"/>
          <w:color w:val="FF3333"/>
          <w:sz w:val="10"/>
          <w:szCs w:val="10"/>
        </w:rPr>
      </w:pPr>
    </w:p>
    <w:tbl>
      <w:tblPr>
        <w:tblW w:w="10207" w:type="dxa"/>
        <w:tblInd w:w="-854" w:type="dxa"/>
        <w:tblLayout w:type="fixed"/>
        <w:tblCellMar>
          <w:left w:w="10" w:type="dxa"/>
          <w:right w:w="10" w:type="dxa"/>
        </w:tblCellMar>
        <w:tblLook w:val="04A0" w:firstRow="1" w:lastRow="0" w:firstColumn="1" w:lastColumn="0" w:noHBand="0" w:noVBand="1"/>
      </w:tblPr>
      <w:tblGrid>
        <w:gridCol w:w="10207"/>
      </w:tblGrid>
      <w:tr w:rsidR="008A09EF" w:rsidRPr="00511EE0" w14:paraId="582E8AC7" w14:textId="77777777" w:rsidTr="00E45675">
        <w:tc>
          <w:tcPr>
            <w:tcW w:w="10207" w:type="dxa"/>
            <w:tcBorders>
              <w:top w:val="single" w:sz="2" w:space="0" w:color="CCCCCC"/>
              <w:left w:val="single" w:sz="2" w:space="0" w:color="CCCCCC"/>
              <w:right w:val="single" w:sz="2" w:space="0" w:color="CCCCCC"/>
            </w:tcBorders>
            <w:shd w:val="clear" w:color="auto" w:fill="auto"/>
            <w:tcMar>
              <w:top w:w="55" w:type="dxa"/>
              <w:left w:w="55" w:type="dxa"/>
              <w:bottom w:w="55" w:type="dxa"/>
              <w:right w:w="55" w:type="dxa"/>
            </w:tcMar>
          </w:tcPr>
          <w:p w14:paraId="2E414097" w14:textId="008AD3A7" w:rsidR="00C2310C" w:rsidRPr="00511EE0" w:rsidRDefault="00E45675" w:rsidP="0084666C">
            <w:pPr>
              <w:pStyle w:val="PargrafodaLista"/>
              <w:widowControl/>
              <w:numPr>
                <w:ilvl w:val="1"/>
                <w:numId w:val="23"/>
              </w:numPr>
              <w:suppressAutoHyphens w:val="0"/>
              <w:autoSpaceDN/>
              <w:spacing w:line="360" w:lineRule="auto"/>
              <w:jc w:val="both"/>
              <w:textAlignment w:val="auto"/>
              <w:rPr>
                <w:rFonts w:eastAsia="Calibri" w:cs="Times New Roman"/>
                <w:kern w:val="0"/>
                <w:sz w:val="22"/>
                <w:szCs w:val="22"/>
                <w:lang w:eastAsia="en-US" w:bidi="ar-SA"/>
              </w:rPr>
            </w:pPr>
            <w:r w:rsidRPr="00E45675">
              <w:rPr>
                <w:rFonts w:eastAsia="Calibri" w:cs="Times New Roman"/>
                <w:b/>
                <w:bCs/>
                <w:iCs/>
                <w:kern w:val="0"/>
                <w:sz w:val="22"/>
                <w:szCs w:val="22"/>
                <w:u w:val="single"/>
                <w:lang w:eastAsia="en-US" w:bidi="ar-SA"/>
              </w:rPr>
              <w:t>Contratação de Empresa Especializada para atendimento ao convênio de nº 084607, para realização de Cobertura de Parque Infantil da Escola Municipal E-MEI Noêmia Pereira Gonçalves</w:t>
            </w:r>
            <w:r w:rsidR="001960B8">
              <w:rPr>
                <w:rFonts w:eastAsia="Calibri" w:cs="Times New Roman"/>
                <w:b/>
                <w:bCs/>
                <w:iCs/>
                <w:kern w:val="0"/>
                <w:sz w:val="22"/>
                <w:szCs w:val="22"/>
                <w:u w:val="single"/>
                <w:lang w:eastAsia="en-US" w:bidi="ar-SA"/>
              </w:rPr>
              <w:t xml:space="preserve">, </w:t>
            </w:r>
            <w:r w:rsidR="00C2310C" w:rsidRPr="00511EE0">
              <w:rPr>
                <w:rFonts w:eastAsia="Calibri" w:cs="Times New Roman"/>
                <w:kern w:val="0"/>
                <w:sz w:val="22"/>
                <w:szCs w:val="22"/>
                <w:lang w:eastAsia="en-US" w:bidi="ar-SA"/>
              </w:rPr>
              <w:t>conforme condições e exigências estabelecidas neste instrumento.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4070"/>
              <w:gridCol w:w="2387"/>
              <w:gridCol w:w="2387"/>
            </w:tblGrid>
            <w:tr w:rsidR="00E45675" w:rsidRPr="003B5A21" w14:paraId="256B33D8" w14:textId="77777777" w:rsidTr="00710489">
              <w:tc>
                <w:tcPr>
                  <w:tcW w:w="704" w:type="dxa"/>
                  <w:shd w:val="clear" w:color="auto" w:fill="FBE4D5"/>
                </w:tcPr>
                <w:p w14:paraId="76E4C536" w14:textId="77777777" w:rsidR="00E45675" w:rsidRPr="00885F11" w:rsidRDefault="00E45675" w:rsidP="00E45675">
                  <w:pPr>
                    <w:jc w:val="both"/>
                    <w:rPr>
                      <w:b/>
                      <w:bCs/>
                    </w:rPr>
                  </w:pPr>
                  <w:r w:rsidRPr="00885F11">
                    <w:rPr>
                      <w:b/>
                      <w:bCs/>
                    </w:rPr>
                    <w:t>Item</w:t>
                  </w:r>
                </w:p>
              </w:tc>
              <w:tc>
                <w:tcPr>
                  <w:tcW w:w="4070" w:type="dxa"/>
                  <w:shd w:val="clear" w:color="auto" w:fill="FBE4D5"/>
                </w:tcPr>
                <w:p w14:paraId="416EAF90" w14:textId="77777777" w:rsidR="00E45675" w:rsidRPr="00885F11" w:rsidRDefault="00E45675" w:rsidP="00E45675">
                  <w:pPr>
                    <w:jc w:val="both"/>
                    <w:rPr>
                      <w:b/>
                      <w:bCs/>
                    </w:rPr>
                  </w:pPr>
                  <w:r w:rsidRPr="00885F11">
                    <w:rPr>
                      <w:b/>
                      <w:bCs/>
                    </w:rPr>
                    <w:t xml:space="preserve">            Especificação</w:t>
                  </w:r>
                </w:p>
              </w:tc>
              <w:tc>
                <w:tcPr>
                  <w:tcW w:w="2387" w:type="dxa"/>
                  <w:shd w:val="clear" w:color="auto" w:fill="FBE4D5"/>
                </w:tcPr>
                <w:p w14:paraId="4E520665" w14:textId="77777777" w:rsidR="00E45675" w:rsidRPr="00885F11" w:rsidRDefault="00E45675" w:rsidP="00E45675">
                  <w:pPr>
                    <w:jc w:val="both"/>
                    <w:rPr>
                      <w:b/>
                      <w:bCs/>
                    </w:rPr>
                  </w:pPr>
                  <w:r w:rsidRPr="00885F11">
                    <w:rPr>
                      <w:b/>
                      <w:bCs/>
                    </w:rPr>
                    <w:t>Prazo Proposto ao início da Obra</w:t>
                  </w:r>
                </w:p>
              </w:tc>
              <w:tc>
                <w:tcPr>
                  <w:tcW w:w="2387" w:type="dxa"/>
                  <w:shd w:val="clear" w:color="auto" w:fill="FBE4D5"/>
                </w:tcPr>
                <w:p w14:paraId="3BCC3DCA" w14:textId="77777777" w:rsidR="00E45675" w:rsidRPr="00885F11" w:rsidRDefault="00E45675" w:rsidP="00E45675">
                  <w:pPr>
                    <w:jc w:val="both"/>
                    <w:rPr>
                      <w:b/>
                      <w:bCs/>
                    </w:rPr>
                  </w:pPr>
                  <w:r w:rsidRPr="00885F11">
                    <w:rPr>
                      <w:b/>
                      <w:bCs/>
                    </w:rPr>
                    <w:t>Prazo Proposto Final da Obra</w:t>
                  </w:r>
                </w:p>
              </w:tc>
            </w:tr>
            <w:tr w:rsidR="00E45675" w:rsidRPr="003B5A21" w14:paraId="6DCE9738" w14:textId="77777777" w:rsidTr="00710489">
              <w:tc>
                <w:tcPr>
                  <w:tcW w:w="704" w:type="dxa"/>
                  <w:shd w:val="clear" w:color="auto" w:fill="auto"/>
                </w:tcPr>
                <w:p w14:paraId="1CB0A78F" w14:textId="77777777" w:rsidR="00E45675" w:rsidRPr="003B5A21" w:rsidRDefault="00E45675" w:rsidP="00E45675">
                  <w:pPr>
                    <w:jc w:val="both"/>
                  </w:pPr>
                  <w:r w:rsidRPr="003B5A21">
                    <w:t>01</w:t>
                  </w:r>
                </w:p>
              </w:tc>
              <w:tc>
                <w:tcPr>
                  <w:tcW w:w="4070" w:type="dxa"/>
                  <w:shd w:val="clear" w:color="auto" w:fill="auto"/>
                </w:tcPr>
                <w:p w14:paraId="4018D45E" w14:textId="77777777" w:rsidR="00E45675" w:rsidRPr="003B5A21" w:rsidRDefault="00E45675" w:rsidP="00E45675">
                  <w:pPr>
                    <w:jc w:val="both"/>
                  </w:pPr>
                  <w:r w:rsidRPr="003B5A21">
                    <w:t xml:space="preserve">Contratação de Empresa Especializada para atendimento ao convênio </w:t>
                  </w:r>
                  <w:r>
                    <w:t>de nº 084607</w:t>
                  </w:r>
                  <w:r w:rsidRPr="003B5A21">
                    <w:t>, para realização de</w:t>
                  </w:r>
                  <w:r>
                    <w:t xml:space="preserve"> Cobertura de Parque Infantil</w:t>
                  </w:r>
                  <w:r w:rsidRPr="00D369DA">
                    <w:rPr>
                      <w:i/>
                      <w:spacing w:val="5"/>
                    </w:rPr>
                    <w:t xml:space="preserve"> </w:t>
                  </w:r>
                  <w:r w:rsidRPr="00D369DA">
                    <w:rPr>
                      <w:i/>
                    </w:rPr>
                    <w:t xml:space="preserve">da </w:t>
                  </w:r>
                  <w:r>
                    <w:rPr>
                      <w:i/>
                    </w:rPr>
                    <w:t xml:space="preserve">Escola Municipal </w:t>
                  </w:r>
                  <w:r w:rsidRPr="00D369DA">
                    <w:rPr>
                      <w:i/>
                    </w:rPr>
                    <w:t>E-MEI Noêmia Pereira Gonçalves</w:t>
                  </w:r>
                  <w:r>
                    <w:t xml:space="preserve">.  </w:t>
                  </w:r>
                </w:p>
              </w:tc>
              <w:tc>
                <w:tcPr>
                  <w:tcW w:w="2387" w:type="dxa"/>
                  <w:shd w:val="clear" w:color="auto" w:fill="auto"/>
                </w:tcPr>
                <w:p w14:paraId="1397F590" w14:textId="77777777" w:rsidR="00E45675" w:rsidRPr="003B5A21" w:rsidRDefault="00E45675" w:rsidP="00E45675">
                  <w:pPr>
                    <w:jc w:val="both"/>
                  </w:pPr>
                  <w:r w:rsidRPr="003B5A21">
                    <w:t>30 dias após da assinatura do Contrato</w:t>
                  </w:r>
                </w:p>
              </w:tc>
              <w:tc>
                <w:tcPr>
                  <w:tcW w:w="2387" w:type="dxa"/>
                  <w:shd w:val="clear" w:color="auto" w:fill="auto"/>
                </w:tcPr>
                <w:p w14:paraId="47B45FDE" w14:textId="77777777" w:rsidR="00E45675" w:rsidRPr="003B5A21" w:rsidRDefault="00E45675" w:rsidP="00E45675">
                  <w:pPr>
                    <w:jc w:val="both"/>
                  </w:pPr>
                  <w:r>
                    <w:t>90</w:t>
                  </w:r>
                  <w:r w:rsidRPr="003B5A21">
                    <w:t xml:space="preserve"> dias a partir da assinatura do contrato</w:t>
                  </w:r>
                </w:p>
              </w:tc>
            </w:tr>
          </w:tbl>
          <w:p w14:paraId="6B1247A2" w14:textId="690BA43F" w:rsidR="00C2310C" w:rsidRPr="00511EE0" w:rsidRDefault="00C2310C" w:rsidP="00C2310C">
            <w:pPr>
              <w:widowControl/>
              <w:suppressAutoHyphens w:val="0"/>
              <w:autoSpaceDN/>
              <w:spacing w:line="360" w:lineRule="auto"/>
              <w:jc w:val="both"/>
              <w:textAlignment w:val="auto"/>
              <w:rPr>
                <w:rFonts w:eastAsia="Calibri" w:cs="Times New Roman"/>
                <w:kern w:val="0"/>
                <w:sz w:val="22"/>
                <w:szCs w:val="22"/>
                <w:lang w:eastAsia="en-US" w:bidi="ar-SA"/>
              </w:rPr>
            </w:pPr>
          </w:p>
          <w:p w14:paraId="2B909113" w14:textId="77777777" w:rsidR="00C71490" w:rsidRPr="00511EE0" w:rsidRDefault="00C71490" w:rsidP="00C2310C">
            <w:pPr>
              <w:widowControl/>
              <w:suppressAutoHyphens w:val="0"/>
              <w:autoSpaceDN/>
              <w:spacing w:line="360" w:lineRule="auto"/>
              <w:jc w:val="both"/>
              <w:textAlignment w:val="auto"/>
              <w:rPr>
                <w:rFonts w:eastAsia="Calibri" w:cs="Times New Roman"/>
                <w:kern w:val="0"/>
                <w:sz w:val="22"/>
                <w:szCs w:val="22"/>
                <w:lang w:eastAsia="en-US" w:bidi="ar-SA"/>
              </w:rPr>
            </w:pPr>
          </w:p>
          <w:tbl>
            <w:tblPr>
              <w:tblW w:w="10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0005"/>
            </w:tblGrid>
            <w:tr w:rsidR="00E45675" w:rsidRPr="00DA3A97" w14:paraId="338C7D5E" w14:textId="77777777" w:rsidTr="00E45675">
              <w:tc>
                <w:tcPr>
                  <w:tcW w:w="10005" w:type="dxa"/>
                  <w:tcBorders>
                    <w:bottom w:val="single" w:sz="4" w:space="0" w:color="auto"/>
                  </w:tcBorders>
                </w:tcPr>
                <w:p w14:paraId="32160ADE" w14:textId="77777777" w:rsidR="00E45675" w:rsidRDefault="00E45675" w:rsidP="00E45675">
                  <w:pPr>
                    <w:jc w:val="both"/>
                  </w:pPr>
                </w:p>
                <w:tbl>
                  <w:tblPr>
                    <w:tblW w:w="9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0"/>
                    <w:gridCol w:w="1147"/>
                    <w:gridCol w:w="1434"/>
                    <w:gridCol w:w="4349"/>
                    <w:gridCol w:w="697"/>
                    <w:gridCol w:w="1114"/>
                  </w:tblGrid>
                  <w:tr w:rsidR="00E45675" w:rsidRPr="003660E0" w14:paraId="0FAF7104" w14:textId="77777777" w:rsidTr="00E45675">
                    <w:trPr>
                      <w:trHeight w:val="480"/>
                    </w:trPr>
                    <w:tc>
                      <w:tcPr>
                        <w:tcW w:w="860" w:type="dxa"/>
                        <w:shd w:val="clear" w:color="auto" w:fill="FBE4D5"/>
                        <w:hideMark/>
                      </w:tcPr>
                      <w:p w14:paraId="12ABC6B6" w14:textId="77777777" w:rsidR="00E45675" w:rsidRPr="003660E0" w:rsidRDefault="00E45675" w:rsidP="00E45675">
                        <w:pPr>
                          <w:rPr>
                            <w:b/>
                            <w:bCs/>
                            <w:sz w:val="16"/>
                            <w:szCs w:val="16"/>
                          </w:rPr>
                        </w:pPr>
                        <w:r w:rsidRPr="003660E0">
                          <w:rPr>
                            <w:b/>
                            <w:bCs/>
                            <w:sz w:val="16"/>
                            <w:szCs w:val="16"/>
                          </w:rPr>
                          <w:t>1</w:t>
                        </w:r>
                      </w:p>
                    </w:tc>
                    <w:tc>
                      <w:tcPr>
                        <w:tcW w:w="1147" w:type="dxa"/>
                        <w:shd w:val="clear" w:color="auto" w:fill="FBE4D5"/>
                        <w:hideMark/>
                      </w:tcPr>
                      <w:p w14:paraId="62F2E259" w14:textId="77777777" w:rsidR="00E45675" w:rsidRPr="003660E0" w:rsidRDefault="00E45675" w:rsidP="00E45675">
                        <w:pPr>
                          <w:rPr>
                            <w:b/>
                            <w:bCs/>
                            <w:sz w:val="16"/>
                            <w:szCs w:val="16"/>
                          </w:rPr>
                        </w:pPr>
                        <w:r w:rsidRPr="003660E0">
                          <w:rPr>
                            <w:b/>
                            <w:bCs/>
                            <w:sz w:val="16"/>
                            <w:szCs w:val="16"/>
                          </w:rPr>
                          <w:t> </w:t>
                        </w:r>
                      </w:p>
                    </w:tc>
                    <w:tc>
                      <w:tcPr>
                        <w:tcW w:w="1434" w:type="dxa"/>
                        <w:shd w:val="clear" w:color="auto" w:fill="FBE4D5"/>
                        <w:hideMark/>
                      </w:tcPr>
                      <w:p w14:paraId="1AE24CF2" w14:textId="77777777" w:rsidR="00E45675" w:rsidRPr="003660E0" w:rsidRDefault="00E45675" w:rsidP="00E45675">
                        <w:pPr>
                          <w:rPr>
                            <w:b/>
                            <w:bCs/>
                            <w:sz w:val="16"/>
                            <w:szCs w:val="16"/>
                          </w:rPr>
                        </w:pPr>
                        <w:r w:rsidRPr="003660E0">
                          <w:rPr>
                            <w:b/>
                            <w:bCs/>
                            <w:sz w:val="16"/>
                            <w:szCs w:val="16"/>
                          </w:rPr>
                          <w:t> </w:t>
                        </w:r>
                      </w:p>
                    </w:tc>
                    <w:tc>
                      <w:tcPr>
                        <w:tcW w:w="4349" w:type="dxa"/>
                        <w:shd w:val="clear" w:color="auto" w:fill="FBE4D5"/>
                        <w:hideMark/>
                      </w:tcPr>
                      <w:p w14:paraId="76AEA6DE" w14:textId="77777777" w:rsidR="00E45675" w:rsidRPr="003660E0" w:rsidRDefault="00E45675" w:rsidP="00E45675">
                        <w:pPr>
                          <w:rPr>
                            <w:b/>
                            <w:bCs/>
                            <w:sz w:val="16"/>
                            <w:szCs w:val="16"/>
                          </w:rPr>
                        </w:pPr>
                        <w:r w:rsidRPr="003660E0">
                          <w:rPr>
                            <w:b/>
                            <w:bCs/>
                            <w:sz w:val="16"/>
                            <w:szCs w:val="16"/>
                          </w:rPr>
                          <w:t>Serviços Preliminares</w:t>
                        </w:r>
                      </w:p>
                    </w:tc>
                    <w:tc>
                      <w:tcPr>
                        <w:tcW w:w="697" w:type="dxa"/>
                        <w:shd w:val="clear" w:color="auto" w:fill="FBE4D5"/>
                        <w:hideMark/>
                      </w:tcPr>
                      <w:p w14:paraId="25449361" w14:textId="77777777" w:rsidR="00E45675" w:rsidRPr="003660E0" w:rsidRDefault="00E45675" w:rsidP="00E45675">
                        <w:pPr>
                          <w:rPr>
                            <w:b/>
                            <w:bCs/>
                            <w:sz w:val="16"/>
                            <w:szCs w:val="16"/>
                          </w:rPr>
                        </w:pPr>
                        <w:r w:rsidRPr="003660E0">
                          <w:rPr>
                            <w:b/>
                            <w:bCs/>
                            <w:sz w:val="16"/>
                            <w:szCs w:val="16"/>
                          </w:rPr>
                          <w:t> </w:t>
                        </w:r>
                      </w:p>
                    </w:tc>
                    <w:tc>
                      <w:tcPr>
                        <w:tcW w:w="1114" w:type="dxa"/>
                        <w:shd w:val="clear" w:color="auto" w:fill="FBE4D5"/>
                        <w:hideMark/>
                      </w:tcPr>
                      <w:p w14:paraId="52D6A61C" w14:textId="77777777" w:rsidR="00E45675" w:rsidRPr="003660E0" w:rsidRDefault="00E45675" w:rsidP="00E45675">
                        <w:pPr>
                          <w:rPr>
                            <w:b/>
                            <w:bCs/>
                            <w:sz w:val="16"/>
                            <w:szCs w:val="16"/>
                          </w:rPr>
                        </w:pPr>
                        <w:r w:rsidRPr="003660E0">
                          <w:rPr>
                            <w:b/>
                            <w:bCs/>
                            <w:sz w:val="16"/>
                            <w:szCs w:val="16"/>
                          </w:rPr>
                          <w:t> </w:t>
                        </w:r>
                      </w:p>
                    </w:tc>
                  </w:tr>
                  <w:tr w:rsidR="00E45675" w:rsidRPr="003660E0" w14:paraId="1CF58FC6" w14:textId="77777777" w:rsidTr="00E45675">
                    <w:trPr>
                      <w:trHeight w:val="480"/>
                    </w:trPr>
                    <w:tc>
                      <w:tcPr>
                        <w:tcW w:w="860" w:type="dxa"/>
                        <w:shd w:val="clear" w:color="auto" w:fill="auto"/>
                        <w:hideMark/>
                      </w:tcPr>
                      <w:p w14:paraId="588F6F0F" w14:textId="77777777" w:rsidR="00E45675" w:rsidRPr="003660E0" w:rsidRDefault="00E45675" w:rsidP="00E45675">
                        <w:pPr>
                          <w:rPr>
                            <w:sz w:val="16"/>
                            <w:szCs w:val="16"/>
                          </w:rPr>
                        </w:pPr>
                        <w:r w:rsidRPr="003660E0">
                          <w:rPr>
                            <w:sz w:val="16"/>
                            <w:szCs w:val="16"/>
                          </w:rPr>
                          <w:t xml:space="preserve"> 1.1 </w:t>
                        </w:r>
                      </w:p>
                    </w:tc>
                    <w:tc>
                      <w:tcPr>
                        <w:tcW w:w="1147" w:type="dxa"/>
                        <w:shd w:val="clear" w:color="auto" w:fill="auto"/>
                        <w:hideMark/>
                      </w:tcPr>
                      <w:p w14:paraId="11A46CAB" w14:textId="77777777" w:rsidR="00E45675" w:rsidRPr="003660E0" w:rsidRDefault="00E45675" w:rsidP="00E45675">
                        <w:pPr>
                          <w:rPr>
                            <w:sz w:val="16"/>
                            <w:szCs w:val="16"/>
                          </w:rPr>
                        </w:pPr>
                        <w:r w:rsidRPr="003660E0">
                          <w:rPr>
                            <w:sz w:val="16"/>
                            <w:szCs w:val="16"/>
                          </w:rPr>
                          <w:t xml:space="preserve"> 02.08.020 </w:t>
                        </w:r>
                      </w:p>
                    </w:tc>
                    <w:tc>
                      <w:tcPr>
                        <w:tcW w:w="1434" w:type="dxa"/>
                        <w:shd w:val="clear" w:color="auto" w:fill="auto"/>
                        <w:hideMark/>
                      </w:tcPr>
                      <w:p w14:paraId="6BE983E8" w14:textId="77777777" w:rsidR="00E45675" w:rsidRPr="003660E0" w:rsidRDefault="00E45675" w:rsidP="00E45675">
                        <w:pPr>
                          <w:rPr>
                            <w:sz w:val="16"/>
                            <w:szCs w:val="16"/>
                          </w:rPr>
                        </w:pPr>
                        <w:r w:rsidRPr="003660E0">
                          <w:rPr>
                            <w:sz w:val="16"/>
                            <w:szCs w:val="16"/>
                          </w:rPr>
                          <w:t>CPOS/CDHU</w:t>
                        </w:r>
                      </w:p>
                    </w:tc>
                    <w:tc>
                      <w:tcPr>
                        <w:tcW w:w="4349" w:type="dxa"/>
                        <w:shd w:val="clear" w:color="auto" w:fill="auto"/>
                        <w:hideMark/>
                      </w:tcPr>
                      <w:p w14:paraId="7876466D" w14:textId="77777777" w:rsidR="00E45675" w:rsidRPr="003660E0" w:rsidRDefault="00E45675" w:rsidP="00E45675">
                        <w:pPr>
                          <w:rPr>
                            <w:sz w:val="16"/>
                            <w:szCs w:val="16"/>
                          </w:rPr>
                        </w:pPr>
                        <w:r w:rsidRPr="003660E0">
                          <w:rPr>
                            <w:sz w:val="16"/>
                            <w:szCs w:val="16"/>
                          </w:rPr>
                          <w:t>Placa de identificação para obra</w:t>
                        </w:r>
                      </w:p>
                    </w:tc>
                    <w:tc>
                      <w:tcPr>
                        <w:tcW w:w="697" w:type="dxa"/>
                        <w:shd w:val="clear" w:color="auto" w:fill="auto"/>
                        <w:hideMark/>
                      </w:tcPr>
                      <w:p w14:paraId="6C78BA35" w14:textId="77777777" w:rsidR="00E45675" w:rsidRPr="003660E0" w:rsidRDefault="00E45675" w:rsidP="00E45675">
                        <w:pPr>
                          <w:rPr>
                            <w:sz w:val="16"/>
                            <w:szCs w:val="16"/>
                          </w:rPr>
                        </w:pPr>
                        <w:r w:rsidRPr="003660E0">
                          <w:rPr>
                            <w:sz w:val="16"/>
                            <w:szCs w:val="16"/>
                          </w:rPr>
                          <w:t>m²</w:t>
                        </w:r>
                      </w:p>
                    </w:tc>
                    <w:tc>
                      <w:tcPr>
                        <w:tcW w:w="1114" w:type="dxa"/>
                        <w:shd w:val="clear" w:color="auto" w:fill="auto"/>
                        <w:hideMark/>
                      </w:tcPr>
                      <w:p w14:paraId="6E8C71C5" w14:textId="77777777" w:rsidR="00E45675" w:rsidRPr="003660E0" w:rsidRDefault="00E45675" w:rsidP="00E45675">
                        <w:pPr>
                          <w:rPr>
                            <w:sz w:val="16"/>
                            <w:szCs w:val="16"/>
                          </w:rPr>
                        </w:pPr>
                        <w:r w:rsidRPr="003660E0">
                          <w:rPr>
                            <w:sz w:val="16"/>
                            <w:szCs w:val="16"/>
                          </w:rPr>
                          <w:t>6</w:t>
                        </w:r>
                      </w:p>
                    </w:tc>
                  </w:tr>
                  <w:tr w:rsidR="00E45675" w:rsidRPr="003660E0" w14:paraId="35CE0E01" w14:textId="77777777" w:rsidTr="00E45675">
                    <w:trPr>
                      <w:trHeight w:val="480"/>
                    </w:trPr>
                    <w:tc>
                      <w:tcPr>
                        <w:tcW w:w="860" w:type="dxa"/>
                        <w:shd w:val="clear" w:color="auto" w:fill="auto"/>
                        <w:hideMark/>
                      </w:tcPr>
                      <w:p w14:paraId="1399667D" w14:textId="77777777" w:rsidR="00E45675" w:rsidRPr="003660E0" w:rsidRDefault="00E45675" w:rsidP="00E45675">
                        <w:pPr>
                          <w:rPr>
                            <w:sz w:val="16"/>
                            <w:szCs w:val="16"/>
                          </w:rPr>
                        </w:pPr>
                        <w:r w:rsidRPr="003660E0">
                          <w:rPr>
                            <w:sz w:val="16"/>
                            <w:szCs w:val="16"/>
                          </w:rPr>
                          <w:t xml:space="preserve"> 1.2 </w:t>
                        </w:r>
                      </w:p>
                    </w:tc>
                    <w:tc>
                      <w:tcPr>
                        <w:tcW w:w="1147" w:type="dxa"/>
                        <w:shd w:val="clear" w:color="auto" w:fill="auto"/>
                        <w:hideMark/>
                      </w:tcPr>
                      <w:p w14:paraId="7EFD8ECA" w14:textId="77777777" w:rsidR="00E45675" w:rsidRPr="003660E0" w:rsidRDefault="00E45675" w:rsidP="00E45675">
                        <w:pPr>
                          <w:rPr>
                            <w:sz w:val="16"/>
                            <w:szCs w:val="16"/>
                          </w:rPr>
                        </w:pPr>
                        <w:r w:rsidRPr="003660E0">
                          <w:rPr>
                            <w:sz w:val="16"/>
                            <w:szCs w:val="16"/>
                          </w:rPr>
                          <w:t xml:space="preserve"> 09.50.029 </w:t>
                        </w:r>
                      </w:p>
                    </w:tc>
                    <w:tc>
                      <w:tcPr>
                        <w:tcW w:w="1434" w:type="dxa"/>
                        <w:shd w:val="clear" w:color="auto" w:fill="auto"/>
                        <w:hideMark/>
                      </w:tcPr>
                      <w:p w14:paraId="605BE33A" w14:textId="77777777" w:rsidR="00E45675" w:rsidRPr="003660E0" w:rsidRDefault="00E45675" w:rsidP="00E45675">
                        <w:pPr>
                          <w:rPr>
                            <w:sz w:val="16"/>
                            <w:szCs w:val="16"/>
                          </w:rPr>
                        </w:pPr>
                        <w:r w:rsidRPr="003660E0">
                          <w:rPr>
                            <w:sz w:val="16"/>
                            <w:szCs w:val="16"/>
                          </w:rPr>
                          <w:t>FDE</w:t>
                        </w:r>
                      </w:p>
                    </w:tc>
                    <w:tc>
                      <w:tcPr>
                        <w:tcW w:w="4349" w:type="dxa"/>
                        <w:shd w:val="clear" w:color="auto" w:fill="auto"/>
                        <w:hideMark/>
                      </w:tcPr>
                      <w:p w14:paraId="40290E0C" w14:textId="77777777" w:rsidR="00E45675" w:rsidRPr="003660E0" w:rsidRDefault="00E45675" w:rsidP="00E45675">
                        <w:pPr>
                          <w:rPr>
                            <w:sz w:val="16"/>
                            <w:szCs w:val="16"/>
                          </w:rPr>
                        </w:pPr>
                        <w:r w:rsidRPr="003660E0">
                          <w:rPr>
                            <w:sz w:val="16"/>
                            <w:szCs w:val="16"/>
                          </w:rPr>
                          <w:t>REMOÇÃO DE POSTE DE CONCRETO</w:t>
                        </w:r>
                      </w:p>
                    </w:tc>
                    <w:tc>
                      <w:tcPr>
                        <w:tcW w:w="697" w:type="dxa"/>
                        <w:shd w:val="clear" w:color="auto" w:fill="auto"/>
                        <w:hideMark/>
                      </w:tcPr>
                      <w:p w14:paraId="020CC45F" w14:textId="77777777" w:rsidR="00E45675" w:rsidRPr="003660E0" w:rsidRDefault="00E45675" w:rsidP="00E45675">
                        <w:pPr>
                          <w:rPr>
                            <w:sz w:val="16"/>
                            <w:szCs w:val="16"/>
                          </w:rPr>
                        </w:pPr>
                        <w:r w:rsidRPr="003660E0">
                          <w:rPr>
                            <w:sz w:val="16"/>
                            <w:szCs w:val="16"/>
                          </w:rPr>
                          <w:t>UN</w:t>
                        </w:r>
                      </w:p>
                    </w:tc>
                    <w:tc>
                      <w:tcPr>
                        <w:tcW w:w="1114" w:type="dxa"/>
                        <w:shd w:val="clear" w:color="auto" w:fill="auto"/>
                        <w:hideMark/>
                      </w:tcPr>
                      <w:p w14:paraId="3ED6141A" w14:textId="77777777" w:rsidR="00E45675" w:rsidRPr="003660E0" w:rsidRDefault="00E45675" w:rsidP="00E45675">
                        <w:pPr>
                          <w:rPr>
                            <w:sz w:val="16"/>
                            <w:szCs w:val="16"/>
                          </w:rPr>
                        </w:pPr>
                        <w:r w:rsidRPr="003660E0">
                          <w:rPr>
                            <w:sz w:val="16"/>
                            <w:szCs w:val="16"/>
                          </w:rPr>
                          <w:t>1</w:t>
                        </w:r>
                      </w:p>
                    </w:tc>
                  </w:tr>
                  <w:tr w:rsidR="00E45675" w:rsidRPr="003660E0" w14:paraId="33FE00D1" w14:textId="77777777" w:rsidTr="00E45675">
                    <w:trPr>
                      <w:trHeight w:val="480"/>
                    </w:trPr>
                    <w:tc>
                      <w:tcPr>
                        <w:tcW w:w="860" w:type="dxa"/>
                        <w:shd w:val="clear" w:color="auto" w:fill="auto"/>
                        <w:hideMark/>
                      </w:tcPr>
                      <w:p w14:paraId="3CFBFDB4" w14:textId="77777777" w:rsidR="00E45675" w:rsidRPr="003660E0" w:rsidRDefault="00E45675" w:rsidP="00E45675">
                        <w:pPr>
                          <w:rPr>
                            <w:sz w:val="16"/>
                            <w:szCs w:val="16"/>
                          </w:rPr>
                        </w:pPr>
                        <w:r w:rsidRPr="003660E0">
                          <w:rPr>
                            <w:sz w:val="16"/>
                            <w:szCs w:val="16"/>
                          </w:rPr>
                          <w:t xml:space="preserve"> 1.3 </w:t>
                        </w:r>
                      </w:p>
                    </w:tc>
                    <w:tc>
                      <w:tcPr>
                        <w:tcW w:w="1147" w:type="dxa"/>
                        <w:shd w:val="clear" w:color="auto" w:fill="auto"/>
                        <w:hideMark/>
                      </w:tcPr>
                      <w:p w14:paraId="2A40A4DB" w14:textId="77777777" w:rsidR="00E45675" w:rsidRPr="003660E0" w:rsidRDefault="00E45675" w:rsidP="00E45675">
                        <w:pPr>
                          <w:rPr>
                            <w:sz w:val="16"/>
                            <w:szCs w:val="16"/>
                          </w:rPr>
                        </w:pPr>
                        <w:r w:rsidRPr="003660E0">
                          <w:rPr>
                            <w:sz w:val="16"/>
                            <w:szCs w:val="16"/>
                          </w:rPr>
                          <w:t xml:space="preserve"> 03.01.020 </w:t>
                        </w:r>
                      </w:p>
                    </w:tc>
                    <w:tc>
                      <w:tcPr>
                        <w:tcW w:w="1434" w:type="dxa"/>
                        <w:shd w:val="clear" w:color="auto" w:fill="auto"/>
                        <w:hideMark/>
                      </w:tcPr>
                      <w:p w14:paraId="0D011D75" w14:textId="77777777" w:rsidR="00E45675" w:rsidRPr="003660E0" w:rsidRDefault="00E45675" w:rsidP="00E45675">
                        <w:pPr>
                          <w:rPr>
                            <w:sz w:val="16"/>
                            <w:szCs w:val="16"/>
                          </w:rPr>
                        </w:pPr>
                        <w:r w:rsidRPr="003660E0">
                          <w:rPr>
                            <w:sz w:val="16"/>
                            <w:szCs w:val="16"/>
                          </w:rPr>
                          <w:t>CPOS/CDHU</w:t>
                        </w:r>
                      </w:p>
                    </w:tc>
                    <w:tc>
                      <w:tcPr>
                        <w:tcW w:w="4349" w:type="dxa"/>
                        <w:shd w:val="clear" w:color="auto" w:fill="auto"/>
                        <w:hideMark/>
                      </w:tcPr>
                      <w:p w14:paraId="7ED3D84F" w14:textId="77777777" w:rsidR="00E45675" w:rsidRPr="003660E0" w:rsidRDefault="00E45675" w:rsidP="00E45675">
                        <w:pPr>
                          <w:rPr>
                            <w:sz w:val="16"/>
                            <w:szCs w:val="16"/>
                          </w:rPr>
                        </w:pPr>
                        <w:r w:rsidRPr="003660E0">
                          <w:rPr>
                            <w:sz w:val="16"/>
                            <w:szCs w:val="16"/>
                          </w:rPr>
                          <w:t>Demolição manual de concreto simples</w:t>
                        </w:r>
                      </w:p>
                    </w:tc>
                    <w:tc>
                      <w:tcPr>
                        <w:tcW w:w="697" w:type="dxa"/>
                        <w:shd w:val="clear" w:color="auto" w:fill="auto"/>
                        <w:hideMark/>
                      </w:tcPr>
                      <w:p w14:paraId="201E417E" w14:textId="77777777" w:rsidR="00E45675" w:rsidRPr="003660E0" w:rsidRDefault="00E45675" w:rsidP="00E45675">
                        <w:pPr>
                          <w:rPr>
                            <w:sz w:val="16"/>
                            <w:szCs w:val="16"/>
                          </w:rPr>
                        </w:pPr>
                        <w:r w:rsidRPr="003660E0">
                          <w:rPr>
                            <w:sz w:val="16"/>
                            <w:szCs w:val="16"/>
                          </w:rPr>
                          <w:t>m³</w:t>
                        </w:r>
                      </w:p>
                    </w:tc>
                    <w:tc>
                      <w:tcPr>
                        <w:tcW w:w="1114" w:type="dxa"/>
                        <w:shd w:val="clear" w:color="auto" w:fill="auto"/>
                        <w:hideMark/>
                      </w:tcPr>
                      <w:p w14:paraId="43C33CBD" w14:textId="77777777" w:rsidR="00E45675" w:rsidRPr="003660E0" w:rsidRDefault="00E45675" w:rsidP="00E45675">
                        <w:pPr>
                          <w:rPr>
                            <w:sz w:val="16"/>
                            <w:szCs w:val="16"/>
                          </w:rPr>
                        </w:pPr>
                        <w:r w:rsidRPr="003660E0">
                          <w:rPr>
                            <w:sz w:val="16"/>
                            <w:szCs w:val="16"/>
                          </w:rPr>
                          <w:t>1,44</w:t>
                        </w:r>
                      </w:p>
                    </w:tc>
                  </w:tr>
                  <w:tr w:rsidR="00E45675" w:rsidRPr="003660E0" w14:paraId="4943EA3E" w14:textId="77777777" w:rsidTr="00E45675">
                    <w:trPr>
                      <w:trHeight w:val="522"/>
                    </w:trPr>
                    <w:tc>
                      <w:tcPr>
                        <w:tcW w:w="860" w:type="dxa"/>
                        <w:shd w:val="clear" w:color="auto" w:fill="auto"/>
                        <w:hideMark/>
                      </w:tcPr>
                      <w:p w14:paraId="327229D1" w14:textId="77777777" w:rsidR="00E45675" w:rsidRPr="003660E0" w:rsidRDefault="00E45675" w:rsidP="00E45675">
                        <w:pPr>
                          <w:rPr>
                            <w:sz w:val="16"/>
                            <w:szCs w:val="16"/>
                          </w:rPr>
                        </w:pPr>
                        <w:r w:rsidRPr="003660E0">
                          <w:rPr>
                            <w:sz w:val="16"/>
                            <w:szCs w:val="16"/>
                          </w:rPr>
                          <w:t xml:space="preserve"> 1.4 </w:t>
                        </w:r>
                      </w:p>
                    </w:tc>
                    <w:tc>
                      <w:tcPr>
                        <w:tcW w:w="1147" w:type="dxa"/>
                        <w:shd w:val="clear" w:color="auto" w:fill="auto"/>
                        <w:hideMark/>
                      </w:tcPr>
                      <w:p w14:paraId="60BB133C" w14:textId="77777777" w:rsidR="00E45675" w:rsidRPr="003660E0" w:rsidRDefault="00E45675" w:rsidP="00E45675">
                        <w:pPr>
                          <w:rPr>
                            <w:sz w:val="16"/>
                            <w:szCs w:val="16"/>
                          </w:rPr>
                        </w:pPr>
                        <w:r w:rsidRPr="003660E0">
                          <w:rPr>
                            <w:sz w:val="16"/>
                            <w:szCs w:val="16"/>
                          </w:rPr>
                          <w:t xml:space="preserve"> 05.08.100 </w:t>
                        </w:r>
                      </w:p>
                    </w:tc>
                    <w:tc>
                      <w:tcPr>
                        <w:tcW w:w="1434" w:type="dxa"/>
                        <w:shd w:val="clear" w:color="auto" w:fill="auto"/>
                        <w:hideMark/>
                      </w:tcPr>
                      <w:p w14:paraId="03DDDC9C" w14:textId="77777777" w:rsidR="00E45675" w:rsidRPr="003660E0" w:rsidRDefault="00E45675" w:rsidP="00E45675">
                        <w:pPr>
                          <w:rPr>
                            <w:sz w:val="16"/>
                            <w:szCs w:val="16"/>
                          </w:rPr>
                        </w:pPr>
                        <w:r w:rsidRPr="003660E0">
                          <w:rPr>
                            <w:sz w:val="16"/>
                            <w:szCs w:val="16"/>
                          </w:rPr>
                          <w:t>CPOS/CDHU</w:t>
                        </w:r>
                      </w:p>
                    </w:tc>
                    <w:tc>
                      <w:tcPr>
                        <w:tcW w:w="4349" w:type="dxa"/>
                        <w:shd w:val="clear" w:color="auto" w:fill="auto"/>
                        <w:hideMark/>
                      </w:tcPr>
                      <w:p w14:paraId="71651127" w14:textId="77777777" w:rsidR="00E45675" w:rsidRPr="003660E0" w:rsidRDefault="00E45675" w:rsidP="00E45675">
                        <w:pPr>
                          <w:rPr>
                            <w:sz w:val="16"/>
                            <w:szCs w:val="16"/>
                          </w:rPr>
                        </w:pPr>
                        <w:r w:rsidRPr="003660E0">
                          <w:rPr>
                            <w:sz w:val="16"/>
                            <w:szCs w:val="16"/>
                          </w:rPr>
                          <w:t>Transporte de entulho, para distâncias superiores ao 10° km até o 15° km</w:t>
                        </w:r>
                      </w:p>
                    </w:tc>
                    <w:tc>
                      <w:tcPr>
                        <w:tcW w:w="697" w:type="dxa"/>
                        <w:shd w:val="clear" w:color="auto" w:fill="auto"/>
                        <w:hideMark/>
                      </w:tcPr>
                      <w:p w14:paraId="4D50061E" w14:textId="77777777" w:rsidR="00E45675" w:rsidRPr="003660E0" w:rsidRDefault="00E45675" w:rsidP="00E45675">
                        <w:pPr>
                          <w:rPr>
                            <w:sz w:val="16"/>
                            <w:szCs w:val="16"/>
                          </w:rPr>
                        </w:pPr>
                        <w:r w:rsidRPr="003660E0">
                          <w:rPr>
                            <w:sz w:val="16"/>
                            <w:szCs w:val="16"/>
                          </w:rPr>
                          <w:t>m³</w:t>
                        </w:r>
                      </w:p>
                    </w:tc>
                    <w:tc>
                      <w:tcPr>
                        <w:tcW w:w="1114" w:type="dxa"/>
                        <w:shd w:val="clear" w:color="auto" w:fill="auto"/>
                        <w:hideMark/>
                      </w:tcPr>
                      <w:p w14:paraId="12079DF8" w14:textId="77777777" w:rsidR="00E45675" w:rsidRPr="003660E0" w:rsidRDefault="00E45675" w:rsidP="00E45675">
                        <w:pPr>
                          <w:rPr>
                            <w:sz w:val="16"/>
                            <w:szCs w:val="16"/>
                          </w:rPr>
                        </w:pPr>
                        <w:r w:rsidRPr="003660E0">
                          <w:rPr>
                            <w:sz w:val="16"/>
                            <w:szCs w:val="16"/>
                          </w:rPr>
                          <w:t>8,22</w:t>
                        </w:r>
                      </w:p>
                    </w:tc>
                  </w:tr>
                  <w:tr w:rsidR="00E45675" w:rsidRPr="003660E0" w14:paraId="5CF58ED1" w14:textId="77777777" w:rsidTr="00E45675">
                    <w:trPr>
                      <w:trHeight w:val="480"/>
                    </w:trPr>
                    <w:tc>
                      <w:tcPr>
                        <w:tcW w:w="860" w:type="dxa"/>
                        <w:shd w:val="clear" w:color="auto" w:fill="auto"/>
                        <w:hideMark/>
                      </w:tcPr>
                      <w:p w14:paraId="4D7E1A60" w14:textId="77777777" w:rsidR="00E45675" w:rsidRPr="003660E0" w:rsidRDefault="00E45675" w:rsidP="00E45675">
                        <w:pPr>
                          <w:rPr>
                            <w:sz w:val="16"/>
                            <w:szCs w:val="16"/>
                          </w:rPr>
                        </w:pPr>
                        <w:r w:rsidRPr="003660E0">
                          <w:rPr>
                            <w:sz w:val="16"/>
                            <w:szCs w:val="16"/>
                          </w:rPr>
                          <w:t xml:space="preserve"> 1.5 </w:t>
                        </w:r>
                      </w:p>
                    </w:tc>
                    <w:tc>
                      <w:tcPr>
                        <w:tcW w:w="1147" w:type="dxa"/>
                        <w:shd w:val="clear" w:color="auto" w:fill="auto"/>
                        <w:hideMark/>
                      </w:tcPr>
                      <w:p w14:paraId="79C6A425" w14:textId="77777777" w:rsidR="00E45675" w:rsidRPr="003660E0" w:rsidRDefault="00E45675" w:rsidP="00E45675">
                        <w:pPr>
                          <w:rPr>
                            <w:sz w:val="16"/>
                            <w:szCs w:val="16"/>
                          </w:rPr>
                        </w:pPr>
                        <w:r w:rsidRPr="003660E0">
                          <w:rPr>
                            <w:sz w:val="16"/>
                            <w:szCs w:val="16"/>
                          </w:rPr>
                          <w:t xml:space="preserve"> 02.10.020 </w:t>
                        </w:r>
                      </w:p>
                    </w:tc>
                    <w:tc>
                      <w:tcPr>
                        <w:tcW w:w="1434" w:type="dxa"/>
                        <w:shd w:val="clear" w:color="auto" w:fill="auto"/>
                        <w:hideMark/>
                      </w:tcPr>
                      <w:p w14:paraId="54942663" w14:textId="77777777" w:rsidR="00E45675" w:rsidRPr="003660E0" w:rsidRDefault="00E45675" w:rsidP="00E45675">
                        <w:pPr>
                          <w:rPr>
                            <w:sz w:val="16"/>
                            <w:szCs w:val="16"/>
                          </w:rPr>
                        </w:pPr>
                        <w:r w:rsidRPr="003660E0">
                          <w:rPr>
                            <w:sz w:val="16"/>
                            <w:szCs w:val="16"/>
                          </w:rPr>
                          <w:t>CPOS/CDHU</w:t>
                        </w:r>
                      </w:p>
                    </w:tc>
                    <w:tc>
                      <w:tcPr>
                        <w:tcW w:w="4349" w:type="dxa"/>
                        <w:shd w:val="clear" w:color="auto" w:fill="auto"/>
                        <w:hideMark/>
                      </w:tcPr>
                      <w:p w14:paraId="5291830C" w14:textId="77777777" w:rsidR="00E45675" w:rsidRPr="003660E0" w:rsidRDefault="00E45675" w:rsidP="00E45675">
                        <w:pPr>
                          <w:rPr>
                            <w:sz w:val="16"/>
                            <w:szCs w:val="16"/>
                          </w:rPr>
                        </w:pPr>
                        <w:r w:rsidRPr="003660E0">
                          <w:rPr>
                            <w:sz w:val="16"/>
                            <w:szCs w:val="16"/>
                          </w:rPr>
                          <w:t>Locação de obra de edificação</w:t>
                        </w:r>
                      </w:p>
                    </w:tc>
                    <w:tc>
                      <w:tcPr>
                        <w:tcW w:w="697" w:type="dxa"/>
                        <w:shd w:val="clear" w:color="auto" w:fill="auto"/>
                        <w:hideMark/>
                      </w:tcPr>
                      <w:p w14:paraId="335D5075" w14:textId="77777777" w:rsidR="00E45675" w:rsidRPr="003660E0" w:rsidRDefault="00E45675" w:rsidP="00E45675">
                        <w:pPr>
                          <w:rPr>
                            <w:sz w:val="16"/>
                            <w:szCs w:val="16"/>
                          </w:rPr>
                        </w:pPr>
                        <w:r w:rsidRPr="003660E0">
                          <w:rPr>
                            <w:sz w:val="16"/>
                            <w:szCs w:val="16"/>
                          </w:rPr>
                          <w:t>m²</w:t>
                        </w:r>
                      </w:p>
                    </w:tc>
                    <w:tc>
                      <w:tcPr>
                        <w:tcW w:w="1114" w:type="dxa"/>
                        <w:shd w:val="clear" w:color="auto" w:fill="auto"/>
                        <w:hideMark/>
                      </w:tcPr>
                      <w:p w14:paraId="1DE45DF7" w14:textId="77777777" w:rsidR="00E45675" w:rsidRPr="003660E0" w:rsidRDefault="00E45675" w:rsidP="00E45675">
                        <w:pPr>
                          <w:rPr>
                            <w:sz w:val="16"/>
                            <w:szCs w:val="16"/>
                          </w:rPr>
                        </w:pPr>
                        <w:r w:rsidRPr="003660E0">
                          <w:rPr>
                            <w:sz w:val="16"/>
                            <w:szCs w:val="16"/>
                          </w:rPr>
                          <w:t>164,05</w:t>
                        </w:r>
                      </w:p>
                    </w:tc>
                  </w:tr>
                  <w:tr w:rsidR="00E45675" w:rsidRPr="003660E0" w14:paraId="0117A4B5" w14:textId="77777777" w:rsidTr="00E45675">
                    <w:trPr>
                      <w:trHeight w:val="480"/>
                    </w:trPr>
                    <w:tc>
                      <w:tcPr>
                        <w:tcW w:w="860" w:type="dxa"/>
                        <w:shd w:val="clear" w:color="auto" w:fill="auto"/>
                        <w:hideMark/>
                      </w:tcPr>
                      <w:p w14:paraId="5374C9B5" w14:textId="77777777" w:rsidR="00E45675" w:rsidRPr="003660E0" w:rsidRDefault="00E45675" w:rsidP="00E45675">
                        <w:pPr>
                          <w:rPr>
                            <w:sz w:val="16"/>
                            <w:szCs w:val="16"/>
                          </w:rPr>
                        </w:pPr>
                        <w:r w:rsidRPr="003660E0">
                          <w:rPr>
                            <w:sz w:val="16"/>
                            <w:szCs w:val="16"/>
                          </w:rPr>
                          <w:lastRenderedPageBreak/>
                          <w:t xml:space="preserve"> 1.6 </w:t>
                        </w:r>
                      </w:p>
                    </w:tc>
                    <w:tc>
                      <w:tcPr>
                        <w:tcW w:w="1147" w:type="dxa"/>
                        <w:shd w:val="clear" w:color="auto" w:fill="auto"/>
                        <w:hideMark/>
                      </w:tcPr>
                      <w:p w14:paraId="426B002B" w14:textId="77777777" w:rsidR="00E45675" w:rsidRPr="003660E0" w:rsidRDefault="00E45675" w:rsidP="00E45675">
                        <w:pPr>
                          <w:rPr>
                            <w:sz w:val="16"/>
                            <w:szCs w:val="16"/>
                          </w:rPr>
                        </w:pPr>
                        <w:r w:rsidRPr="003660E0">
                          <w:rPr>
                            <w:sz w:val="16"/>
                            <w:szCs w:val="16"/>
                          </w:rPr>
                          <w:t xml:space="preserve"> 34.20.160 </w:t>
                        </w:r>
                      </w:p>
                    </w:tc>
                    <w:tc>
                      <w:tcPr>
                        <w:tcW w:w="1434" w:type="dxa"/>
                        <w:shd w:val="clear" w:color="auto" w:fill="auto"/>
                        <w:hideMark/>
                      </w:tcPr>
                      <w:p w14:paraId="1DF23C2D" w14:textId="77777777" w:rsidR="00E45675" w:rsidRPr="003660E0" w:rsidRDefault="00E45675" w:rsidP="00E45675">
                        <w:pPr>
                          <w:rPr>
                            <w:sz w:val="16"/>
                            <w:szCs w:val="16"/>
                          </w:rPr>
                        </w:pPr>
                        <w:r w:rsidRPr="003660E0">
                          <w:rPr>
                            <w:sz w:val="16"/>
                            <w:szCs w:val="16"/>
                          </w:rPr>
                          <w:t>CPOS/CDHU</w:t>
                        </w:r>
                      </w:p>
                    </w:tc>
                    <w:tc>
                      <w:tcPr>
                        <w:tcW w:w="4349" w:type="dxa"/>
                        <w:shd w:val="clear" w:color="auto" w:fill="auto"/>
                        <w:hideMark/>
                      </w:tcPr>
                      <w:p w14:paraId="70FB59EB" w14:textId="77777777" w:rsidR="00E45675" w:rsidRPr="003660E0" w:rsidRDefault="00E45675" w:rsidP="00E45675">
                        <w:pPr>
                          <w:rPr>
                            <w:sz w:val="16"/>
                            <w:szCs w:val="16"/>
                          </w:rPr>
                        </w:pPr>
                        <w:r w:rsidRPr="003660E0">
                          <w:rPr>
                            <w:sz w:val="16"/>
                            <w:szCs w:val="16"/>
                          </w:rPr>
                          <w:t>Recolocação de alambrado, com altura até 4,50 m</w:t>
                        </w:r>
                      </w:p>
                    </w:tc>
                    <w:tc>
                      <w:tcPr>
                        <w:tcW w:w="697" w:type="dxa"/>
                        <w:shd w:val="clear" w:color="auto" w:fill="auto"/>
                        <w:hideMark/>
                      </w:tcPr>
                      <w:p w14:paraId="75B588D3" w14:textId="77777777" w:rsidR="00E45675" w:rsidRPr="003660E0" w:rsidRDefault="00E45675" w:rsidP="00E45675">
                        <w:pPr>
                          <w:rPr>
                            <w:sz w:val="16"/>
                            <w:szCs w:val="16"/>
                          </w:rPr>
                        </w:pPr>
                        <w:r w:rsidRPr="003660E0">
                          <w:rPr>
                            <w:sz w:val="16"/>
                            <w:szCs w:val="16"/>
                          </w:rPr>
                          <w:t>m²</w:t>
                        </w:r>
                      </w:p>
                    </w:tc>
                    <w:tc>
                      <w:tcPr>
                        <w:tcW w:w="1114" w:type="dxa"/>
                        <w:shd w:val="clear" w:color="auto" w:fill="auto"/>
                        <w:hideMark/>
                      </w:tcPr>
                      <w:p w14:paraId="504EFB9D" w14:textId="77777777" w:rsidR="00E45675" w:rsidRPr="003660E0" w:rsidRDefault="00E45675" w:rsidP="00E45675">
                        <w:pPr>
                          <w:rPr>
                            <w:sz w:val="16"/>
                            <w:szCs w:val="16"/>
                          </w:rPr>
                        </w:pPr>
                        <w:r w:rsidRPr="003660E0">
                          <w:rPr>
                            <w:sz w:val="16"/>
                            <w:szCs w:val="16"/>
                          </w:rPr>
                          <w:t>19,54</w:t>
                        </w:r>
                      </w:p>
                    </w:tc>
                  </w:tr>
                  <w:tr w:rsidR="00E45675" w:rsidRPr="003660E0" w14:paraId="455B0D3E" w14:textId="77777777" w:rsidTr="00E45675">
                    <w:trPr>
                      <w:trHeight w:val="1039"/>
                    </w:trPr>
                    <w:tc>
                      <w:tcPr>
                        <w:tcW w:w="860" w:type="dxa"/>
                        <w:shd w:val="clear" w:color="auto" w:fill="auto"/>
                        <w:hideMark/>
                      </w:tcPr>
                      <w:p w14:paraId="03167219" w14:textId="77777777" w:rsidR="00E45675" w:rsidRPr="003660E0" w:rsidRDefault="00E45675" w:rsidP="00E45675">
                        <w:pPr>
                          <w:rPr>
                            <w:sz w:val="16"/>
                            <w:szCs w:val="16"/>
                          </w:rPr>
                        </w:pPr>
                        <w:r w:rsidRPr="003660E0">
                          <w:rPr>
                            <w:sz w:val="16"/>
                            <w:szCs w:val="16"/>
                          </w:rPr>
                          <w:t xml:space="preserve"> 1.7 </w:t>
                        </w:r>
                      </w:p>
                    </w:tc>
                    <w:tc>
                      <w:tcPr>
                        <w:tcW w:w="1147" w:type="dxa"/>
                        <w:shd w:val="clear" w:color="auto" w:fill="auto"/>
                        <w:hideMark/>
                      </w:tcPr>
                      <w:p w14:paraId="0F23E15C" w14:textId="77777777" w:rsidR="00E45675" w:rsidRPr="003660E0" w:rsidRDefault="00E45675" w:rsidP="00E45675">
                        <w:pPr>
                          <w:rPr>
                            <w:sz w:val="16"/>
                            <w:szCs w:val="16"/>
                          </w:rPr>
                        </w:pPr>
                        <w:r w:rsidRPr="003660E0">
                          <w:rPr>
                            <w:sz w:val="16"/>
                            <w:szCs w:val="16"/>
                          </w:rPr>
                          <w:t>104802</w:t>
                        </w:r>
                      </w:p>
                    </w:tc>
                    <w:tc>
                      <w:tcPr>
                        <w:tcW w:w="1434" w:type="dxa"/>
                        <w:shd w:val="clear" w:color="auto" w:fill="auto"/>
                        <w:hideMark/>
                      </w:tcPr>
                      <w:p w14:paraId="6E892ED7" w14:textId="77777777" w:rsidR="00E45675" w:rsidRPr="003660E0" w:rsidRDefault="00E45675" w:rsidP="00E45675">
                        <w:pPr>
                          <w:rPr>
                            <w:sz w:val="16"/>
                            <w:szCs w:val="16"/>
                          </w:rPr>
                        </w:pPr>
                        <w:r w:rsidRPr="003660E0">
                          <w:rPr>
                            <w:sz w:val="16"/>
                            <w:szCs w:val="16"/>
                          </w:rPr>
                          <w:t>SINAPI</w:t>
                        </w:r>
                      </w:p>
                    </w:tc>
                    <w:tc>
                      <w:tcPr>
                        <w:tcW w:w="4349" w:type="dxa"/>
                        <w:shd w:val="clear" w:color="auto" w:fill="auto"/>
                        <w:hideMark/>
                      </w:tcPr>
                      <w:p w14:paraId="1FD6EA4D" w14:textId="77777777" w:rsidR="00E45675" w:rsidRPr="003660E0" w:rsidRDefault="00E45675" w:rsidP="00E45675">
                        <w:pPr>
                          <w:rPr>
                            <w:sz w:val="16"/>
                            <w:szCs w:val="16"/>
                          </w:rPr>
                        </w:pPr>
                        <w:r w:rsidRPr="003660E0">
                          <w:rPr>
                            <w:sz w:val="16"/>
                            <w:szCs w:val="16"/>
                          </w:rPr>
                          <w:t>REMOÇÃO DE TELA DE ARAME GALVANIZADO DE ALAMBRADOS PARA QUADRAS POLIESPORTIVAS, DE FORMA MANUAL, SEM REMOÇÃO DA ESTRUTURA DE SUSTENTAÇÃO, SEM REAPROVEITAMENTO. AF_09/2023</w:t>
                        </w:r>
                      </w:p>
                    </w:tc>
                    <w:tc>
                      <w:tcPr>
                        <w:tcW w:w="697" w:type="dxa"/>
                        <w:shd w:val="clear" w:color="auto" w:fill="auto"/>
                        <w:hideMark/>
                      </w:tcPr>
                      <w:p w14:paraId="12E75555" w14:textId="77777777" w:rsidR="00E45675" w:rsidRPr="003660E0" w:rsidRDefault="00E45675" w:rsidP="00E45675">
                        <w:pPr>
                          <w:rPr>
                            <w:sz w:val="16"/>
                            <w:szCs w:val="16"/>
                          </w:rPr>
                        </w:pPr>
                        <w:r w:rsidRPr="003660E0">
                          <w:rPr>
                            <w:sz w:val="16"/>
                            <w:szCs w:val="16"/>
                          </w:rPr>
                          <w:t>m²</w:t>
                        </w:r>
                      </w:p>
                    </w:tc>
                    <w:tc>
                      <w:tcPr>
                        <w:tcW w:w="1114" w:type="dxa"/>
                        <w:shd w:val="clear" w:color="auto" w:fill="auto"/>
                        <w:hideMark/>
                      </w:tcPr>
                      <w:p w14:paraId="4FC14AAF" w14:textId="77777777" w:rsidR="00E45675" w:rsidRPr="003660E0" w:rsidRDefault="00E45675" w:rsidP="00E45675">
                        <w:pPr>
                          <w:rPr>
                            <w:sz w:val="16"/>
                            <w:szCs w:val="16"/>
                          </w:rPr>
                        </w:pPr>
                        <w:r w:rsidRPr="003660E0">
                          <w:rPr>
                            <w:sz w:val="16"/>
                            <w:szCs w:val="16"/>
                          </w:rPr>
                          <w:t>19,54</w:t>
                        </w:r>
                      </w:p>
                    </w:tc>
                  </w:tr>
                  <w:tr w:rsidR="00E45675" w:rsidRPr="003660E0" w14:paraId="089AD2A7" w14:textId="77777777" w:rsidTr="00E45675">
                    <w:trPr>
                      <w:trHeight w:val="480"/>
                    </w:trPr>
                    <w:tc>
                      <w:tcPr>
                        <w:tcW w:w="860" w:type="dxa"/>
                        <w:shd w:val="clear" w:color="auto" w:fill="auto"/>
                        <w:hideMark/>
                      </w:tcPr>
                      <w:p w14:paraId="5117CC0E" w14:textId="77777777" w:rsidR="00E45675" w:rsidRPr="003660E0" w:rsidRDefault="00E45675" w:rsidP="00E45675">
                        <w:pPr>
                          <w:rPr>
                            <w:b/>
                            <w:bCs/>
                            <w:sz w:val="16"/>
                            <w:szCs w:val="16"/>
                          </w:rPr>
                        </w:pPr>
                        <w:r w:rsidRPr="003660E0">
                          <w:rPr>
                            <w:b/>
                            <w:bCs/>
                            <w:sz w:val="16"/>
                            <w:szCs w:val="16"/>
                          </w:rPr>
                          <w:t>2</w:t>
                        </w:r>
                      </w:p>
                    </w:tc>
                    <w:tc>
                      <w:tcPr>
                        <w:tcW w:w="1147" w:type="dxa"/>
                        <w:shd w:val="clear" w:color="auto" w:fill="auto"/>
                        <w:hideMark/>
                      </w:tcPr>
                      <w:p w14:paraId="18FC0855" w14:textId="77777777" w:rsidR="00E45675" w:rsidRPr="003660E0" w:rsidRDefault="00E45675" w:rsidP="00E45675">
                        <w:pPr>
                          <w:rPr>
                            <w:b/>
                            <w:bCs/>
                            <w:sz w:val="16"/>
                            <w:szCs w:val="16"/>
                          </w:rPr>
                        </w:pPr>
                        <w:r w:rsidRPr="003660E0">
                          <w:rPr>
                            <w:b/>
                            <w:bCs/>
                            <w:sz w:val="16"/>
                            <w:szCs w:val="16"/>
                          </w:rPr>
                          <w:t> </w:t>
                        </w:r>
                      </w:p>
                    </w:tc>
                    <w:tc>
                      <w:tcPr>
                        <w:tcW w:w="1434" w:type="dxa"/>
                        <w:shd w:val="clear" w:color="auto" w:fill="auto"/>
                        <w:hideMark/>
                      </w:tcPr>
                      <w:p w14:paraId="17D87727" w14:textId="77777777" w:rsidR="00E45675" w:rsidRPr="003660E0" w:rsidRDefault="00E45675" w:rsidP="00E45675">
                        <w:pPr>
                          <w:rPr>
                            <w:b/>
                            <w:bCs/>
                            <w:sz w:val="16"/>
                            <w:szCs w:val="16"/>
                          </w:rPr>
                        </w:pPr>
                        <w:r w:rsidRPr="003660E0">
                          <w:rPr>
                            <w:b/>
                            <w:bCs/>
                            <w:sz w:val="16"/>
                            <w:szCs w:val="16"/>
                          </w:rPr>
                          <w:t> </w:t>
                        </w:r>
                      </w:p>
                    </w:tc>
                    <w:tc>
                      <w:tcPr>
                        <w:tcW w:w="4349" w:type="dxa"/>
                        <w:shd w:val="clear" w:color="auto" w:fill="auto"/>
                        <w:hideMark/>
                      </w:tcPr>
                      <w:p w14:paraId="665FD793" w14:textId="77777777" w:rsidR="00E45675" w:rsidRPr="003660E0" w:rsidRDefault="00E45675" w:rsidP="00E45675">
                        <w:pPr>
                          <w:rPr>
                            <w:b/>
                            <w:bCs/>
                            <w:sz w:val="16"/>
                            <w:szCs w:val="16"/>
                          </w:rPr>
                        </w:pPr>
                        <w:r w:rsidRPr="003660E0">
                          <w:rPr>
                            <w:b/>
                            <w:bCs/>
                            <w:sz w:val="16"/>
                            <w:szCs w:val="16"/>
                          </w:rPr>
                          <w:t>Fundação</w:t>
                        </w:r>
                      </w:p>
                    </w:tc>
                    <w:tc>
                      <w:tcPr>
                        <w:tcW w:w="697" w:type="dxa"/>
                        <w:shd w:val="clear" w:color="auto" w:fill="auto"/>
                        <w:hideMark/>
                      </w:tcPr>
                      <w:p w14:paraId="05DE1C64" w14:textId="77777777" w:rsidR="00E45675" w:rsidRPr="003660E0" w:rsidRDefault="00E45675" w:rsidP="00E45675">
                        <w:pPr>
                          <w:rPr>
                            <w:b/>
                            <w:bCs/>
                            <w:sz w:val="16"/>
                            <w:szCs w:val="16"/>
                          </w:rPr>
                        </w:pPr>
                        <w:r w:rsidRPr="003660E0">
                          <w:rPr>
                            <w:b/>
                            <w:bCs/>
                            <w:sz w:val="16"/>
                            <w:szCs w:val="16"/>
                          </w:rPr>
                          <w:t> </w:t>
                        </w:r>
                      </w:p>
                    </w:tc>
                    <w:tc>
                      <w:tcPr>
                        <w:tcW w:w="1114" w:type="dxa"/>
                        <w:shd w:val="clear" w:color="auto" w:fill="auto"/>
                        <w:hideMark/>
                      </w:tcPr>
                      <w:p w14:paraId="34F3D0B7" w14:textId="77777777" w:rsidR="00E45675" w:rsidRPr="003660E0" w:rsidRDefault="00E45675" w:rsidP="00E45675">
                        <w:pPr>
                          <w:rPr>
                            <w:b/>
                            <w:bCs/>
                            <w:sz w:val="16"/>
                            <w:szCs w:val="16"/>
                          </w:rPr>
                        </w:pPr>
                        <w:r w:rsidRPr="003660E0">
                          <w:rPr>
                            <w:b/>
                            <w:bCs/>
                            <w:sz w:val="16"/>
                            <w:szCs w:val="16"/>
                          </w:rPr>
                          <w:t> </w:t>
                        </w:r>
                      </w:p>
                    </w:tc>
                  </w:tr>
                  <w:tr w:rsidR="00E45675" w:rsidRPr="003660E0" w14:paraId="43C6F6E7" w14:textId="77777777" w:rsidTr="00E45675">
                    <w:trPr>
                      <w:trHeight w:val="480"/>
                    </w:trPr>
                    <w:tc>
                      <w:tcPr>
                        <w:tcW w:w="860" w:type="dxa"/>
                        <w:shd w:val="clear" w:color="auto" w:fill="auto"/>
                        <w:hideMark/>
                      </w:tcPr>
                      <w:p w14:paraId="368FFFCC" w14:textId="77777777" w:rsidR="00E45675" w:rsidRPr="003660E0" w:rsidRDefault="00E45675" w:rsidP="00E45675">
                        <w:pPr>
                          <w:rPr>
                            <w:sz w:val="16"/>
                            <w:szCs w:val="16"/>
                          </w:rPr>
                        </w:pPr>
                        <w:r w:rsidRPr="003660E0">
                          <w:rPr>
                            <w:sz w:val="16"/>
                            <w:szCs w:val="16"/>
                          </w:rPr>
                          <w:t xml:space="preserve"> 2.1 </w:t>
                        </w:r>
                      </w:p>
                    </w:tc>
                    <w:tc>
                      <w:tcPr>
                        <w:tcW w:w="1147" w:type="dxa"/>
                        <w:shd w:val="clear" w:color="auto" w:fill="auto"/>
                        <w:hideMark/>
                      </w:tcPr>
                      <w:p w14:paraId="4D55189D" w14:textId="77777777" w:rsidR="00E45675" w:rsidRPr="003660E0" w:rsidRDefault="00E45675" w:rsidP="00E45675">
                        <w:pPr>
                          <w:rPr>
                            <w:sz w:val="16"/>
                            <w:szCs w:val="16"/>
                          </w:rPr>
                        </w:pPr>
                        <w:r w:rsidRPr="003660E0">
                          <w:rPr>
                            <w:sz w:val="16"/>
                            <w:szCs w:val="16"/>
                          </w:rPr>
                          <w:t xml:space="preserve"> 01.21.110 </w:t>
                        </w:r>
                      </w:p>
                    </w:tc>
                    <w:tc>
                      <w:tcPr>
                        <w:tcW w:w="1434" w:type="dxa"/>
                        <w:shd w:val="clear" w:color="auto" w:fill="auto"/>
                        <w:hideMark/>
                      </w:tcPr>
                      <w:p w14:paraId="549E2144" w14:textId="77777777" w:rsidR="00E45675" w:rsidRPr="003660E0" w:rsidRDefault="00E45675" w:rsidP="00E45675">
                        <w:pPr>
                          <w:rPr>
                            <w:sz w:val="16"/>
                            <w:szCs w:val="16"/>
                          </w:rPr>
                        </w:pPr>
                        <w:r w:rsidRPr="003660E0">
                          <w:rPr>
                            <w:sz w:val="16"/>
                            <w:szCs w:val="16"/>
                          </w:rPr>
                          <w:t>CPOS/CDHU</w:t>
                        </w:r>
                      </w:p>
                    </w:tc>
                    <w:tc>
                      <w:tcPr>
                        <w:tcW w:w="4349" w:type="dxa"/>
                        <w:shd w:val="clear" w:color="auto" w:fill="auto"/>
                        <w:hideMark/>
                      </w:tcPr>
                      <w:p w14:paraId="516F0C90" w14:textId="77777777" w:rsidR="00E45675" w:rsidRPr="003660E0" w:rsidRDefault="00E45675" w:rsidP="00E45675">
                        <w:pPr>
                          <w:rPr>
                            <w:sz w:val="16"/>
                            <w:szCs w:val="16"/>
                          </w:rPr>
                        </w:pPr>
                        <w:r w:rsidRPr="003660E0">
                          <w:rPr>
                            <w:sz w:val="16"/>
                            <w:szCs w:val="16"/>
                          </w:rPr>
                          <w:t>Sondagem do terreno à percussão (mínimo de 30 m)</w:t>
                        </w:r>
                      </w:p>
                    </w:tc>
                    <w:tc>
                      <w:tcPr>
                        <w:tcW w:w="697" w:type="dxa"/>
                        <w:shd w:val="clear" w:color="auto" w:fill="auto"/>
                        <w:hideMark/>
                      </w:tcPr>
                      <w:p w14:paraId="2C41C881" w14:textId="77777777" w:rsidR="00E45675" w:rsidRPr="003660E0" w:rsidRDefault="00E45675" w:rsidP="00E45675">
                        <w:pPr>
                          <w:rPr>
                            <w:sz w:val="16"/>
                            <w:szCs w:val="16"/>
                          </w:rPr>
                        </w:pPr>
                        <w:r w:rsidRPr="003660E0">
                          <w:rPr>
                            <w:sz w:val="16"/>
                            <w:szCs w:val="16"/>
                          </w:rPr>
                          <w:t>M</w:t>
                        </w:r>
                      </w:p>
                    </w:tc>
                    <w:tc>
                      <w:tcPr>
                        <w:tcW w:w="1114" w:type="dxa"/>
                        <w:shd w:val="clear" w:color="auto" w:fill="auto"/>
                        <w:hideMark/>
                      </w:tcPr>
                      <w:p w14:paraId="72B5CEAF" w14:textId="77777777" w:rsidR="00E45675" w:rsidRPr="003660E0" w:rsidRDefault="00E45675" w:rsidP="00E45675">
                        <w:pPr>
                          <w:rPr>
                            <w:sz w:val="16"/>
                            <w:szCs w:val="16"/>
                          </w:rPr>
                        </w:pPr>
                        <w:r w:rsidRPr="003660E0">
                          <w:rPr>
                            <w:sz w:val="16"/>
                            <w:szCs w:val="16"/>
                          </w:rPr>
                          <w:t>30</w:t>
                        </w:r>
                      </w:p>
                    </w:tc>
                  </w:tr>
                  <w:tr w:rsidR="00E45675" w:rsidRPr="003660E0" w14:paraId="3C663F49" w14:textId="77777777" w:rsidTr="00E45675">
                    <w:trPr>
                      <w:trHeight w:val="522"/>
                    </w:trPr>
                    <w:tc>
                      <w:tcPr>
                        <w:tcW w:w="860" w:type="dxa"/>
                        <w:shd w:val="clear" w:color="auto" w:fill="auto"/>
                        <w:hideMark/>
                      </w:tcPr>
                      <w:p w14:paraId="42FAC1FA" w14:textId="77777777" w:rsidR="00E45675" w:rsidRPr="003660E0" w:rsidRDefault="00E45675" w:rsidP="00E45675">
                        <w:pPr>
                          <w:rPr>
                            <w:sz w:val="16"/>
                            <w:szCs w:val="16"/>
                          </w:rPr>
                        </w:pPr>
                        <w:r w:rsidRPr="003660E0">
                          <w:rPr>
                            <w:sz w:val="16"/>
                            <w:szCs w:val="16"/>
                          </w:rPr>
                          <w:t xml:space="preserve"> 2.2 </w:t>
                        </w:r>
                      </w:p>
                    </w:tc>
                    <w:tc>
                      <w:tcPr>
                        <w:tcW w:w="1147" w:type="dxa"/>
                        <w:shd w:val="clear" w:color="auto" w:fill="auto"/>
                        <w:hideMark/>
                      </w:tcPr>
                      <w:p w14:paraId="28F0674B" w14:textId="77777777" w:rsidR="00E45675" w:rsidRPr="003660E0" w:rsidRDefault="00E45675" w:rsidP="00E45675">
                        <w:pPr>
                          <w:rPr>
                            <w:sz w:val="16"/>
                            <w:szCs w:val="16"/>
                          </w:rPr>
                        </w:pPr>
                        <w:r w:rsidRPr="003660E0">
                          <w:rPr>
                            <w:sz w:val="16"/>
                            <w:szCs w:val="16"/>
                          </w:rPr>
                          <w:t xml:space="preserve"> 12.01.041 </w:t>
                        </w:r>
                      </w:p>
                    </w:tc>
                    <w:tc>
                      <w:tcPr>
                        <w:tcW w:w="1434" w:type="dxa"/>
                        <w:shd w:val="clear" w:color="auto" w:fill="auto"/>
                        <w:hideMark/>
                      </w:tcPr>
                      <w:p w14:paraId="29B76910" w14:textId="77777777" w:rsidR="00E45675" w:rsidRPr="003660E0" w:rsidRDefault="00E45675" w:rsidP="00E45675">
                        <w:pPr>
                          <w:rPr>
                            <w:sz w:val="16"/>
                            <w:szCs w:val="16"/>
                          </w:rPr>
                        </w:pPr>
                        <w:r w:rsidRPr="003660E0">
                          <w:rPr>
                            <w:sz w:val="16"/>
                            <w:szCs w:val="16"/>
                          </w:rPr>
                          <w:t>CPOS/CDHU</w:t>
                        </w:r>
                      </w:p>
                    </w:tc>
                    <w:tc>
                      <w:tcPr>
                        <w:tcW w:w="4349" w:type="dxa"/>
                        <w:shd w:val="clear" w:color="auto" w:fill="auto"/>
                        <w:hideMark/>
                      </w:tcPr>
                      <w:p w14:paraId="7C4642DB" w14:textId="77777777" w:rsidR="00E45675" w:rsidRPr="003660E0" w:rsidRDefault="00E45675" w:rsidP="00E45675">
                        <w:pPr>
                          <w:rPr>
                            <w:sz w:val="16"/>
                            <w:szCs w:val="16"/>
                          </w:rPr>
                        </w:pPr>
                        <w:r w:rsidRPr="003660E0">
                          <w:rPr>
                            <w:sz w:val="16"/>
                            <w:szCs w:val="16"/>
                          </w:rPr>
                          <w:t>Broca em concreto armado diâmetro de 25 cm - completa</w:t>
                        </w:r>
                      </w:p>
                    </w:tc>
                    <w:tc>
                      <w:tcPr>
                        <w:tcW w:w="697" w:type="dxa"/>
                        <w:shd w:val="clear" w:color="auto" w:fill="auto"/>
                        <w:hideMark/>
                      </w:tcPr>
                      <w:p w14:paraId="2E7FC6AB" w14:textId="77777777" w:rsidR="00E45675" w:rsidRPr="003660E0" w:rsidRDefault="00E45675" w:rsidP="00E45675">
                        <w:pPr>
                          <w:rPr>
                            <w:sz w:val="16"/>
                            <w:szCs w:val="16"/>
                          </w:rPr>
                        </w:pPr>
                        <w:r w:rsidRPr="003660E0">
                          <w:rPr>
                            <w:sz w:val="16"/>
                            <w:szCs w:val="16"/>
                          </w:rPr>
                          <w:t>M</w:t>
                        </w:r>
                      </w:p>
                    </w:tc>
                    <w:tc>
                      <w:tcPr>
                        <w:tcW w:w="1114" w:type="dxa"/>
                        <w:shd w:val="clear" w:color="auto" w:fill="auto"/>
                        <w:hideMark/>
                      </w:tcPr>
                      <w:p w14:paraId="76F55261" w14:textId="77777777" w:rsidR="00E45675" w:rsidRPr="003660E0" w:rsidRDefault="00E45675" w:rsidP="00E45675">
                        <w:pPr>
                          <w:rPr>
                            <w:sz w:val="16"/>
                            <w:szCs w:val="16"/>
                          </w:rPr>
                        </w:pPr>
                        <w:r w:rsidRPr="003660E0">
                          <w:rPr>
                            <w:sz w:val="16"/>
                            <w:szCs w:val="16"/>
                          </w:rPr>
                          <w:t>50</w:t>
                        </w:r>
                      </w:p>
                    </w:tc>
                  </w:tr>
                  <w:tr w:rsidR="00E45675" w:rsidRPr="003660E0" w14:paraId="4A45B0AB" w14:textId="77777777" w:rsidTr="00E45675">
                    <w:trPr>
                      <w:trHeight w:val="780"/>
                    </w:trPr>
                    <w:tc>
                      <w:tcPr>
                        <w:tcW w:w="860" w:type="dxa"/>
                        <w:shd w:val="clear" w:color="auto" w:fill="auto"/>
                        <w:hideMark/>
                      </w:tcPr>
                      <w:p w14:paraId="3996AAA9" w14:textId="77777777" w:rsidR="00E45675" w:rsidRPr="003660E0" w:rsidRDefault="00E45675" w:rsidP="00E45675">
                        <w:pPr>
                          <w:rPr>
                            <w:sz w:val="16"/>
                            <w:szCs w:val="16"/>
                          </w:rPr>
                        </w:pPr>
                        <w:r w:rsidRPr="003660E0">
                          <w:rPr>
                            <w:sz w:val="16"/>
                            <w:szCs w:val="16"/>
                          </w:rPr>
                          <w:t xml:space="preserve"> 2.3 </w:t>
                        </w:r>
                      </w:p>
                    </w:tc>
                    <w:tc>
                      <w:tcPr>
                        <w:tcW w:w="1147" w:type="dxa"/>
                        <w:shd w:val="clear" w:color="auto" w:fill="auto"/>
                        <w:hideMark/>
                      </w:tcPr>
                      <w:p w14:paraId="641DF8BF" w14:textId="77777777" w:rsidR="00E45675" w:rsidRPr="003660E0" w:rsidRDefault="00E45675" w:rsidP="00E45675">
                        <w:pPr>
                          <w:rPr>
                            <w:sz w:val="16"/>
                            <w:szCs w:val="16"/>
                          </w:rPr>
                        </w:pPr>
                        <w:r w:rsidRPr="003660E0">
                          <w:rPr>
                            <w:sz w:val="16"/>
                            <w:szCs w:val="16"/>
                          </w:rPr>
                          <w:t>96527</w:t>
                        </w:r>
                      </w:p>
                    </w:tc>
                    <w:tc>
                      <w:tcPr>
                        <w:tcW w:w="1434" w:type="dxa"/>
                        <w:shd w:val="clear" w:color="auto" w:fill="auto"/>
                        <w:hideMark/>
                      </w:tcPr>
                      <w:p w14:paraId="6CDCB20B" w14:textId="77777777" w:rsidR="00E45675" w:rsidRPr="003660E0" w:rsidRDefault="00E45675" w:rsidP="00E45675">
                        <w:pPr>
                          <w:rPr>
                            <w:sz w:val="16"/>
                            <w:szCs w:val="16"/>
                          </w:rPr>
                        </w:pPr>
                        <w:r w:rsidRPr="003660E0">
                          <w:rPr>
                            <w:sz w:val="16"/>
                            <w:szCs w:val="16"/>
                          </w:rPr>
                          <w:t>SINAPI</w:t>
                        </w:r>
                      </w:p>
                    </w:tc>
                    <w:tc>
                      <w:tcPr>
                        <w:tcW w:w="4349" w:type="dxa"/>
                        <w:shd w:val="clear" w:color="auto" w:fill="auto"/>
                        <w:hideMark/>
                      </w:tcPr>
                      <w:p w14:paraId="69A73718" w14:textId="77777777" w:rsidR="00E45675" w:rsidRPr="003660E0" w:rsidRDefault="00E45675" w:rsidP="00E45675">
                        <w:pPr>
                          <w:rPr>
                            <w:sz w:val="16"/>
                            <w:szCs w:val="16"/>
                          </w:rPr>
                        </w:pPr>
                        <w:r w:rsidRPr="003660E0">
                          <w:rPr>
                            <w:sz w:val="16"/>
                            <w:szCs w:val="16"/>
                          </w:rPr>
                          <w:t>ESCAVAÇÃO MANUAL PARA VIGA BALDRAME OU SAPATA CORRIDA (INCLUINDO ESCAVAÇÃO PARA COLOCAÇÃO DE FÔRMAS). AF_01/2024</w:t>
                        </w:r>
                      </w:p>
                    </w:tc>
                    <w:tc>
                      <w:tcPr>
                        <w:tcW w:w="697" w:type="dxa"/>
                        <w:shd w:val="clear" w:color="auto" w:fill="auto"/>
                        <w:hideMark/>
                      </w:tcPr>
                      <w:p w14:paraId="4EF99186" w14:textId="77777777" w:rsidR="00E45675" w:rsidRPr="003660E0" w:rsidRDefault="00E45675" w:rsidP="00E45675">
                        <w:pPr>
                          <w:rPr>
                            <w:sz w:val="16"/>
                            <w:szCs w:val="16"/>
                          </w:rPr>
                        </w:pPr>
                        <w:r w:rsidRPr="003660E0">
                          <w:rPr>
                            <w:sz w:val="16"/>
                            <w:szCs w:val="16"/>
                          </w:rPr>
                          <w:t>m³</w:t>
                        </w:r>
                      </w:p>
                    </w:tc>
                    <w:tc>
                      <w:tcPr>
                        <w:tcW w:w="1114" w:type="dxa"/>
                        <w:shd w:val="clear" w:color="auto" w:fill="auto"/>
                        <w:hideMark/>
                      </w:tcPr>
                      <w:p w14:paraId="57509A8B" w14:textId="77777777" w:rsidR="00E45675" w:rsidRPr="003660E0" w:rsidRDefault="00E45675" w:rsidP="00E45675">
                        <w:pPr>
                          <w:rPr>
                            <w:sz w:val="16"/>
                            <w:szCs w:val="16"/>
                          </w:rPr>
                        </w:pPr>
                        <w:r w:rsidRPr="003660E0">
                          <w:rPr>
                            <w:sz w:val="16"/>
                            <w:szCs w:val="16"/>
                          </w:rPr>
                          <w:t>3,75</w:t>
                        </w:r>
                      </w:p>
                    </w:tc>
                  </w:tr>
                  <w:tr w:rsidR="00E45675" w:rsidRPr="003660E0" w14:paraId="511AF711" w14:textId="77777777" w:rsidTr="00E45675">
                    <w:trPr>
                      <w:trHeight w:val="780"/>
                    </w:trPr>
                    <w:tc>
                      <w:tcPr>
                        <w:tcW w:w="860" w:type="dxa"/>
                        <w:shd w:val="clear" w:color="auto" w:fill="auto"/>
                        <w:hideMark/>
                      </w:tcPr>
                      <w:p w14:paraId="6E9778B8" w14:textId="77777777" w:rsidR="00E45675" w:rsidRPr="003660E0" w:rsidRDefault="00E45675" w:rsidP="00E45675">
                        <w:pPr>
                          <w:rPr>
                            <w:sz w:val="16"/>
                            <w:szCs w:val="16"/>
                          </w:rPr>
                        </w:pPr>
                        <w:r w:rsidRPr="003660E0">
                          <w:rPr>
                            <w:sz w:val="16"/>
                            <w:szCs w:val="16"/>
                          </w:rPr>
                          <w:t xml:space="preserve"> 2.4 </w:t>
                        </w:r>
                      </w:p>
                    </w:tc>
                    <w:tc>
                      <w:tcPr>
                        <w:tcW w:w="1147" w:type="dxa"/>
                        <w:shd w:val="clear" w:color="auto" w:fill="auto"/>
                        <w:hideMark/>
                      </w:tcPr>
                      <w:p w14:paraId="43FF1A90" w14:textId="77777777" w:rsidR="00E45675" w:rsidRPr="003660E0" w:rsidRDefault="00E45675" w:rsidP="00E45675">
                        <w:pPr>
                          <w:rPr>
                            <w:sz w:val="16"/>
                            <w:szCs w:val="16"/>
                          </w:rPr>
                        </w:pPr>
                        <w:r w:rsidRPr="003660E0">
                          <w:rPr>
                            <w:sz w:val="16"/>
                            <w:szCs w:val="16"/>
                          </w:rPr>
                          <w:t>96527</w:t>
                        </w:r>
                      </w:p>
                    </w:tc>
                    <w:tc>
                      <w:tcPr>
                        <w:tcW w:w="1434" w:type="dxa"/>
                        <w:shd w:val="clear" w:color="auto" w:fill="auto"/>
                        <w:hideMark/>
                      </w:tcPr>
                      <w:p w14:paraId="2CAAD98F" w14:textId="77777777" w:rsidR="00E45675" w:rsidRPr="003660E0" w:rsidRDefault="00E45675" w:rsidP="00E45675">
                        <w:pPr>
                          <w:rPr>
                            <w:sz w:val="16"/>
                            <w:szCs w:val="16"/>
                          </w:rPr>
                        </w:pPr>
                        <w:r w:rsidRPr="003660E0">
                          <w:rPr>
                            <w:sz w:val="16"/>
                            <w:szCs w:val="16"/>
                          </w:rPr>
                          <w:t>SINAPI</w:t>
                        </w:r>
                      </w:p>
                    </w:tc>
                    <w:tc>
                      <w:tcPr>
                        <w:tcW w:w="4349" w:type="dxa"/>
                        <w:shd w:val="clear" w:color="auto" w:fill="auto"/>
                        <w:hideMark/>
                      </w:tcPr>
                      <w:p w14:paraId="31691539" w14:textId="77777777" w:rsidR="00E45675" w:rsidRPr="003660E0" w:rsidRDefault="00E45675" w:rsidP="00E45675">
                        <w:pPr>
                          <w:rPr>
                            <w:sz w:val="16"/>
                            <w:szCs w:val="16"/>
                          </w:rPr>
                        </w:pPr>
                        <w:r w:rsidRPr="003660E0">
                          <w:rPr>
                            <w:sz w:val="16"/>
                            <w:szCs w:val="16"/>
                          </w:rPr>
                          <w:t>ESCAVAÇÃO MANUAL PARA VIGA BALDRAME OU SAPATA CORRIDA (INCLUINDO ESCAVAÇÃO PARA COLOCAÇÃO DE FÔRMAS). AF_01/2024</w:t>
                        </w:r>
                      </w:p>
                    </w:tc>
                    <w:tc>
                      <w:tcPr>
                        <w:tcW w:w="697" w:type="dxa"/>
                        <w:shd w:val="clear" w:color="auto" w:fill="auto"/>
                        <w:hideMark/>
                      </w:tcPr>
                      <w:p w14:paraId="275FF01E" w14:textId="77777777" w:rsidR="00E45675" w:rsidRPr="003660E0" w:rsidRDefault="00E45675" w:rsidP="00E45675">
                        <w:pPr>
                          <w:rPr>
                            <w:sz w:val="16"/>
                            <w:szCs w:val="16"/>
                          </w:rPr>
                        </w:pPr>
                        <w:r w:rsidRPr="003660E0">
                          <w:rPr>
                            <w:sz w:val="16"/>
                            <w:szCs w:val="16"/>
                          </w:rPr>
                          <w:t>m³</w:t>
                        </w:r>
                      </w:p>
                    </w:tc>
                    <w:tc>
                      <w:tcPr>
                        <w:tcW w:w="1114" w:type="dxa"/>
                        <w:shd w:val="clear" w:color="auto" w:fill="auto"/>
                        <w:hideMark/>
                      </w:tcPr>
                      <w:p w14:paraId="268B8285" w14:textId="77777777" w:rsidR="00E45675" w:rsidRPr="003660E0" w:rsidRDefault="00E45675" w:rsidP="00E45675">
                        <w:pPr>
                          <w:rPr>
                            <w:sz w:val="16"/>
                            <w:szCs w:val="16"/>
                          </w:rPr>
                        </w:pPr>
                        <w:r w:rsidRPr="003660E0">
                          <w:rPr>
                            <w:sz w:val="16"/>
                            <w:szCs w:val="16"/>
                          </w:rPr>
                          <w:t>1,28</w:t>
                        </w:r>
                      </w:p>
                    </w:tc>
                  </w:tr>
                  <w:tr w:rsidR="00E45675" w:rsidRPr="003660E0" w14:paraId="6DC779CF" w14:textId="77777777" w:rsidTr="00E45675">
                    <w:trPr>
                      <w:trHeight w:val="480"/>
                    </w:trPr>
                    <w:tc>
                      <w:tcPr>
                        <w:tcW w:w="860" w:type="dxa"/>
                        <w:shd w:val="clear" w:color="auto" w:fill="auto"/>
                        <w:hideMark/>
                      </w:tcPr>
                      <w:p w14:paraId="12851D59" w14:textId="77777777" w:rsidR="00E45675" w:rsidRPr="003660E0" w:rsidRDefault="00E45675" w:rsidP="00E45675">
                        <w:pPr>
                          <w:rPr>
                            <w:sz w:val="16"/>
                            <w:szCs w:val="16"/>
                          </w:rPr>
                        </w:pPr>
                        <w:r w:rsidRPr="003660E0">
                          <w:rPr>
                            <w:sz w:val="16"/>
                            <w:szCs w:val="16"/>
                          </w:rPr>
                          <w:t xml:space="preserve"> 2.5 </w:t>
                        </w:r>
                      </w:p>
                    </w:tc>
                    <w:tc>
                      <w:tcPr>
                        <w:tcW w:w="1147" w:type="dxa"/>
                        <w:shd w:val="clear" w:color="auto" w:fill="auto"/>
                        <w:hideMark/>
                      </w:tcPr>
                      <w:p w14:paraId="17C38E77" w14:textId="77777777" w:rsidR="00E45675" w:rsidRPr="003660E0" w:rsidRDefault="00E45675" w:rsidP="00E45675">
                        <w:pPr>
                          <w:rPr>
                            <w:sz w:val="16"/>
                            <w:szCs w:val="16"/>
                          </w:rPr>
                        </w:pPr>
                        <w:r w:rsidRPr="003660E0">
                          <w:rPr>
                            <w:sz w:val="16"/>
                            <w:szCs w:val="16"/>
                          </w:rPr>
                          <w:t>79483</w:t>
                        </w:r>
                      </w:p>
                    </w:tc>
                    <w:tc>
                      <w:tcPr>
                        <w:tcW w:w="1434" w:type="dxa"/>
                        <w:shd w:val="clear" w:color="auto" w:fill="auto"/>
                        <w:hideMark/>
                      </w:tcPr>
                      <w:p w14:paraId="443D285F" w14:textId="77777777" w:rsidR="00E45675" w:rsidRPr="003660E0" w:rsidRDefault="00E45675" w:rsidP="00E45675">
                        <w:pPr>
                          <w:rPr>
                            <w:sz w:val="16"/>
                            <w:szCs w:val="16"/>
                          </w:rPr>
                        </w:pPr>
                        <w:r w:rsidRPr="003660E0">
                          <w:rPr>
                            <w:sz w:val="16"/>
                            <w:szCs w:val="16"/>
                          </w:rPr>
                          <w:t>SINAPI</w:t>
                        </w:r>
                      </w:p>
                    </w:tc>
                    <w:tc>
                      <w:tcPr>
                        <w:tcW w:w="4349" w:type="dxa"/>
                        <w:shd w:val="clear" w:color="auto" w:fill="auto"/>
                        <w:hideMark/>
                      </w:tcPr>
                      <w:p w14:paraId="7942A6BD" w14:textId="77777777" w:rsidR="00E45675" w:rsidRPr="003660E0" w:rsidRDefault="00E45675" w:rsidP="00E45675">
                        <w:pPr>
                          <w:rPr>
                            <w:sz w:val="16"/>
                            <w:szCs w:val="16"/>
                          </w:rPr>
                        </w:pPr>
                        <w:r w:rsidRPr="003660E0">
                          <w:rPr>
                            <w:sz w:val="16"/>
                            <w:szCs w:val="16"/>
                          </w:rPr>
                          <w:t>APILOAMENTO COM MACO DE 30KG</w:t>
                        </w:r>
                      </w:p>
                    </w:tc>
                    <w:tc>
                      <w:tcPr>
                        <w:tcW w:w="697" w:type="dxa"/>
                        <w:shd w:val="clear" w:color="auto" w:fill="auto"/>
                        <w:hideMark/>
                      </w:tcPr>
                      <w:p w14:paraId="0D03A5E3" w14:textId="77777777" w:rsidR="00E45675" w:rsidRPr="003660E0" w:rsidRDefault="00E45675" w:rsidP="00E45675">
                        <w:pPr>
                          <w:rPr>
                            <w:sz w:val="16"/>
                            <w:szCs w:val="16"/>
                          </w:rPr>
                        </w:pPr>
                        <w:r w:rsidRPr="003660E0">
                          <w:rPr>
                            <w:sz w:val="16"/>
                            <w:szCs w:val="16"/>
                          </w:rPr>
                          <w:t>m²</w:t>
                        </w:r>
                      </w:p>
                    </w:tc>
                    <w:tc>
                      <w:tcPr>
                        <w:tcW w:w="1114" w:type="dxa"/>
                        <w:shd w:val="clear" w:color="auto" w:fill="auto"/>
                        <w:hideMark/>
                      </w:tcPr>
                      <w:p w14:paraId="5FFFA771" w14:textId="77777777" w:rsidR="00E45675" w:rsidRPr="003660E0" w:rsidRDefault="00E45675" w:rsidP="00E45675">
                        <w:pPr>
                          <w:rPr>
                            <w:sz w:val="16"/>
                            <w:szCs w:val="16"/>
                          </w:rPr>
                        </w:pPr>
                        <w:r w:rsidRPr="003660E0">
                          <w:rPr>
                            <w:sz w:val="16"/>
                            <w:szCs w:val="16"/>
                          </w:rPr>
                          <w:t>15,07</w:t>
                        </w:r>
                      </w:p>
                    </w:tc>
                  </w:tr>
                  <w:tr w:rsidR="00E45675" w:rsidRPr="003660E0" w14:paraId="504CAB04" w14:textId="77777777" w:rsidTr="00E45675">
                    <w:trPr>
                      <w:trHeight w:val="522"/>
                    </w:trPr>
                    <w:tc>
                      <w:tcPr>
                        <w:tcW w:w="860" w:type="dxa"/>
                        <w:shd w:val="clear" w:color="auto" w:fill="auto"/>
                        <w:hideMark/>
                      </w:tcPr>
                      <w:p w14:paraId="1898D949" w14:textId="77777777" w:rsidR="00E45675" w:rsidRPr="003660E0" w:rsidRDefault="00E45675" w:rsidP="00E45675">
                        <w:pPr>
                          <w:rPr>
                            <w:sz w:val="16"/>
                            <w:szCs w:val="16"/>
                          </w:rPr>
                        </w:pPr>
                        <w:r w:rsidRPr="003660E0">
                          <w:rPr>
                            <w:sz w:val="16"/>
                            <w:szCs w:val="16"/>
                          </w:rPr>
                          <w:t xml:space="preserve"> 2.6 </w:t>
                        </w:r>
                      </w:p>
                    </w:tc>
                    <w:tc>
                      <w:tcPr>
                        <w:tcW w:w="1147" w:type="dxa"/>
                        <w:shd w:val="clear" w:color="auto" w:fill="auto"/>
                        <w:hideMark/>
                      </w:tcPr>
                      <w:p w14:paraId="3AD48C54" w14:textId="77777777" w:rsidR="00E45675" w:rsidRPr="003660E0" w:rsidRDefault="00E45675" w:rsidP="00E45675">
                        <w:pPr>
                          <w:rPr>
                            <w:sz w:val="16"/>
                            <w:szCs w:val="16"/>
                          </w:rPr>
                        </w:pPr>
                        <w:r w:rsidRPr="003660E0">
                          <w:rPr>
                            <w:sz w:val="16"/>
                            <w:szCs w:val="16"/>
                          </w:rPr>
                          <w:t xml:space="preserve"> 10.01.040 </w:t>
                        </w:r>
                      </w:p>
                    </w:tc>
                    <w:tc>
                      <w:tcPr>
                        <w:tcW w:w="1434" w:type="dxa"/>
                        <w:shd w:val="clear" w:color="auto" w:fill="auto"/>
                        <w:hideMark/>
                      </w:tcPr>
                      <w:p w14:paraId="07183EF2" w14:textId="77777777" w:rsidR="00E45675" w:rsidRPr="003660E0" w:rsidRDefault="00E45675" w:rsidP="00E45675">
                        <w:pPr>
                          <w:rPr>
                            <w:sz w:val="16"/>
                            <w:szCs w:val="16"/>
                          </w:rPr>
                        </w:pPr>
                        <w:r w:rsidRPr="003660E0">
                          <w:rPr>
                            <w:sz w:val="16"/>
                            <w:szCs w:val="16"/>
                          </w:rPr>
                          <w:t>CPOS/CDHU</w:t>
                        </w:r>
                      </w:p>
                    </w:tc>
                    <w:tc>
                      <w:tcPr>
                        <w:tcW w:w="4349" w:type="dxa"/>
                        <w:shd w:val="clear" w:color="auto" w:fill="auto"/>
                        <w:hideMark/>
                      </w:tcPr>
                      <w:p w14:paraId="483387E1" w14:textId="77777777" w:rsidR="00E45675" w:rsidRPr="003660E0" w:rsidRDefault="00E45675" w:rsidP="00E45675">
                        <w:pPr>
                          <w:rPr>
                            <w:sz w:val="16"/>
                            <w:szCs w:val="16"/>
                          </w:rPr>
                        </w:pPr>
                        <w:r w:rsidRPr="003660E0">
                          <w:rPr>
                            <w:sz w:val="16"/>
                            <w:szCs w:val="16"/>
                          </w:rPr>
                          <w:t>Armadura em barra de aço CA-50 (A ou B) fyk = 500 MPa</w:t>
                        </w:r>
                      </w:p>
                    </w:tc>
                    <w:tc>
                      <w:tcPr>
                        <w:tcW w:w="697" w:type="dxa"/>
                        <w:shd w:val="clear" w:color="auto" w:fill="auto"/>
                        <w:hideMark/>
                      </w:tcPr>
                      <w:p w14:paraId="7BF0A4E4" w14:textId="77777777" w:rsidR="00E45675" w:rsidRPr="003660E0" w:rsidRDefault="00E45675" w:rsidP="00E45675">
                        <w:pPr>
                          <w:rPr>
                            <w:sz w:val="16"/>
                            <w:szCs w:val="16"/>
                          </w:rPr>
                        </w:pPr>
                        <w:r w:rsidRPr="003660E0">
                          <w:rPr>
                            <w:sz w:val="16"/>
                            <w:szCs w:val="16"/>
                          </w:rPr>
                          <w:t>KG</w:t>
                        </w:r>
                      </w:p>
                    </w:tc>
                    <w:tc>
                      <w:tcPr>
                        <w:tcW w:w="1114" w:type="dxa"/>
                        <w:shd w:val="clear" w:color="auto" w:fill="auto"/>
                        <w:hideMark/>
                      </w:tcPr>
                      <w:p w14:paraId="59F2BD15" w14:textId="77777777" w:rsidR="00E45675" w:rsidRPr="003660E0" w:rsidRDefault="00E45675" w:rsidP="00E45675">
                        <w:pPr>
                          <w:rPr>
                            <w:sz w:val="16"/>
                            <w:szCs w:val="16"/>
                          </w:rPr>
                        </w:pPr>
                        <w:r w:rsidRPr="003660E0">
                          <w:rPr>
                            <w:sz w:val="16"/>
                            <w:szCs w:val="16"/>
                          </w:rPr>
                          <w:t>145,9</w:t>
                        </w:r>
                      </w:p>
                    </w:tc>
                  </w:tr>
                  <w:tr w:rsidR="00E45675" w:rsidRPr="003660E0" w14:paraId="044BFEA4" w14:textId="77777777" w:rsidTr="00E45675">
                    <w:trPr>
                      <w:trHeight w:val="522"/>
                    </w:trPr>
                    <w:tc>
                      <w:tcPr>
                        <w:tcW w:w="860" w:type="dxa"/>
                        <w:shd w:val="clear" w:color="auto" w:fill="auto"/>
                        <w:hideMark/>
                      </w:tcPr>
                      <w:p w14:paraId="284990DF" w14:textId="77777777" w:rsidR="00E45675" w:rsidRPr="003660E0" w:rsidRDefault="00E45675" w:rsidP="00E45675">
                        <w:pPr>
                          <w:rPr>
                            <w:sz w:val="16"/>
                            <w:szCs w:val="16"/>
                          </w:rPr>
                        </w:pPr>
                        <w:r w:rsidRPr="003660E0">
                          <w:rPr>
                            <w:sz w:val="16"/>
                            <w:szCs w:val="16"/>
                          </w:rPr>
                          <w:t xml:space="preserve"> 2.7 </w:t>
                        </w:r>
                      </w:p>
                    </w:tc>
                    <w:tc>
                      <w:tcPr>
                        <w:tcW w:w="1147" w:type="dxa"/>
                        <w:shd w:val="clear" w:color="auto" w:fill="auto"/>
                        <w:hideMark/>
                      </w:tcPr>
                      <w:p w14:paraId="29477B60" w14:textId="77777777" w:rsidR="00E45675" w:rsidRPr="003660E0" w:rsidRDefault="00E45675" w:rsidP="00E45675">
                        <w:pPr>
                          <w:rPr>
                            <w:sz w:val="16"/>
                            <w:szCs w:val="16"/>
                          </w:rPr>
                        </w:pPr>
                        <w:r w:rsidRPr="003660E0">
                          <w:rPr>
                            <w:sz w:val="16"/>
                            <w:szCs w:val="16"/>
                          </w:rPr>
                          <w:t xml:space="preserve"> 10.01.060 </w:t>
                        </w:r>
                      </w:p>
                    </w:tc>
                    <w:tc>
                      <w:tcPr>
                        <w:tcW w:w="1434" w:type="dxa"/>
                        <w:shd w:val="clear" w:color="auto" w:fill="auto"/>
                        <w:hideMark/>
                      </w:tcPr>
                      <w:p w14:paraId="3654ECD7" w14:textId="77777777" w:rsidR="00E45675" w:rsidRPr="003660E0" w:rsidRDefault="00E45675" w:rsidP="00E45675">
                        <w:pPr>
                          <w:rPr>
                            <w:sz w:val="16"/>
                            <w:szCs w:val="16"/>
                          </w:rPr>
                        </w:pPr>
                        <w:r w:rsidRPr="003660E0">
                          <w:rPr>
                            <w:sz w:val="16"/>
                            <w:szCs w:val="16"/>
                          </w:rPr>
                          <w:t>CPOS/CDHU</w:t>
                        </w:r>
                      </w:p>
                    </w:tc>
                    <w:tc>
                      <w:tcPr>
                        <w:tcW w:w="4349" w:type="dxa"/>
                        <w:shd w:val="clear" w:color="auto" w:fill="auto"/>
                        <w:hideMark/>
                      </w:tcPr>
                      <w:p w14:paraId="730EBB36" w14:textId="77777777" w:rsidR="00E45675" w:rsidRPr="003660E0" w:rsidRDefault="00E45675" w:rsidP="00E45675">
                        <w:pPr>
                          <w:rPr>
                            <w:sz w:val="16"/>
                            <w:szCs w:val="16"/>
                          </w:rPr>
                        </w:pPr>
                        <w:r w:rsidRPr="003660E0">
                          <w:rPr>
                            <w:sz w:val="16"/>
                            <w:szCs w:val="16"/>
                          </w:rPr>
                          <w:t>Armadura em barra de aço CA-60 (A ou B) fyk = 600 MPa</w:t>
                        </w:r>
                      </w:p>
                    </w:tc>
                    <w:tc>
                      <w:tcPr>
                        <w:tcW w:w="697" w:type="dxa"/>
                        <w:shd w:val="clear" w:color="auto" w:fill="auto"/>
                        <w:hideMark/>
                      </w:tcPr>
                      <w:p w14:paraId="1730EEEC" w14:textId="77777777" w:rsidR="00E45675" w:rsidRPr="003660E0" w:rsidRDefault="00E45675" w:rsidP="00E45675">
                        <w:pPr>
                          <w:rPr>
                            <w:sz w:val="16"/>
                            <w:szCs w:val="16"/>
                          </w:rPr>
                        </w:pPr>
                        <w:r w:rsidRPr="003660E0">
                          <w:rPr>
                            <w:sz w:val="16"/>
                            <w:szCs w:val="16"/>
                          </w:rPr>
                          <w:t>KG</w:t>
                        </w:r>
                      </w:p>
                    </w:tc>
                    <w:tc>
                      <w:tcPr>
                        <w:tcW w:w="1114" w:type="dxa"/>
                        <w:shd w:val="clear" w:color="auto" w:fill="auto"/>
                        <w:hideMark/>
                      </w:tcPr>
                      <w:p w14:paraId="4B4A8137" w14:textId="77777777" w:rsidR="00E45675" w:rsidRPr="003660E0" w:rsidRDefault="00E45675" w:rsidP="00E45675">
                        <w:pPr>
                          <w:rPr>
                            <w:sz w:val="16"/>
                            <w:szCs w:val="16"/>
                          </w:rPr>
                        </w:pPr>
                        <w:r w:rsidRPr="003660E0">
                          <w:rPr>
                            <w:sz w:val="16"/>
                            <w:szCs w:val="16"/>
                          </w:rPr>
                          <w:t>27,74</w:t>
                        </w:r>
                      </w:p>
                    </w:tc>
                  </w:tr>
                  <w:tr w:rsidR="00E45675" w:rsidRPr="003660E0" w14:paraId="1C09DDC4" w14:textId="77777777" w:rsidTr="00E45675">
                    <w:trPr>
                      <w:trHeight w:val="522"/>
                    </w:trPr>
                    <w:tc>
                      <w:tcPr>
                        <w:tcW w:w="860" w:type="dxa"/>
                        <w:shd w:val="clear" w:color="auto" w:fill="auto"/>
                        <w:hideMark/>
                      </w:tcPr>
                      <w:p w14:paraId="72747D04" w14:textId="77777777" w:rsidR="00E45675" w:rsidRPr="003660E0" w:rsidRDefault="00E45675" w:rsidP="00E45675">
                        <w:pPr>
                          <w:rPr>
                            <w:sz w:val="16"/>
                            <w:szCs w:val="16"/>
                          </w:rPr>
                        </w:pPr>
                        <w:r w:rsidRPr="003660E0">
                          <w:rPr>
                            <w:sz w:val="16"/>
                            <w:szCs w:val="16"/>
                          </w:rPr>
                          <w:t xml:space="preserve"> 2.8 </w:t>
                        </w:r>
                      </w:p>
                    </w:tc>
                    <w:tc>
                      <w:tcPr>
                        <w:tcW w:w="1147" w:type="dxa"/>
                        <w:shd w:val="clear" w:color="auto" w:fill="auto"/>
                        <w:hideMark/>
                      </w:tcPr>
                      <w:p w14:paraId="79ECFF6E" w14:textId="77777777" w:rsidR="00E45675" w:rsidRPr="003660E0" w:rsidRDefault="00E45675" w:rsidP="00E45675">
                        <w:pPr>
                          <w:rPr>
                            <w:sz w:val="16"/>
                            <w:szCs w:val="16"/>
                          </w:rPr>
                        </w:pPr>
                        <w:r w:rsidRPr="003660E0">
                          <w:rPr>
                            <w:sz w:val="16"/>
                            <w:szCs w:val="16"/>
                          </w:rPr>
                          <w:t xml:space="preserve"> 10.01.040 </w:t>
                        </w:r>
                      </w:p>
                    </w:tc>
                    <w:tc>
                      <w:tcPr>
                        <w:tcW w:w="1434" w:type="dxa"/>
                        <w:shd w:val="clear" w:color="auto" w:fill="auto"/>
                        <w:hideMark/>
                      </w:tcPr>
                      <w:p w14:paraId="14101E44" w14:textId="77777777" w:rsidR="00E45675" w:rsidRPr="003660E0" w:rsidRDefault="00E45675" w:rsidP="00E45675">
                        <w:pPr>
                          <w:rPr>
                            <w:sz w:val="16"/>
                            <w:szCs w:val="16"/>
                          </w:rPr>
                        </w:pPr>
                        <w:r w:rsidRPr="003660E0">
                          <w:rPr>
                            <w:sz w:val="16"/>
                            <w:szCs w:val="16"/>
                          </w:rPr>
                          <w:t>CPOS/CDHU</w:t>
                        </w:r>
                      </w:p>
                    </w:tc>
                    <w:tc>
                      <w:tcPr>
                        <w:tcW w:w="4349" w:type="dxa"/>
                        <w:shd w:val="clear" w:color="auto" w:fill="auto"/>
                        <w:hideMark/>
                      </w:tcPr>
                      <w:p w14:paraId="4965E18E" w14:textId="77777777" w:rsidR="00E45675" w:rsidRPr="003660E0" w:rsidRDefault="00E45675" w:rsidP="00E45675">
                        <w:pPr>
                          <w:rPr>
                            <w:sz w:val="16"/>
                            <w:szCs w:val="16"/>
                          </w:rPr>
                        </w:pPr>
                        <w:r w:rsidRPr="003660E0">
                          <w:rPr>
                            <w:sz w:val="16"/>
                            <w:szCs w:val="16"/>
                          </w:rPr>
                          <w:t>Armadura em barra de aço CA-50 (A ou B) fyk = 500 MPa</w:t>
                        </w:r>
                      </w:p>
                    </w:tc>
                    <w:tc>
                      <w:tcPr>
                        <w:tcW w:w="697" w:type="dxa"/>
                        <w:shd w:val="clear" w:color="auto" w:fill="auto"/>
                        <w:hideMark/>
                      </w:tcPr>
                      <w:p w14:paraId="648AF008" w14:textId="77777777" w:rsidR="00E45675" w:rsidRPr="003660E0" w:rsidRDefault="00E45675" w:rsidP="00E45675">
                        <w:pPr>
                          <w:rPr>
                            <w:sz w:val="16"/>
                            <w:szCs w:val="16"/>
                          </w:rPr>
                        </w:pPr>
                        <w:r w:rsidRPr="003660E0">
                          <w:rPr>
                            <w:sz w:val="16"/>
                            <w:szCs w:val="16"/>
                          </w:rPr>
                          <w:t>KG</w:t>
                        </w:r>
                      </w:p>
                    </w:tc>
                    <w:tc>
                      <w:tcPr>
                        <w:tcW w:w="1114" w:type="dxa"/>
                        <w:shd w:val="clear" w:color="auto" w:fill="auto"/>
                        <w:hideMark/>
                      </w:tcPr>
                      <w:p w14:paraId="41274EE1" w14:textId="77777777" w:rsidR="00E45675" w:rsidRPr="003660E0" w:rsidRDefault="00E45675" w:rsidP="00E45675">
                        <w:pPr>
                          <w:rPr>
                            <w:sz w:val="16"/>
                            <w:szCs w:val="16"/>
                          </w:rPr>
                        </w:pPr>
                        <w:r w:rsidRPr="003660E0">
                          <w:rPr>
                            <w:sz w:val="16"/>
                            <w:szCs w:val="16"/>
                          </w:rPr>
                          <w:t>88,68</w:t>
                        </w:r>
                      </w:p>
                    </w:tc>
                  </w:tr>
                  <w:tr w:rsidR="00E45675" w:rsidRPr="003660E0" w14:paraId="4A315B9F" w14:textId="77777777" w:rsidTr="00E45675">
                    <w:trPr>
                      <w:trHeight w:val="480"/>
                    </w:trPr>
                    <w:tc>
                      <w:tcPr>
                        <w:tcW w:w="860" w:type="dxa"/>
                        <w:shd w:val="clear" w:color="auto" w:fill="auto"/>
                        <w:hideMark/>
                      </w:tcPr>
                      <w:p w14:paraId="418D5B61" w14:textId="77777777" w:rsidR="00E45675" w:rsidRPr="003660E0" w:rsidRDefault="00E45675" w:rsidP="00E45675">
                        <w:pPr>
                          <w:rPr>
                            <w:sz w:val="16"/>
                            <w:szCs w:val="16"/>
                          </w:rPr>
                        </w:pPr>
                        <w:r w:rsidRPr="003660E0">
                          <w:rPr>
                            <w:sz w:val="16"/>
                            <w:szCs w:val="16"/>
                          </w:rPr>
                          <w:t xml:space="preserve"> 2.9 </w:t>
                        </w:r>
                      </w:p>
                    </w:tc>
                    <w:tc>
                      <w:tcPr>
                        <w:tcW w:w="1147" w:type="dxa"/>
                        <w:shd w:val="clear" w:color="auto" w:fill="auto"/>
                        <w:hideMark/>
                      </w:tcPr>
                      <w:p w14:paraId="66F77466" w14:textId="77777777" w:rsidR="00E45675" w:rsidRPr="003660E0" w:rsidRDefault="00E45675" w:rsidP="00E45675">
                        <w:pPr>
                          <w:rPr>
                            <w:sz w:val="16"/>
                            <w:szCs w:val="16"/>
                          </w:rPr>
                        </w:pPr>
                        <w:r w:rsidRPr="003660E0">
                          <w:rPr>
                            <w:sz w:val="16"/>
                            <w:szCs w:val="16"/>
                          </w:rPr>
                          <w:t xml:space="preserve"> 11.03.140 </w:t>
                        </w:r>
                      </w:p>
                    </w:tc>
                    <w:tc>
                      <w:tcPr>
                        <w:tcW w:w="1434" w:type="dxa"/>
                        <w:shd w:val="clear" w:color="auto" w:fill="auto"/>
                        <w:hideMark/>
                      </w:tcPr>
                      <w:p w14:paraId="3E3956EE" w14:textId="77777777" w:rsidR="00E45675" w:rsidRPr="003660E0" w:rsidRDefault="00E45675" w:rsidP="00E45675">
                        <w:pPr>
                          <w:rPr>
                            <w:sz w:val="16"/>
                            <w:szCs w:val="16"/>
                          </w:rPr>
                        </w:pPr>
                        <w:r w:rsidRPr="003660E0">
                          <w:rPr>
                            <w:sz w:val="16"/>
                            <w:szCs w:val="16"/>
                          </w:rPr>
                          <w:t>CPOS/CDHU</w:t>
                        </w:r>
                      </w:p>
                    </w:tc>
                    <w:tc>
                      <w:tcPr>
                        <w:tcW w:w="4349" w:type="dxa"/>
                        <w:shd w:val="clear" w:color="auto" w:fill="auto"/>
                        <w:hideMark/>
                      </w:tcPr>
                      <w:p w14:paraId="38C8B530" w14:textId="77777777" w:rsidR="00E45675" w:rsidRPr="003660E0" w:rsidRDefault="00E45675" w:rsidP="00E45675">
                        <w:pPr>
                          <w:rPr>
                            <w:sz w:val="16"/>
                            <w:szCs w:val="16"/>
                          </w:rPr>
                        </w:pPr>
                        <w:r w:rsidRPr="003660E0">
                          <w:rPr>
                            <w:sz w:val="16"/>
                            <w:szCs w:val="16"/>
                          </w:rPr>
                          <w:t>Concreto preparado no local, fck = 30 MPa</w:t>
                        </w:r>
                      </w:p>
                    </w:tc>
                    <w:tc>
                      <w:tcPr>
                        <w:tcW w:w="697" w:type="dxa"/>
                        <w:shd w:val="clear" w:color="auto" w:fill="auto"/>
                        <w:hideMark/>
                      </w:tcPr>
                      <w:p w14:paraId="06DBCC48" w14:textId="77777777" w:rsidR="00E45675" w:rsidRPr="003660E0" w:rsidRDefault="00E45675" w:rsidP="00E45675">
                        <w:pPr>
                          <w:rPr>
                            <w:sz w:val="16"/>
                            <w:szCs w:val="16"/>
                          </w:rPr>
                        </w:pPr>
                        <w:r w:rsidRPr="003660E0">
                          <w:rPr>
                            <w:sz w:val="16"/>
                            <w:szCs w:val="16"/>
                          </w:rPr>
                          <w:t>m³</w:t>
                        </w:r>
                      </w:p>
                    </w:tc>
                    <w:tc>
                      <w:tcPr>
                        <w:tcW w:w="1114" w:type="dxa"/>
                        <w:shd w:val="clear" w:color="auto" w:fill="auto"/>
                        <w:hideMark/>
                      </w:tcPr>
                      <w:p w14:paraId="39389177" w14:textId="77777777" w:rsidR="00E45675" w:rsidRPr="003660E0" w:rsidRDefault="00E45675" w:rsidP="00E45675">
                        <w:pPr>
                          <w:rPr>
                            <w:sz w:val="16"/>
                            <w:szCs w:val="16"/>
                          </w:rPr>
                        </w:pPr>
                        <w:r w:rsidRPr="003660E0">
                          <w:rPr>
                            <w:sz w:val="16"/>
                            <w:szCs w:val="16"/>
                          </w:rPr>
                          <w:t>3,78</w:t>
                        </w:r>
                      </w:p>
                    </w:tc>
                  </w:tr>
                  <w:tr w:rsidR="00E45675" w:rsidRPr="003660E0" w14:paraId="5CC8C2EB" w14:textId="77777777" w:rsidTr="00E45675">
                    <w:trPr>
                      <w:trHeight w:val="480"/>
                    </w:trPr>
                    <w:tc>
                      <w:tcPr>
                        <w:tcW w:w="860" w:type="dxa"/>
                        <w:shd w:val="clear" w:color="auto" w:fill="auto"/>
                        <w:hideMark/>
                      </w:tcPr>
                      <w:p w14:paraId="6294B0FC" w14:textId="77777777" w:rsidR="00E45675" w:rsidRPr="003660E0" w:rsidRDefault="00E45675" w:rsidP="00E45675">
                        <w:pPr>
                          <w:rPr>
                            <w:sz w:val="16"/>
                            <w:szCs w:val="16"/>
                          </w:rPr>
                        </w:pPr>
                        <w:r w:rsidRPr="003660E0">
                          <w:rPr>
                            <w:sz w:val="16"/>
                            <w:szCs w:val="16"/>
                          </w:rPr>
                          <w:t xml:space="preserve"> 2.10 </w:t>
                        </w:r>
                      </w:p>
                    </w:tc>
                    <w:tc>
                      <w:tcPr>
                        <w:tcW w:w="1147" w:type="dxa"/>
                        <w:shd w:val="clear" w:color="auto" w:fill="auto"/>
                        <w:hideMark/>
                      </w:tcPr>
                      <w:p w14:paraId="7D56A5A9" w14:textId="77777777" w:rsidR="00E45675" w:rsidRPr="003660E0" w:rsidRDefault="00E45675" w:rsidP="00E45675">
                        <w:pPr>
                          <w:rPr>
                            <w:sz w:val="16"/>
                            <w:szCs w:val="16"/>
                          </w:rPr>
                        </w:pPr>
                        <w:r w:rsidRPr="003660E0">
                          <w:rPr>
                            <w:sz w:val="16"/>
                            <w:szCs w:val="16"/>
                          </w:rPr>
                          <w:t xml:space="preserve"> 09.01.020 </w:t>
                        </w:r>
                      </w:p>
                    </w:tc>
                    <w:tc>
                      <w:tcPr>
                        <w:tcW w:w="1434" w:type="dxa"/>
                        <w:shd w:val="clear" w:color="auto" w:fill="auto"/>
                        <w:hideMark/>
                      </w:tcPr>
                      <w:p w14:paraId="001E36BD" w14:textId="77777777" w:rsidR="00E45675" w:rsidRPr="003660E0" w:rsidRDefault="00E45675" w:rsidP="00E45675">
                        <w:pPr>
                          <w:rPr>
                            <w:sz w:val="16"/>
                            <w:szCs w:val="16"/>
                          </w:rPr>
                        </w:pPr>
                        <w:r w:rsidRPr="003660E0">
                          <w:rPr>
                            <w:sz w:val="16"/>
                            <w:szCs w:val="16"/>
                          </w:rPr>
                          <w:t>CPOS/CDHU</w:t>
                        </w:r>
                      </w:p>
                    </w:tc>
                    <w:tc>
                      <w:tcPr>
                        <w:tcW w:w="4349" w:type="dxa"/>
                        <w:shd w:val="clear" w:color="auto" w:fill="auto"/>
                        <w:hideMark/>
                      </w:tcPr>
                      <w:p w14:paraId="2226AB55" w14:textId="77777777" w:rsidR="00E45675" w:rsidRPr="003660E0" w:rsidRDefault="00E45675" w:rsidP="00E45675">
                        <w:pPr>
                          <w:rPr>
                            <w:sz w:val="16"/>
                            <w:szCs w:val="16"/>
                          </w:rPr>
                        </w:pPr>
                        <w:r w:rsidRPr="003660E0">
                          <w:rPr>
                            <w:sz w:val="16"/>
                            <w:szCs w:val="16"/>
                          </w:rPr>
                          <w:t>Forma em madeira comum para fundação</w:t>
                        </w:r>
                      </w:p>
                    </w:tc>
                    <w:tc>
                      <w:tcPr>
                        <w:tcW w:w="697" w:type="dxa"/>
                        <w:shd w:val="clear" w:color="auto" w:fill="auto"/>
                        <w:hideMark/>
                      </w:tcPr>
                      <w:p w14:paraId="408797F9" w14:textId="77777777" w:rsidR="00E45675" w:rsidRPr="003660E0" w:rsidRDefault="00E45675" w:rsidP="00E45675">
                        <w:pPr>
                          <w:rPr>
                            <w:sz w:val="16"/>
                            <w:szCs w:val="16"/>
                          </w:rPr>
                        </w:pPr>
                        <w:r w:rsidRPr="003660E0">
                          <w:rPr>
                            <w:sz w:val="16"/>
                            <w:szCs w:val="16"/>
                          </w:rPr>
                          <w:t>m²</w:t>
                        </w:r>
                      </w:p>
                    </w:tc>
                    <w:tc>
                      <w:tcPr>
                        <w:tcW w:w="1114" w:type="dxa"/>
                        <w:shd w:val="clear" w:color="auto" w:fill="auto"/>
                        <w:hideMark/>
                      </w:tcPr>
                      <w:p w14:paraId="2CDE073F" w14:textId="77777777" w:rsidR="00E45675" w:rsidRPr="003660E0" w:rsidRDefault="00E45675" w:rsidP="00E45675">
                        <w:pPr>
                          <w:rPr>
                            <w:sz w:val="16"/>
                            <w:szCs w:val="16"/>
                          </w:rPr>
                        </w:pPr>
                        <w:r w:rsidRPr="003660E0">
                          <w:rPr>
                            <w:sz w:val="16"/>
                            <w:szCs w:val="16"/>
                          </w:rPr>
                          <w:t>34,8</w:t>
                        </w:r>
                      </w:p>
                    </w:tc>
                  </w:tr>
                  <w:tr w:rsidR="00E45675" w:rsidRPr="003660E0" w14:paraId="024BE02C" w14:textId="77777777" w:rsidTr="00E45675">
                    <w:trPr>
                      <w:trHeight w:val="480"/>
                    </w:trPr>
                    <w:tc>
                      <w:tcPr>
                        <w:tcW w:w="860" w:type="dxa"/>
                        <w:shd w:val="clear" w:color="auto" w:fill="auto"/>
                        <w:hideMark/>
                      </w:tcPr>
                      <w:p w14:paraId="1CEA92B5" w14:textId="77777777" w:rsidR="00E45675" w:rsidRPr="003660E0" w:rsidRDefault="00E45675" w:rsidP="00E45675">
                        <w:pPr>
                          <w:rPr>
                            <w:b/>
                            <w:bCs/>
                            <w:sz w:val="16"/>
                            <w:szCs w:val="16"/>
                          </w:rPr>
                        </w:pPr>
                        <w:r w:rsidRPr="003660E0">
                          <w:rPr>
                            <w:b/>
                            <w:bCs/>
                            <w:sz w:val="16"/>
                            <w:szCs w:val="16"/>
                          </w:rPr>
                          <w:t>3</w:t>
                        </w:r>
                      </w:p>
                    </w:tc>
                    <w:tc>
                      <w:tcPr>
                        <w:tcW w:w="1147" w:type="dxa"/>
                        <w:shd w:val="clear" w:color="auto" w:fill="auto"/>
                        <w:hideMark/>
                      </w:tcPr>
                      <w:p w14:paraId="6E0ADB5B" w14:textId="77777777" w:rsidR="00E45675" w:rsidRPr="003660E0" w:rsidRDefault="00E45675" w:rsidP="00E45675">
                        <w:pPr>
                          <w:rPr>
                            <w:b/>
                            <w:bCs/>
                            <w:sz w:val="16"/>
                            <w:szCs w:val="16"/>
                          </w:rPr>
                        </w:pPr>
                        <w:r w:rsidRPr="003660E0">
                          <w:rPr>
                            <w:b/>
                            <w:bCs/>
                            <w:sz w:val="16"/>
                            <w:szCs w:val="16"/>
                          </w:rPr>
                          <w:t> </w:t>
                        </w:r>
                      </w:p>
                    </w:tc>
                    <w:tc>
                      <w:tcPr>
                        <w:tcW w:w="1434" w:type="dxa"/>
                        <w:shd w:val="clear" w:color="auto" w:fill="auto"/>
                        <w:hideMark/>
                      </w:tcPr>
                      <w:p w14:paraId="318E1557" w14:textId="77777777" w:rsidR="00E45675" w:rsidRPr="003660E0" w:rsidRDefault="00E45675" w:rsidP="00E45675">
                        <w:pPr>
                          <w:rPr>
                            <w:b/>
                            <w:bCs/>
                            <w:sz w:val="16"/>
                            <w:szCs w:val="16"/>
                          </w:rPr>
                        </w:pPr>
                        <w:r w:rsidRPr="003660E0">
                          <w:rPr>
                            <w:b/>
                            <w:bCs/>
                            <w:sz w:val="16"/>
                            <w:szCs w:val="16"/>
                          </w:rPr>
                          <w:t> </w:t>
                        </w:r>
                      </w:p>
                    </w:tc>
                    <w:tc>
                      <w:tcPr>
                        <w:tcW w:w="4349" w:type="dxa"/>
                        <w:shd w:val="clear" w:color="auto" w:fill="auto"/>
                        <w:hideMark/>
                      </w:tcPr>
                      <w:p w14:paraId="32D57802" w14:textId="77777777" w:rsidR="00E45675" w:rsidRPr="003660E0" w:rsidRDefault="00E45675" w:rsidP="00E45675">
                        <w:pPr>
                          <w:rPr>
                            <w:b/>
                            <w:bCs/>
                            <w:sz w:val="16"/>
                            <w:szCs w:val="16"/>
                          </w:rPr>
                        </w:pPr>
                        <w:r w:rsidRPr="003660E0">
                          <w:rPr>
                            <w:b/>
                            <w:bCs/>
                            <w:sz w:val="16"/>
                            <w:szCs w:val="16"/>
                          </w:rPr>
                          <w:t>SUPRA ESTRUTURA (PILARES DE CONCRETO ARMADO)</w:t>
                        </w:r>
                      </w:p>
                    </w:tc>
                    <w:tc>
                      <w:tcPr>
                        <w:tcW w:w="697" w:type="dxa"/>
                        <w:shd w:val="clear" w:color="auto" w:fill="auto"/>
                        <w:hideMark/>
                      </w:tcPr>
                      <w:p w14:paraId="4269B08E" w14:textId="77777777" w:rsidR="00E45675" w:rsidRPr="003660E0" w:rsidRDefault="00E45675" w:rsidP="00E45675">
                        <w:pPr>
                          <w:rPr>
                            <w:b/>
                            <w:bCs/>
                            <w:sz w:val="16"/>
                            <w:szCs w:val="16"/>
                          </w:rPr>
                        </w:pPr>
                        <w:r w:rsidRPr="003660E0">
                          <w:rPr>
                            <w:b/>
                            <w:bCs/>
                            <w:sz w:val="16"/>
                            <w:szCs w:val="16"/>
                          </w:rPr>
                          <w:t> </w:t>
                        </w:r>
                      </w:p>
                    </w:tc>
                    <w:tc>
                      <w:tcPr>
                        <w:tcW w:w="1114" w:type="dxa"/>
                        <w:shd w:val="clear" w:color="auto" w:fill="auto"/>
                        <w:hideMark/>
                      </w:tcPr>
                      <w:p w14:paraId="6BA70A87" w14:textId="77777777" w:rsidR="00E45675" w:rsidRPr="003660E0" w:rsidRDefault="00E45675" w:rsidP="00E45675">
                        <w:pPr>
                          <w:rPr>
                            <w:b/>
                            <w:bCs/>
                            <w:sz w:val="16"/>
                            <w:szCs w:val="16"/>
                          </w:rPr>
                        </w:pPr>
                        <w:r w:rsidRPr="003660E0">
                          <w:rPr>
                            <w:b/>
                            <w:bCs/>
                            <w:sz w:val="16"/>
                            <w:szCs w:val="16"/>
                          </w:rPr>
                          <w:t> </w:t>
                        </w:r>
                      </w:p>
                    </w:tc>
                  </w:tr>
                  <w:tr w:rsidR="00E45675" w:rsidRPr="003660E0" w14:paraId="025EE32B" w14:textId="77777777" w:rsidTr="00E45675">
                    <w:trPr>
                      <w:trHeight w:val="480"/>
                    </w:trPr>
                    <w:tc>
                      <w:tcPr>
                        <w:tcW w:w="860" w:type="dxa"/>
                        <w:shd w:val="clear" w:color="auto" w:fill="auto"/>
                        <w:hideMark/>
                      </w:tcPr>
                      <w:p w14:paraId="33E3A6AA" w14:textId="77777777" w:rsidR="00E45675" w:rsidRPr="003660E0" w:rsidRDefault="00E45675" w:rsidP="00E45675">
                        <w:pPr>
                          <w:rPr>
                            <w:sz w:val="16"/>
                            <w:szCs w:val="16"/>
                          </w:rPr>
                        </w:pPr>
                        <w:r w:rsidRPr="003660E0">
                          <w:rPr>
                            <w:sz w:val="16"/>
                            <w:szCs w:val="16"/>
                          </w:rPr>
                          <w:t xml:space="preserve"> 3.1 </w:t>
                        </w:r>
                      </w:p>
                    </w:tc>
                    <w:tc>
                      <w:tcPr>
                        <w:tcW w:w="1147" w:type="dxa"/>
                        <w:shd w:val="clear" w:color="auto" w:fill="auto"/>
                        <w:hideMark/>
                      </w:tcPr>
                      <w:p w14:paraId="3F7DA7D2" w14:textId="77777777" w:rsidR="00E45675" w:rsidRPr="003660E0" w:rsidRDefault="00E45675" w:rsidP="00E45675">
                        <w:pPr>
                          <w:rPr>
                            <w:sz w:val="16"/>
                            <w:szCs w:val="16"/>
                          </w:rPr>
                        </w:pPr>
                        <w:r w:rsidRPr="003660E0">
                          <w:rPr>
                            <w:sz w:val="16"/>
                            <w:szCs w:val="16"/>
                          </w:rPr>
                          <w:t xml:space="preserve"> 09.01.030 </w:t>
                        </w:r>
                      </w:p>
                    </w:tc>
                    <w:tc>
                      <w:tcPr>
                        <w:tcW w:w="1434" w:type="dxa"/>
                        <w:shd w:val="clear" w:color="auto" w:fill="auto"/>
                        <w:hideMark/>
                      </w:tcPr>
                      <w:p w14:paraId="529BE886" w14:textId="77777777" w:rsidR="00E45675" w:rsidRPr="003660E0" w:rsidRDefault="00E45675" w:rsidP="00E45675">
                        <w:pPr>
                          <w:rPr>
                            <w:sz w:val="16"/>
                            <w:szCs w:val="16"/>
                          </w:rPr>
                        </w:pPr>
                        <w:r w:rsidRPr="003660E0">
                          <w:rPr>
                            <w:sz w:val="16"/>
                            <w:szCs w:val="16"/>
                          </w:rPr>
                          <w:t>CPOS/CDHU</w:t>
                        </w:r>
                      </w:p>
                    </w:tc>
                    <w:tc>
                      <w:tcPr>
                        <w:tcW w:w="4349" w:type="dxa"/>
                        <w:shd w:val="clear" w:color="auto" w:fill="auto"/>
                        <w:hideMark/>
                      </w:tcPr>
                      <w:p w14:paraId="4234303A" w14:textId="77777777" w:rsidR="00E45675" w:rsidRPr="003660E0" w:rsidRDefault="00E45675" w:rsidP="00E45675">
                        <w:pPr>
                          <w:rPr>
                            <w:sz w:val="16"/>
                            <w:szCs w:val="16"/>
                          </w:rPr>
                        </w:pPr>
                        <w:r w:rsidRPr="003660E0">
                          <w:rPr>
                            <w:sz w:val="16"/>
                            <w:szCs w:val="16"/>
                          </w:rPr>
                          <w:t>Forma em madeira comum para estrutura</w:t>
                        </w:r>
                      </w:p>
                    </w:tc>
                    <w:tc>
                      <w:tcPr>
                        <w:tcW w:w="697" w:type="dxa"/>
                        <w:shd w:val="clear" w:color="auto" w:fill="auto"/>
                        <w:hideMark/>
                      </w:tcPr>
                      <w:p w14:paraId="672AE8D9" w14:textId="77777777" w:rsidR="00E45675" w:rsidRPr="003660E0" w:rsidRDefault="00E45675" w:rsidP="00E45675">
                        <w:pPr>
                          <w:rPr>
                            <w:sz w:val="16"/>
                            <w:szCs w:val="16"/>
                          </w:rPr>
                        </w:pPr>
                        <w:r w:rsidRPr="003660E0">
                          <w:rPr>
                            <w:sz w:val="16"/>
                            <w:szCs w:val="16"/>
                          </w:rPr>
                          <w:t>m²</w:t>
                        </w:r>
                      </w:p>
                    </w:tc>
                    <w:tc>
                      <w:tcPr>
                        <w:tcW w:w="1114" w:type="dxa"/>
                        <w:shd w:val="clear" w:color="auto" w:fill="auto"/>
                        <w:hideMark/>
                      </w:tcPr>
                      <w:p w14:paraId="7433CD7B" w14:textId="77777777" w:rsidR="00E45675" w:rsidRPr="003660E0" w:rsidRDefault="00E45675" w:rsidP="00E45675">
                        <w:pPr>
                          <w:rPr>
                            <w:sz w:val="16"/>
                            <w:szCs w:val="16"/>
                          </w:rPr>
                        </w:pPr>
                        <w:r w:rsidRPr="003660E0">
                          <w:rPr>
                            <w:sz w:val="16"/>
                            <w:szCs w:val="16"/>
                          </w:rPr>
                          <w:t>40,94</w:t>
                        </w:r>
                      </w:p>
                    </w:tc>
                  </w:tr>
                  <w:tr w:rsidR="00E45675" w:rsidRPr="003660E0" w14:paraId="42879C34" w14:textId="77777777" w:rsidTr="00E45675">
                    <w:trPr>
                      <w:trHeight w:val="522"/>
                    </w:trPr>
                    <w:tc>
                      <w:tcPr>
                        <w:tcW w:w="860" w:type="dxa"/>
                        <w:shd w:val="clear" w:color="auto" w:fill="auto"/>
                        <w:hideMark/>
                      </w:tcPr>
                      <w:p w14:paraId="0D3DA94A" w14:textId="77777777" w:rsidR="00E45675" w:rsidRPr="003660E0" w:rsidRDefault="00E45675" w:rsidP="00E45675">
                        <w:pPr>
                          <w:rPr>
                            <w:sz w:val="16"/>
                            <w:szCs w:val="16"/>
                          </w:rPr>
                        </w:pPr>
                        <w:r w:rsidRPr="003660E0">
                          <w:rPr>
                            <w:sz w:val="16"/>
                            <w:szCs w:val="16"/>
                          </w:rPr>
                          <w:t xml:space="preserve"> 3.2 </w:t>
                        </w:r>
                      </w:p>
                    </w:tc>
                    <w:tc>
                      <w:tcPr>
                        <w:tcW w:w="1147" w:type="dxa"/>
                        <w:shd w:val="clear" w:color="auto" w:fill="auto"/>
                        <w:hideMark/>
                      </w:tcPr>
                      <w:p w14:paraId="119425FF" w14:textId="77777777" w:rsidR="00E45675" w:rsidRPr="003660E0" w:rsidRDefault="00E45675" w:rsidP="00E45675">
                        <w:pPr>
                          <w:rPr>
                            <w:sz w:val="16"/>
                            <w:szCs w:val="16"/>
                          </w:rPr>
                        </w:pPr>
                        <w:r w:rsidRPr="003660E0">
                          <w:rPr>
                            <w:sz w:val="16"/>
                            <w:szCs w:val="16"/>
                          </w:rPr>
                          <w:t xml:space="preserve"> 10.01.040 </w:t>
                        </w:r>
                      </w:p>
                    </w:tc>
                    <w:tc>
                      <w:tcPr>
                        <w:tcW w:w="1434" w:type="dxa"/>
                        <w:shd w:val="clear" w:color="auto" w:fill="auto"/>
                        <w:hideMark/>
                      </w:tcPr>
                      <w:p w14:paraId="7B827540" w14:textId="77777777" w:rsidR="00E45675" w:rsidRPr="003660E0" w:rsidRDefault="00E45675" w:rsidP="00E45675">
                        <w:pPr>
                          <w:rPr>
                            <w:sz w:val="16"/>
                            <w:szCs w:val="16"/>
                          </w:rPr>
                        </w:pPr>
                        <w:r w:rsidRPr="003660E0">
                          <w:rPr>
                            <w:sz w:val="16"/>
                            <w:szCs w:val="16"/>
                          </w:rPr>
                          <w:t>CPOS/CDHU</w:t>
                        </w:r>
                      </w:p>
                    </w:tc>
                    <w:tc>
                      <w:tcPr>
                        <w:tcW w:w="4349" w:type="dxa"/>
                        <w:shd w:val="clear" w:color="auto" w:fill="auto"/>
                        <w:hideMark/>
                      </w:tcPr>
                      <w:p w14:paraId="56D91019" w14:textId="77777777" w:rsidR="00E45675" w:rsidRPr="003660E0" w:rsidRDefault="00E45675" w:rsidP="00E45675">
                        <w:pPr>
                          <w:rPr>
                            <w:sz w:val="16"/>
                            <w:szCs w:val="16"/>
                          </w:rPr>
                        </w:pPr>
                        <w:r w:rsidRPr="003660E0">
                          <w:rPr>
                            <w:sz w:val="16"/>
                            <w:szCs w:val="16"/>
                          </w:rPr>
                          <w:t>Armadura em barra de aço CA-50 (A ou B) fyk = 500 MPa</w:t>
                        </w:r>
                      </w:p>
                    </w:tc>
                    <w:tc>
                      <w:tcPr>
                        <w:tcW w:w="697" w:type="dxa"/>
                        <w:shd w:val="clear" w:color="auto" w:fill="auto"/>
                        <w:hideMark/>
                      </w:tcPr>
                      <w:p w14:paraId="604B6A45" w14:textId="77777777" w:rsidR="00E45675" w:rsidRPr="003660E0" w:rsidRDefault="00E45675" w:rsidP="00E45675">
                        <w:pPr>
                          <w:rPr>
                            <w:sz w:val="16"/>
                            <w:szCs w:val="16"/>
                          </w:rPr>
                        </w:pPr>
                        <w:r w:rsidRPr="003660E0">
                          <w:rPr>
                            <w:sz w:val="16"/>
                            <w:szCs w:val="16"/>
                          </w:rPr>
                          <w:t>KG</w:t>
                        </w:r>
                      </w:p>
                    </w:tc>
                    <w:tc>
                      <w:tcPr>
                        <w:tcW w:w="1114" w:type="dxa"/>
                        <w:shd w:val="clear" w:color="auto" w:fill="auto"/>
                        <w:hideMark/>
                      </w:tcPr>
                      <w:p w14:paraId="4838B514" w14:textId="77777777" w:rsidR="00E45675" w:rsidRPr="003660E0" w:rsidRDefault="00E45675" w:rsidP="00E45675">
                        <w:pPr>
                          <w:rPr>
                            <w:sz w:val="16"/>
                            <w:szCs w:val="16"/>
                          </w:rPr>
                        </w:pPr>
                        <w:r w:rsidRPr="003660E0">
                          <w:rPr>
                            <w:sz w:val="16"/>
                            <w:szCs w:val="16"/>
                          </w:rPr>
                          <w:t>156,22</w:t>
                        </w:r>
                      </w:p>
                    </w:tc>
                  </w:tr>
                  <w:tr w:rsidR="00E45675" w:rsidRPr="003660E0" w14:paraId="3DD51078" w14:textId="77777777" w:rsidTr="00E45675">
                    <w:trPr>
                      <w:trHeight w:val="522"/>
                    </w:trPr>
                    <w:tc>
                      <w:tcPr>
                        <w:tcW w:w="860" w:type="dxa"/>
                        <w:shd w:val="clear" w:color="auto" w:fill="auto"/>
                        <w:hideMark/>
                      </w:tcPr>
                      <w:p w14:paraId="67804BDB" w14:textId="77777777" w:rsidR="00E45675" w:rsidRPr="003660E0" w:rsidRDefault="00E45675" w:rsidP="00E45675">
                        <w:pPr>
                          <w:rPr>
                            <w:sz w:val="16"/>
                            <w:szCs w:val="16"/>
                          </w:rPr>
                        </w:pPr>
                        <w:r w:rsidRPr="003660E0">
                          <w:rPr>
                            <w:sz w:val="16"/>
                            <w:szCs w:val="16"/>
                          </w:rPr>
                          <w:t xml:space="preserve"> 3.3 </w:t>
                        </w:r>
                      </w:p>
                    </w:tc>
                    <w:tc>
                      <w:tcPr>
                        <w:tcW w:w="1147" w:type="dxa"/>
                        <w:shd w:val="clear" w:color="auto" w:fill="auto"/>
                        <w:hideMark/>
                      </w:tcPr>
                      <w:p w14:paraId="3FEB1003" w14:textId="77777777" w:rsidR="00E45675" w:rsidRPr="003660E0" w:rsidRDefault="00E45675" w:rsidP="00E45675">
                        <w:pPr>
                          <w:rPr>
                            <w:sz w:val="16"/>
                            <w:szCs w:val="16"/>
                          </w:rPr>
                        </w:pPr>
                        <w:r w:rsidRPr="003660E0">
                          <w:rPr>
                            <w:sz w:val="16"/>
                            <w:szCs w:val="16"/>
                          </w:rPr>
                          <w:t xml:space="preserve"> 10.01.060 </w:t>
                        </w:r>
                      </w:p>
                    </w:tc>
                    <w:tc>
                      <w:tcPr>
                        <w:tcW w:w="1434" w:type="dxa"/>
                        <w:shd w:val="clear" w:color="auto" w:fill="auto"/>
                        <w:hideMark/>
                      </w:tcPr>
                      <w:p w14:paraId="37D21BCE" w14:textId="77777777" w:rsidR="00E45675" w:rsidRPr="003660E0" w:rsidRDefault="00E45675" w:rsidP="00E45675">
                        <w:pPr>
                          <w:rPr>
                            <w:sz w:val="16"/>
                            <w:szCs w:val="16"/>
                          </w:rPr>
                        </w:pPr>
                        <w:r w:rsidRPr="003660E0">
                          <w:rPr>
                            <w:sz w:val="16"/>
                            <w:szCs w:val="16"/>
                          </w:rPr>
                          <w:t>CPOS/CDHU</w:t>
                        </w:r>
                      </w:p>
                    </w:tc>
                    <w:tc>
                      <w:tcPr>
                        <w:tcW w:w="4349" w:type="dxa"/>
                        <w:shd w:val="clear" w:color="auto" w:fill="auto"/>
                        <w:hideMark/>
                      </w:tcPr>
                      <w:p w14:paraId="12818A13" w14:textId="77777777" w:rsidR="00E45675" w:rsidRPr="003660E0" w:rsidRDefault="00E45675" w:rsidP="00E45675">
                        <w:pPr>
                          <w:rPr>
                            <w:sz w:val="16"/>
                            <w:szCs w:val="16"/>
                          </w:rPr>
                        </w:pPr>
                        <w:r w:rsidRPr="003660E0">
                          <w:rPr>
                            <w:sz w:val="16"/>
                            <w:szCs w:val="16"/>
                          </w:rPr>
                          <w:t>Armadura em barra de aço CA-60 (A ou B) fyk = 600 MPa</w:t>
                        </w:r>
                      </w:p>
                    </w:tc>
                    <w:tc>
                      <w:tcPr>
                        <w:tcW w:w="697" w:type="dxa"/>
                        <w:shd w:val="clear" w:color="auto" w:fill="auto"/>
                        <w:hideMark/>
                      </w:tcPr>
                      <w:p w14:paraId="0E9AC562" w14:textId="77777777" w:rsidR="00E45675" w:rsidRPr="003660E0" w:rsidRDefault="00E45675" w:rsidP="00E45675">
                        <w:pPr>
                          <w:rPr>
                            <w:sz w:val="16"/>
                            <w:szCs w:val="16"/>
                          </w:rPr>
                        </w:pPr>
                        <w:r w:rsidRPr="003660E0">
                          <w:rPr>
                            <w:sz w:val="16"/>
                            <w:szCs w:val="16"/>
                          </w:rPr>
                          <w:t>KG</w:t>
                        </w:r>
                      </w:p>
                    </w:tc>
                    <w:tc>
                      <w:tcPr>
                        <w:tcW w:w="1114" w:type="dxa"/>
                        <w:shd w:val="clear" w:color="auto" w:fill="auto"/>
                        <w:hideMark/>
                      </w:tcPr>
                      <w:p w14:paraId="62930935" w14:textId="77777777" w:rsidR="00E45675" w:rsidRPr="003660E0" w:rsidRDefault="00E45675" w:rsidP="00E45675">
                        <w:pPr>
                          <w:rPr>
                            <w:sz w:val="16"/>
                            <w:szCs w:val="16"/>
                          </w:rPr>
                        </w:pPr>
                        <w:r w:rsidRPr="003660E0">
                          <w:rPr>
                            <w:sz w:val="16"/>
                            <w:szCs w:val="16"/>
                          </w:rPr>
                          <w:t>19,46</w:t>
                        </w:r>
                      </w:p>
                    </w:tc>
                  </w:tr>
                  <w:tr w:rsidR="00E45675" w:rsidRPr="003660E0" w14:paraId="07B047FE" w14:textId="77777777" w:rsidTr="00E45675">
                    <w:trPr>
                      <w:trHeight w:val="480"/>
                    </w:trPr>
                    <w:tc>
                      <w:tcPr>
                        <w:tcW w:w="860" w:type="dxa"/>
                        <w:shd w:val="clear" w:color="auto" w:fill="auto"/>
                        <w:hideMark/>
                      </w:tcPr>
                      <w:p w14:paraId="31E599BF" w14:textId="77777777" w:rsidR="00E45675" w:rsidRPr="003660E0" w:rsidRDefault="00E45675" w:rsidP="00E45675">
                        <w:pPr>
                          <w:rPr>
                            <w:sz w:val="16"/>
                            <w:szCs w:val="16"/>
                          </w:rPr>
                        </w:pPr>
                        <w:r w:rsidRPr="003660E0">
                          <w:rPr>
                            <w:sz w:val="16"/>
                            <w:szCs w:val="16"/>
                          </w:rPr>
                          <w:t xml:space="preserve"> 3.4 </w:t>
                        </w:r>
                      </w:p>
                    </w:tc>
                    <w:tc>
                      <w:tcPr>
                        <w:tcW w:w="1147" w:type="dxa"/>
                        <w:shd w:val="clear" w:color="auto" w:fill="auto"/>
                        <w:hideMark/>
                      </w:tcPr>
                      <w:p w14:paraId="5047F92C" w14:textId="77777777" w:rsidR="00E45675" w:rsidRPr="003660E0" w:rsidRDefault="00E45675" w:rsidP="00E45675">
                        <w:pPr>
                          <w:rPr>
                            <w:sz w:val="16"/>
                            <w:szCs w:val="16"/>
                          </w:rPr>
                        </w:pPr>
                        <w:r w:rsidRPr="003660E0">
                          <w:rPr>
                            <w:sz w:val="16"/>
                            <w:szCs w:val="16"/>
                          </w:rPr>
                          <w:t xml:space="preserve"> 11.03.140 </w:t>
                        </w:r>
                      </w:p>
                    </w:tc>
                    <w:tc>
                      <w:tcPr>
                        <w:tcW w:w="1434" w:type="dxa"/>
                        <w:shd w:val="clear" w:color="auto" w:fill="auto"/>
                        <w:hideMark/>
                      </w:tcPr>
                      <w:p w14:paraId="742EDD14" w14:textId="77777777" w:rsidR="00E45675" w:rsidRPr="003660E0" w:rsidRDefault="00E45675" w:rsidP="00E45675">
                        <w:pPr>
                          <w:rPr>
                            <w:sz w:val="16"/>
                            <w:szCs w:val="16"/>
                          </w:rPr>
                        </w:pPr>
                        <w:r w:rsidRPr="003660E0">
                          <w:rPr>
                            <w:sz w:val="16"/>
                            <w:szCs w:val="16"/>
                          </w:rPr>
                          <w:t>CPOS/CDHU</w:t>
                        </w:r>
                      </w:p>
                    </w:tc>
                    <w:tc>
                      <w:tcPr>
                        <w:tcW w:w="4349" w:type="dxa"/>
                        <w:shd w:val="clear" w:color="auto" w:fill="auto"/>
                        <w:hideMark/>
                      </w:tcPr>
                      <w:p w14:paraId="44E44F23" w14:textId="77777777" w:rsidR="00E45675" w:rsidRPr="003660E0" w:rsidRDefault="00E45675" w:rsidP="00E45675">
                        <w:pPr>
                          <w:rPr>
                            <w:sz w:val="16"/>
                            <w:szCs w:val="16"/>
                          </w:rPr>
                        </w:pPr>
                        <w:r w:rsidRPr="003660E0">
                          <w:rPr>
                            <w:sz w:val="16"/>
                            <w:szCs w:val="16"/>
                          </w:rPr>
                          <w:t>Concreto preparado no local, fck = 30 MPa</w:t>
                        </w:r>
                      </w:p>
                    </w:tc>
                    <w:tc>
                      <w:tcPr>
                        <w:tcW w:w="697" w:type="dxa"/>
                        <w:shd w:val="clear" w:color="auto" w:fill="auto"/>
                        <w:hideMark/>
                      </w:tcPr>
                      <w:p w14:paraId="05BCC9C2" w14:textId="77777777" w:rsidR="00E45675" w:rsidRPr="003660E0" w:rsidRDefault="00E45675" w:rsidP="00E45675">
                        <w:pPr>
                          <w:rPr>
                            <w:sz w:val="16"/>
                            <w:szCs w:val="16"/>
                          </w:rPr>
                        </w:pPr>
                        <w:r w:rsidRPr="003660E0">
                          <w:rPr>
                            <w:sz w:val="16"/>
                            <w:szCs w:val="16"/>
                          </w:rPr>
                          <w:t>m³</w:t>
                        </w:r>
                      </w:p>
                    </w:tc>
                    <w:tc>
                      <w:tcPr>
                        <w:tcW w:w="1114" w:type="dxa"/>
                        <w:shd w:val="clear" w:color="auto" w:fill="auto"/>
                        <w:hideMark/>
                      </w:tcPr>
                      <w:p w14:paraId="3694DB5D" w14:textId="77777777" w:rsidR="00E45675" w:rsidRPr="003660E0" w:rsidRDefault="00E45675" w:rsidP="00E45675">
                        <w:pPr>
                          <w:rPr>
                            <w:sz w:val="16"/>
                            <w:szCs w:val="16"/>
                          </w:rPr>
                        </w:pPr>
                        <w:r w:rsidRPr="003660E0">
                          <w:rPr>
                            <w:sz w:val="16"/>
                            <w:szCs w:val="16"/>
                          </w:rPr>
                          <w:t>2,21</w:t>
                        </w:r>
                      </w:p>
                    </w:tc>
                  </w:tr>
                  <w:tr w:rsidR="00E45675" w:rsidRPr="003660E0" w14:paraId="2D72275D" w14:textId="77777777" w:rsidTr="00E45675">
                    <w:trPr>
                      <w:trHeight w:val="480"/>
                    </w:trPr>
                    <w:tc>
                      <w:tcPr>
                        <w:tcW w:w="860" w:type="dxa"/>
                        <w:shd w:val="clear" w:color="auto" w:fill="auto"/>
                        <w:hideMark/>
                      </w:tcPr>
                      <w:p w14:paraId="10C6A083" w14:textId="77777777" w:rsidR="00E45675" w:rsidRPr="003660E0" w:rsidRDefault="00E45675" w:rsidP="00E45675">
                        <w:pPr>
                          <w:rPr>
                            <w:sz w:val="16"/>
                            <w:szCs w:val="16"/>
                          </w:rPr>
                        </w:pPr>
                        <w:r w:rsidRPr="003660E0">
                          <w:rPr>
                            <w:sz w:val="16"/>
                            <w:szCs w:val="16"/>
                          </w:rPr>
                          <w:t xml:space="preserve"> 3.5 </w:t>
                        </w:r>
                      </w:p>
                    </w:tc>
                    <w:tc>
                      <w:tcPr>
                        <w:tcW w:w="1147" w:type="dxa"/>
                        <w:shd w:val="clear" w:color="auto" w:fill="auto"/>
                        <w:hideMark/>
                      </w:tcPr>
                      <w:p w14:paraId="2F086EC6" w14:textId="77777777" w:rsidR="00E45675" w:rsidRPr="003660E0" w:rsidRDefault="00E45675" w:rsidP="00E45675">
                        <w:pPr>
                          <w:rPr>
                            <w:sz w:val="16"/>
                            <w:szCs w:val="16"/>
                          </w:rPr>
                        </w:pPr>
                        <w:r w:rsidRPr="003660E0">
                          <w:rPr>
                            <w:sz w:val="16"/>
                            <w:szCs w:val="16"/>
                          </w:rPr>
                          <w:t xml:space="preserve"> 17.02.030 </w:t>
                        </w:r>
                      </w:p>
                    </w:tc>
                    <w:tc>
                      <w:tcPr>
                        <w:tcW w:w="1434" w:type="dxa"/>
                        <w:shd w:val="clear" w:color="auto" w:fill="auto"/>
                        <w:hideMark/>
                      </w:tcPr>
                      <w:p w14:paraId="718E69B5" w14:textId="77777777" w:rsidR="00E45675" w:rsidRPr="003660E0" w:rsidRDefault="00E45675" w:rsidP="00E45675">
                        <w:pPr>
                          <w:rPr>
                            <w:sz w:val="16"/>
                            <w:szCs w:val="16"/>
                          </w:rPr>
                        </w:pPr>
                        <w:r w:rsidRPr="003660E0">
                          <w:rPr>
                            <w:sz w:val="16"/>
                            <w:szCs w:val="16"/>
                          </w:rPr>
                          <w:t>CPOS/CDHU</w:t>
                        </w:r>
                      </w:p>
                    </w:tc>
                    <w:tc>
                      <w:tcPr>
                        <w:tcW w:w="4349" w:type="dxa"/>
                        <w:shd w:val="clear" w:color="auto" w:fill="auto"/>
                        <w:hideMark/>
                      </w:tcPr>
                      <w:p w14:paraId="7F7A4567" w14:textId="77777777" w:rsidR="00E45675" w:rsidRPr="003660E0" w:rsidRDefault="00E45675" w:rsidP="00E45675">
                        <w:pPr>
                          <w:rPr>
                            <w:sz w:val="16"/>
                            <w:szCs w:val="16"/>
                          </w:rPr>
                        </w:pPr>
                        <w:r w:rsidRPr="003660E0">
                          <w:rPr>
                            <w:sz w:val="16"/>
                            <w:szCs w:val="16"/>
                          </w:rPr>
                          <w:t>Chapisco 1:4 com areia grossa</w:t>
                        </w:r>
                      </w:p>
                    </w:tc>
                    <w:tc>
                      <w:tcPr>
                        <w:tcW w:w="697" w:type="dxa"/>
                        <w:shd w:val="clear" w:color="auto" w:fill="auto"/>
                        <w:hideMark/>
                      </w:tcPr>
                      <w:p w14:paraId="10C57BFA" w14:textId="77777777" w:rsidR="00E45675" w:rsidRPr="003660E0" w:rsidRDefault="00E45675" w:rsidP="00E45675">
                        <w:pPr>
                          <w:rPr>
                            <w:sz w:val="16"/>
                            <w:szCs w:val="16"/>
                          </w:rPr>
                        </w:pPr>
                        <w:r w:rsidRPr="003660E0">
                          <w:rPr>
                            <w:sz w:val="16"/>
                            <w:szCs w:val="16"/>
                          </w:rPr>
                          <w:t>m²</w:t>
                        </w:r>
                      </w:p>
                    </w:tc>
                    <w:tc>
                      <w:tcPr>
                        <w:tcW w:w="1114" w:type="dxa"/>
                        <w:shd w:val="clear" w:color="auto" w:fill="auto"/>
                        <w:hideMark/>
                      </w:tcPr>
                      <w:p w14:paraId="0331ED88" w14:textId="77777777" w:rsidR="00E45675" w:rsidRPr="003660E0" w:rsidRDefault="00E45675" w:rsidP="00E45675">
                        <w:pPr>
                          <w:rPr>
                            <w:sz w:val="16"/>
                            <w:szCs w:val="16"/>
                          </w:rPr>
                        </w:pPr>
                        <w:r w:rsidRPr="003660E0">
                          <w:rPr>
                            <w:sz w:val="16"/>
                            <w:szCs w:val="16"/>
                          </w:rPr>
                          <w:t>37,21</w:t>
                        </w:r>
                      </w:p>
                    </w:tc>
                  </w:tr>
                  <w:tr w:rsidR="00E45675" w:rsidRPr="003660E0" w14:paraId="43C526EA" w14:textId="77777777" w:rsidTr="00E45675">
                    <w:trPr>
                      <w:trHeight w:val="480"/>
                    </w:trPr>
                    <w:tc>
                      <w:tcPr>
                        <w:tcW w:w="860" w:type="dxa"/>
                        <w:shd w:val="clear" w:color="auto" w:fill="auto"/>
                        <w:hideMark/>
                      </w:tcPr>
                      <w:p w14:paraId="0F5CF408" w14:textId="77777777" w:rsidR="00E45675" w:rsidRPr="003660E0" w:rsidRDefault="00E45675" w:rsidP="00E45675">
                        <w:pPr>
                          <w:rPr>
                            <w:sz w:val="16"/>
                            <w:szCs w:val="16"/>
                          </w:rPr>
                        </w:pPr>
                        <w:r w:rsidRPr="003660E0">
                          <w:rPr>
                            <w:sz w:val="16"/>
                            <w:szCs w:val="16"/>
                          </w:rPr>
                          <w:t xml:space="preserve"> 3.6 </w:t>
                        </w:r>
                      </w:p>
                    </w:tc>
                    <w:tc>
                      <w:tcPr>
                        <w:tcW w:w="1147" w:type="dxa"/>
                        <w:shd w:val="clear" w:color="auto" w:fill="auto"/>
                        <w:hideMark/>
                      </w:tcPr>
                      <w:p w14:paraId="7C0A87D5" w14:textId="77777777" w:rsidR="00E45675" w:rsidRPr="003660E0" w:rsidRDefault="00E45675" w:rsidP="00E45675">
                        <w:pPr>
                          <w:rPr>
                            <w:sz w:val="16"/>
                            <w:szCs w:val="16"/>
                          </w:rPr>
                        </w:pPr>
                        <w:r w:rsidRPr="003660E0">
                          <w:rPr>
                            <w:sz w:val="16"/>
                            <w:szCs w:val="16"/>
                          </w:rPr>
                          <w:t xml:space="preserve"> 17.02.220 </w:t>
                        </w:r>
                      </w:p>
                    </w:tc>
                    <w:tc>
                      <w:tcPr>
                        <w:tcW w:w="1434" w:type="dxa"/>
                        <w:shd w:val="clear" w:color="auto" w:fill="auto"/>
                        <w:hideMark/>
                      </w:tcPr>
                      <w:p w14:paraId="3B09E7AC" w14:textId="77777777" w:rsidR="00E45675" w:rsidRPr="003660E0" w:rsidRDefault="00E45675" w:rsidP="00E45675">
                        <w:pPr>
                          <w:rPr>
                            <w:sz w:val="16"/>
                            <w:szCs w:val="16"/>
                          </w:rPr>
                        </w:pPr>
                        <w:r w:rsidRPr="003660E0">
                          <w:rPr>
                            <w:sz w:val="16"/>
                            <w:szCs w:val="16"/>
                          </w:rPr>
                          <w:t>CPOS/CDHU</w:t>
                        </w:r>
                      </w:p>
                    </w:tc>
                    <w:tc>
                      <w:tcPr>
                        <w:tcW w:w="4349" w:type="dxa"/>
                        <w:shd w:val="clear" w:color="auto" w:fill="auto"/>
                        <w:hideMark/>
                      </w:tcPr>
                      <w:p w14:paraId="06097D8A" w14:textId="77777777" w:rsidR="00E45675" w:rsidRPr="003660E0" w:rsidRDefault="00E45675" w:rsidP="00E45675">
                        <w:pPr>
                          <w:rPr>
                            <w:sz w:val="16"/>
                            <w:szCs w:val="16"/>
                          </w:rPr>
                        </w:pPr>
                        <w:r w:rsidRPr="003660E0">
                          <w:rPr>
                            <w:sz w:val="16"/>
                            <w:szCs w:val="16"/>
                          </w:rPr>
                          <w:t>Reboco</w:t>
                        </w:r>
                      </w:p>
                    </w:tc>
                    <w:tc>
                      <w:tcPr>
                        <w:tcW w:w="697" w:type="dxa"/>
                        <w:shd w:val="clear" w:color="auto" w:fill="auto"/>
                        <w:hideMark/>
                      </w:tcPr>
                      <w:p w14:paraId="3521D89F" w14:textId="77777777" w:rsidR="00E45675" w:rsidRPr="003660E0" w:rsidRDefault="00E45675" w:rsidP="00E45675">
                        <w:pPr>
                          <w:rPr>
                            <w:sz w:val="16"/>
                            <w:szCs w:val="16"/>
                          </w:rPr>
                        </w:pPr>
                        <w:r w:rsidRPr="003660E0">
                          <w:rPr>
                            <w:sz w:val="16"/>
                            <w:szCs w:val="16"/>
                          </w:rPr>
                          <w:t>m²</w:t>
                        </w:r>
                      </w:p>
                    </w:tc>
                    <w:tc>
                      <w:tcPr>
                        <w:tcW w:w="1114" w:type="dxa"/>
                        <w:shd w:val="clear" w:color="auto" w:fill="auto"/>
                        <w:hideMark/>
                      </w:tcPr>
                      <w:p w14:paraId="6E801C28" w14:textId="77777777" w:rsidR="00E45675" w:rsidRPr="003660E0" w:rsidRDefault="00E45675" w:rsidP="00E45675">
                        <w:pPr>
                          <w:rPr>
                            <w:sz w:val="16"/>
                            <w:szCs w:val="16"/>
                          </w:rPr>
                        </w:pPr>
                        <w:r w:rsidRPr="003660E0">
                          <w:rPr>
                            <w:sz w:val="16"/>
                            <w:szCs w:val="16"/>
                          </w:rPr>
                          <w:t>37,21</w:t>
                        </w:r>
                      </w:p>
                    </w:tc>
                  </w:tr>
                  <w:tr w:rsidR="00E45675" w:rsidRPr="003660E0" w14:paraId="546EEE7D" w14:textId="77777777" w:rsidTr="00E45675">
                    <w:trPr>
                      <w:trHeight w:val="480"/>
                    </w:trPr>
                    <w:tc>
                      <w:tcPr>
                        <w:tcW w:w="860" w:type="dxa"/>
                        <w:shd w:val="clear" w:color="auto" w:fill="auto"/>
                        <w:hideMark/>
                      </w:tcPr>
                      <w:p w14:paraId="7D72A690" w14:textId="77777777" w:rsidR="00E45675" w:rsidRPr="003660E0" w:rsidRDefault="00E45675" w:rsidP="00E45675">
                        <w:pPr>
                          <w:rPr>
                            <w:b/>
                            <w:bCs/>
                            <w:sz w:val="16"/>
                            <w:szCs w:val="16"/>
                          </w:rPr>
                        </w:pPr>
                        <w:r w:rsidRPr="003660E0">
                          <w:rPr>
                            <w:b/>
                            <w:bCs/>
                            <w:sz w:val="16"/>
                            <w:szCs w:val="16"/>
                          </w:rPr>
                          <w:t>4</w:t>
                        </w:r>
                      </w:p>
                    </w:tc>
                    <w:tc>
                      <w:tcPr>
                        <w:tcW w:w="1147" w:type="dxa"/>
                        <w:shd w:val="clear" w:color="auto" w:fill="auto"/>
                        <w:hideMark/>
                      </w:tcPr>
                      <w:p w14:paraId="326CCE10" w14:textId="77777777" w:rsidR="00E45675" w:rsidRPr="003660E0" w:rsidRDefault="00E45675" w:rsidP="00E45675">
                        <w:pPr>
                          <w:rPr>
                            <w:b/>
                            <w:bCs/>
                            <w:sz w:val="16"/>
                            <w:szCs w:val="16"/>
                          </w:rPr>
                        </w:pPr>
                        <w:r w:rsidRPr="003660E0">
                          <w:rPr>
                            <w:b/>
                            <w:bCs/>
                            <w:sz w:val="16"/>
                            <w:szCs w:val="16"/>
                          </w:rPr>
                          <w:t> </w:t>
                        </w:r>
                      </w:p>
                    </w:tc>
                    <w:tc>
                      <w:tcPr>
                        <w:tcW w:w="1434" w:type="dxa"/>
                        <w:shd w:val="clear" w:color="auto" w:fill="auto"/>
                        <w:hideMark/>
                      </w:tcPr>
                      <w:p w14:paraId="1329F715" w14:textId="77777777" w:rsidR="00E45675" w:rsidRPr="003660E0" w:rsidRDefault="00E45675" w:rsidP="00E45675">
                        <w:pPr>
                          <w:rPr>
                            <w:b/>
                            <w:bCs/>
                            <w:sz w:val="16"/>
                            <w:szCs w:val="16"/>
                          </w:rPr>
                        </w:pPr>
                        <w:r w:rsidRPr="003660E0">
                          <w:rPr>
                            <w:b/>
                            <w:bCs/>
                            <w:sz w:val="16"/>
                            <w:szCs w:val="16"/>
                          </w:rPr>
                          <w:t> </w:t>
                        </w:r>
                      </w:p>
                    </w:tc>
                    <w:tc>
                      <w:tcPr>
                        <w:tcW w:w="4349" w:type="dxa"/>
                        <w:shd w:val="clear" w:color="auto" w:fill="auto"/>
                        <w:hideMark/>
                      </w:tcPr>
                      <w:p w14:paraId="4BF8AE1B" w14:textId="77777777" w:rsidR="00E45675" w:rsidRPr="003660E0" w:rsidRDefault="00E45675" w:rsidP="00E45675">
                        <w:pPr>
                          <w:rPr>
                            <w:b/>
                            <w:bCs/>
                            <w:sz w:val="16"/>
                            <w:szCs w:val="16"/>
                          </w:rPr>
                        </w:pPr>
                        <w:r w:rsidRPr="003660E0">
                          <w:rPr>
                            <w:b/>
                            <w:bCs/>
                            <w:sz w:val="16"/>
                            <w:szCs w:val="16"/>
                          </w:rPr>
                          <w:t>Cobertura</w:t>
                        </w:r>
                      </w:p>
                    </w:tc>
                    <w:tc>
                      <w:tcPr>
                        <w:tcW w:w="697" w:type="dxa"/>
                        <w:shd w:val="clear" w:color="auto" w:fill="auto"/>
                        <w:hideMark/>
                      </w:tcPr>
                      <w:p w14:paraId="1E3C149B" w14:textId="77777777" w:rsidR="00E45675" w:rsidRPr="003660E0" w:rsidRDefault="00E45675" w:rsidP="00E45675">
                        <w:pPr>
                          <w:rPr>
                            <w:b/>
                            <w:bCs/>
                            <w:sz w:val="16"/>
                            <w:szCs w:val="16"/>
                          </w:rPr>
                        </w:pPr>
                        <w:r w:rsidRPr="003660E0">
                          <w:rPr>
                            <w:b/>
                            <w:bCs/>
                            <w:sz w:val="16"/>
                            <w:szCs w:val="16"/>
                          </w:rPr>
                          <w:t> </w:t>
                        </w:r>
                      </w:p>
                    </w:tc>
                    <w:tc>
                      <w:tcPr>
                        <w:tcW w:w="1114" w:type="dxa"/>
                        <w:shd w:val="clear" w:color="auto" w:fill="auto"/>
                        <w:hideMark/>
                      </w:tcPr>
                      <w:p w14:paraId="01EF4D23" w14:textId="77777777" w:rsidR="00E45675" w:rsidRPr="003660E0" w:rsidRDefault="00E45675" w:rsidP="00E45675">
                        <w:pPr>
                          <w:rPr>
                            <w:b/>
                            <w:bCs/>
                            <w:sz w:val="16"/>
                            <w:szCs w:val="16"/>
                          </w:rPr>
                        </w:pPr>
                        <w:r w:rsidRPr="003660E0">
                          <w:rPr>
                            <w:b/>
                            <w:bCs/>
                            <w:sz w:val="16"/>
                            <w:szCs w:val="16"/>
                          </w:rPr>
                          <w:t> </w:t>
                        </w:r>
                      </w:p>
                    </w:tc>
                  </w:tr>
                  <w:tr w:rsidR="00E45675" w:rsidRPr="003660E0" w14:paraId="2C718C52" w14:textId="77777777" w:rsidTr="00E45675">
                    <w:trPr>
                      <w:trHeight w:val="522"/>
                    </w:trPr>
                    <w:tc>
                      <w:tcPr>
                        <w:tcW w:w="860" w:type="dxa"/>
                        <w:shd w:val="clear" w:color="auto" w:fill="auto"/>
                        <w:hideMark/>
                      </w:tcPr>
                      <w:p w14:paraId="3EC002C9" w14:textId="77777777" w:rsidR="00E45675" w:rsidRPr="003660E0" w:rsidRDefault="00E45675" w:rsidP="00E45675">
                        <w:pPr>
                          <w:rPr>
                            <w:sz w:val="16"/>
                            <w:szCs w:val="16"/>
                          </w:rPr>
                        </w:pPr>
                        <w:r w:rsidRPr="003660E0">
                          <w:rPr>
                            <w:sz w:val="16"/>
                            <w:szCs w:val="16"/>
                          </w:rPr>
                          <w:lastRenderedPageBreak/>
                          <w:t xml:space="preserve"> 4.1 </w:t>
                        </w:r>
                      </w:p>
                    </w:tc>
                    <w:tc>
                      <w:tcPr>
                        <w:tcW w:w="1147" w:type="dxa"/>
                        <w:shd w:val="clear" w:color="auto" w:fill="auto"/>
                        <w:hideMark/>
                      </w:tcPr>
                      <w:p w14:paraId="6737AD89" w14:textId="77777777" w:rsidR="00E45675" w:rsidRPr="003660E0" w:rsidRDefault="00E45675" w:rsidP="00E45675">
                        <w:pPr>
                          <w:rPr>
                            <w:sz w:val="16"/>
                            <w:szCs w:val="16"/>
                          </w:rPr>
                        </w:pPr>
                        <w:r w:rsidRPr="003660E0">
                          <w:rPr>
                            <w:sz w:val="16"/>
                            <w:szCs w:val="16"/>
                          </w:rPr>
                          <w:t xml:space="preserve"> 15.03.150 </w:t>
                        </w:r>
                      </w:p>
                    </w:tc>
                    <w:tc>
                      <w:tcPr>
                        <w:tcW w:w="1434" w:type="dxa"/>
                        <w:shd w:val="clear" w:color="auto" w:fill="auto"/>
                        <w:hideMark/>
                      </w:tcPr>
                      <w:p w14:paraId="5E095CC6" w14:textId="77777777" w:rsidR="00E45675" w:rsidRPr="003660E0" w:rsidRDefault="00E45675" w:rsidP="00E45675">
                        <w:pPr>
                          <w:rPr>
                            <w:sz w:val="16"/>
                            <w:szCs w:val="16"/>
                          </w:rPr>
                        </w:pPr>
                        <w:r w:rsidRPr="003660E0">
                          <w:rPr>
                            <w:sz w:val="16"/>
                            <w:szCs w:val="16"/>
                          </w:rPr>
                          <w:t>CPOS/CDHU</w:t>
                        </w:r>
                      </w:p>
                    </w:tc>
                    <w:tc>
                      <w:tcPr>
                        <w:tcW w:w="4349" w:type="dxa"/>
                        <w:shd w:val="clear" w:color="auto" w:fill="auto"/>
                        <w:hideMark/>
                      </w:tcPr>
                      <w:p w14:paraId="2839095F" w14:textId="77777777" w:rsidR="00E45675" w:rsidRPr="003660E0" w:rsidRDefault="00E45675" w:rsidP="00E45675">
                        <w:pPr>
                          <w:rPr>
                            <w:sz w:val="16"/>
                            <w:szCs w:val="16"/>
                          </w:rPr>
                        </w:pPr>
                        <w:r w:rsidRPr="003660E0">
                          <w:rPr>
                            <w:sz w:val="16"/>
                            <w:szCs w:val="16"/>
                          </w:rPr>
                          <w:t>Fornecimento e montagem de estrutura metálica em perfil metalon, sem pintura</w:t>
                        </w:r>
                      </w:p>
                    </w:tc>
                    <w:tc>
                      <w:tcPr>
                        <w:tcW w:w="697" w:type="dxa"/>
                        <w:shd w:val="clear" w:color="auto" w:fill="auto"/>
                        <w:hideMark/>
                      </w:tcPr>
                      <w:p w14:paraId="2F295B80" w14:textId="77777777" w:rsidR="00E45675" w:rsidRPr="003660E0" w:rsidRDefault="00E45675" w:rsidP="00E45675">
                        <w:pPr>
                          <w:rPr>
                            <w:sz w:val="16"/>
                            <w:szCs w:val="16"/>
                          </w:rPr>
                        </w:pPr>
                        <w:r w:rsidRPr="003660E0">
                          <w:rPr>
                            <w:sz w:val="16"/>
                            <w:szCs w:val="16"/>
                          </w:rPr>
                          <w:t>KG</w:t>
                        </w:r>
                      </w:p>
                    </w:tc>
                    <w:tc>
                      <w:tcPr>
                        <w:tcW w:w="1114" w:type="dxa"/>
                        <w:shd w:val="clear" w:color="auto" w:fill="auto"/>
                        <w:hideMark/>
                      </w:tcPr>
                      <w:p w14:paraId="60A81D1B" w14:textId="77777777" w:rsidR="00E45675" w:rsidRPr="003660E0" w:rsidRDefault="00E45675" w:rsidP="00E45675">
                        <w:pPr>
                          <w:rPr>
                            <w:sz w:val="16"/>
                            <w:szCs w:val="16"/>
                          </w:rPr>
                        </w:pPr>
                        <w:r w:rsidRPr="003660E0">
                          <w:rPr>
                            <w:sz w:val="16"/>
                            <w:szCs w:val="16"/>
                          </w:rPr>
                          <w:t>635</w:t>
                        </w:r>
                      </w:p>
                    </w:tc>
                  </w:tr>
                  <w:tr w:rsidR="00E45675" w:rsidRPr="003660E0" w14:paraId="05A2F893" w14:textId="77777777" w:rsidTr="00E45675">
                    <w:trPr>
                      <w:trHeight w:val="522"/>
                    </w:trPr>
                    <w:tc>
                      <w:tcPr>
                        <w:tcW w:w="860" w:type="dxa"/>
                        <w:shd w:val="clear" w:color="auto" w:fill="auto"/>
                        <w:hideMark/>
                      </w:tcPr>
                      <w:p w14:paraId="1B20F4C4" w14:textId="77777777" w:rsidR="00E45675" w:rsidRPr="003660E0" w:rsidRDefault="00E45675" w:rsidP="00E45675">
                        <w:pPr>
                          <w:rPr>
                            <w:sz w:val="16"/>
                            <w:szCs w:val="16"/>
                          </w:rPr>
                        </w:pPr>
                        <w:r w:rsidRPr="003660E0">
                          <w:rPr>
                            <w:sz w:val="16"/>
                            <w:szCs w:val="16"/>
                          </w:rPr>
                          <w:t xml:space="preserve"> 4.2 </w:t>
                        </w:r>
                      </w:p>
                    </w:tc>
                    <w:tc>
                      <w:tcPr>
                        <w:tcW w:w="1147" w:type="dxa"/>
                        <w:shd w:val="clear" w:color="auto" w:fill="auto"/>
                        <w:hideMark/>
                      </w:tcPr>
                      <w:p w14:paraId="5A5AC7E9" w14:textId="77777777" w:rsidR="00E45675" w:rsidRPr="003660E0" w:rsidRDefault="00E45675" w:rsidP="00E45675">
                        <w:pPr>
                          <w:rPr>
                            <w:sz w:val="16"/>
                            <w:szCs w:val="16"/>
                          </w:rPr>
                        </w:pPr>
                        <w:r w:rsidRPr="003660E0">
                          <w:rPr>
                            <w:sz w:val="16"/>
                            <w:szCs w:val="16"/>
                          </w:rPr>
                          <w:t xml:space="preserve"> 15.03.030 </w:t>
                        </w:r>
                      </w:p>
                    </w:tc>
                    <w:tc>
                      <w:tcPr>
                        <w:tcW w:w="1434" w:type="dxa"/>
                        <w:shd w:val="clear" w:color="auto" w:fill="auto"/>
                        <w:hideMark/>
                      </w:tcPr>
                      <w:p w14:paraId="67B42523" w14:textId="77777777" w:rsidR="00E45675" w:rsidRPr="003660E0" w:rsidRDefault="00E45675" w:rsidP="00E45675">
                        <w:pPr>
                          <w:rPr>
                            <w:sz w:val="16"/>
                            <w:szCs w:val="16"/>
                          </w:rPr>
                        </w:pPr>
                        <w:r w:rsidRPr="003660E0">
                          <w:rPr>
                            <w:sz w:val="16"/>
                            <w:szCs w:val="16"/>
                          </w:rPr>
                          <w:t>CPOS/CDHU</w:t>
                        </w:r>
                      </w:p>
                    </w:tc>
                    <w:tc>
                      <w:tcPr>
                        <w:tcW w:w="4349" w:type="dxa"/>
                        <w:shd w:val="clear" w:color="auto" w:fill="auto"/>
                        <w:hideMark/>
                      </w:tcPr>
                      <w:p w14:paraId="05019459" w14:textId="77777777" w:rsidR="00E45675" w:rsidRPr="003660E0" w:rsidRDefault="00E45675" w:rsidP="00E45675">
                        <w:pPr>
                          <w:rPr>
                            <w:sz w:val="16"/>
                            <w:szCs w:val="16"/>
                          </w:rPr>
                        </w:pPr>
                        <w:r w:rsidRPr="003660E0">
                          <w:rPr>
                            <w:sz w:val="16"/>
                            <w:szCs w:val="16"/>
                          </w:rPr>
                          <w:t>Fornecimento e montagem de estrutura em aço ASTM-A36, sem pintura</w:t>
                        </w:r>
                      </w:p>
                    </w:tc>
                    <w:tc>
                      <w:tcPr>
                        <w:tcW w:w="697" w:type="dxa"/>
                        <w:shd w:val="clear" w:color="auto" w:fill="auto"/>
                        <w:hideMark/>
                      </w:tcPr>
                      <w:p w14:paraId="28A4CBA3" w14:textId="77777777" w:rsidR="00E45675" w:rsidRPr="003660E0" w:rsidRDefault="00E45675" w:rsidP="00E45675">
                        <w:pPr>
                          <w:rPr>
                            <w:sz w:val="16"/>
                            <w:szCs w:val="16"/>
                          </w:rPr>
                        </w:pPr>
                        <w:r w:rsidRPr="003660E0">
                          <w:rPr>
                            <w:sz w:val="16"/>
                            <w:szCs w:val="16"/>
                          </w:rPr>
                          <w:t>KG</w:t>
                        </w:r>
                      </w:p>
                    </w:tc>
                    <w:tc>
                      <w:tcPr>
                        <w:tcW w:w="1114" w:type="dxa"/>
                        <w:shd w:val="clear" w:color="auto" w:fill="auto"/>
                        <w:hideMark/>
                      </w:tcPr>
                      <w:p w14:paraId="5524F39F" w14:textId="77777777" w:rsidR="00E45675" w:rsidRPr="003660E0" w:rsidRDefault="00E45675" w:rsidP="00E45675">
                        <w:pPr>
                          <w:rPr>
                            <w:sz w:val="16"/>
                            <w:szCs w:val="16"/>
                          </w:rPr>
                        </w:pPr>
                        <w:r w:rsidRPr="003660E0">
                          <w:rPr>
                            <w:sz w:val="16"/>
                            <w:szCs w:val="16"/>
                          </w:rPr>
                          <w:t>1405,6</w:t>
                        </w:r>
                      </w:p>
                    </w:tc>
                  </w:tr>
                  <w:tr w:rsidR="00E45675" w:rsidRPr="003660E0" w14:paraId="1B0B70D6" w14:textId="77777777" w:rsidTr="00E45675">
                    <w:trPr>
                      <w:trHeight w:val="480"/>
                    </w:trPr>
                    <w:tc>
                      <w:tcPr>
                        <w:tcW w:w="860" w:type="dxa"/>
                        <w:shd w:val="clear" w:color="auto" w:fill="auto"/>
                        <w:hideMark/>
                      </w:tcPr>
                      <w:p w14:paraId="5826E2C3" w14:textId="77777777" w:rsidR="00E45675" w:rsidRPr="003660E0" w:rsidRDefault="00E45675" w:rsidP="00E45675">
                        <w:pPr>
                          <w:rPr>
                            <w:sz w:val="16"/>
                            <w:szCs w:val="16"/>
                          </w:rPr>
                        </w:pPr>
                        <w:r w:rsidRPr="003660E0">
                          <w:rPr>
                            <w:sz w:val="16"/>
                            <w:szCs w:val="16"/>
                          </w:rPr>
                          <w:t xml:space="preserve"> 4.3 </w:t>
                        </w:r>
                      </w:p>
                    </w:tc>
                    <w:tc>
                      <w:tcPr>
                        <w:tcW w:w="1147" w:type="dxa"/>
                        <w:shd w:val="clear" w:color="auto" w:fill="auto"/>
                        <w:hideMark/>
                      </w:tcPr>
                      <w:p w14:paraId="66D637FE" w14:textId="77777777" w:rsidR="00E45675" w:rsidRPr="003660E0" w:rsidRDefault="00E45675" w:rsidP="00E45675">
                        <w:pPr>
                          <w:rPr>
                            <w:sz w:val="16"/>
                            <w:szCs w:val="16"/>
                          </w:rPr>
                        </w:pPr>
                        <w:r w:rsidRPr="003660E0">
                          <w:rPr>
                            <w:sz w:val="16"/>
                            <w:szCs w:val="16"/>
                          </w:rPr>
                          <w:t xml:space="preserve"> 16.02.030 </w:t>
                        </w:r>
                      </w:p>
                    </w:tc>
                    <w:tc>
                      <w:tcPr>
                        <w:tcW w:w="1434" w:type="dxa"/>
                        <w:shd w:val="clear" w:color="auto" w:fill="auto"/>
                        <w:hideMark/>
                      </w:tcPr>
                      <w:p w14:paraId="432EED5B" w14:textId="77777777" w:rsidR="00E45675" w:rsidRPr="003660E0" w:rsidRDefault="00E45675" w:rsidP="00E45675">
                        <w:pPr>
                          <w:rPr>
                            <w:sz w:val="16"/>
                            <w:szCs w:val="16"/>
                          </w:rPr>
                        </w:pPr>
                        <w:r w:rsidRPr="003660E0">
                          <w:rPr>
                            <w:sz w:val="16"/>
                            <w:szCs w:val="16"/>
                          </w:rPr>
                          <w:t>CPOS/CDHU</w:t>
                        </w:r>
                      </w:p>
                    </w:tc>
                    <w:tc>
                      <w:tcPr>
                        <w:tcW w:w="4349" w:type="dxa"/>
                        <w:shd w:val="clear" w:color="auto" w:fill="auto"/>
                        <w:hideMark/>
                      </w:tcPr>
                      <w:p w14:paraId="7A548CFA" w14:textId="77777777" w:rsidR="00E45675" w:rsidRPr="003660E0" w:rsidRDefault="00E45675" w:rsidP="00E45675">
                        <w:pPr>
                          <w:rPr>
                            <w:sz w:val="16"/>
                            <w:szCs w:val="16"/>
                          </w:rPr>
                        </w:pPr>
                        <w:r w:rsidRPr="003660E0">
                          <w:rPr>
                            <w:sz w:val="16"/>
                            <w:szCs w:val="16"/>
                          </w:rPr>
                          <w:t>Telha de barro tipo romana</w:t>
                        </w:r>
                      </w:p>
                    </w:tc>
                    <w:tc>
                      <w:tcPr>
                        <w:tcW w:w="697" w:type="dxa"/>
                        <w:shd w:val="clear" w:color="auto" w:fill="auto"/>
                        <w:hideMark/>
                      </w:tcPr>
                      <w:p w14:paraId="18B1599E" w14:textId="77777777" w:rsidR="00E45675" w:rsidRPr="003660E0" w:rsidRDefault="00E45675" w:rsidP="00E45675">
                        <w:pPr>
                          <w:rPr>
                            <w:sz w:val="16"/>
                            <w:szCs w:val="16"/>
                          </w:rPr>
                        </w:pPr>
                        <w:r w:rsidRPr="003660E0">
                          <w:rPr>
                            <w:sz w:val="16"/>
                            <w:szCs w:val="16"/>
                          </w:rPr>
                          <w:t>m²</w:t>
                        </w:r>
                      </w:p>
                    </w:tc>
                    <w:tc>
                      <w:tcPr>
                        <w:tcW w:w="1114" w:type="dxa"/>
                        <w:shd w:val="clear" w:color="auto" w:fill="auto"/>
                        <w:hideMark/>
                      </w:tcPr>
                      <w:p w14:paraId="66C7D38B" w14:textId="77777777" w:rsidR="00E45675" w:rsidRPr="003660E0" w:rsidRDefault="00E45675" w:rsidP="00E45675">
                        <w:pPr>
                          <w:rPr>
                            <w:sz w:val="16"/>
                            <w:szCs w:val="16"/>
                          </w:rPr>
                        </w:pPr>
                        <w:r w:rsidRPr="003660E0">
                          <w:rPr>
                            <w:sz w:val="16"/>
                            <w:szCs w:val="16"/>
                          </w:rPr>
                          <w:t>170,05</w:t>
                        </w:r>
                      </w:p>
                    </w:tc>
                  </w:tr>
                  <w:tr w:rsidR="00E45675" w:rsidRPr="003660E0" w14:paraId="1DAC9E3E" w14:textId="77777777" w:rsidTr="00E45675">
                    <w:trPr>
                      <w:trHeight w:val="522"/>
                    </w:trPr>
                    <w:tc>
                      <w:tcPr>
                        <w:tcW w:w="860" w:type="dxa"/>
                        <w:shd w:val="clear" w:color="auto" w:fill="auto"/>
                        <w:hideMark/>
                      </w:tcPr>
                      <w:p w14:paraId="20F48674" w14:textId="77777777" w:rsidR="00E45675" w:rsidRPr="003660E0" w:rsidRDefault="00E45675" w:rsidP="00E45675">
                        <w:pPr>
                          <w:rPr>
                            <w:sz w:val="16"/>
                            <w:szCs w:val="16"/>
                          </w:rPr>
                        </w:pPr>
                        <w:r w:rsidRPr="003660E0">
                          <w:rPr>
                            <w:sz w:val="16"/>
                            <w:szCs w:val="16"/>
                          </w:rPr>
                          <w:t xml:space="preserve"> 4.4 </w:t>
                        </w:r>
                      </w:p>
                    </w:tc>
                    <w:tc>
                      <w:tcPr>
                        <w:tcW w:w="1147" w:type="dxa"/>
                        <w:shd w:val="clear" w:color="auto" w:fill="auto"/>
                        <w:hideMark/>
                      </w:tcPr>
                      <w:p w14:paraId="5FD6D945" w14:textId="77777777" w:rsidR="00E45675" w:rsidRPr="003660E0" w:rsidRDefault="00E45675" w:rsidP="00E45675">
                        <w:pPr>
                          <w:rPr>
                            <w:sz w:val="16"/>
                            <w:szCs w:val="16"/>
                          </w:rPr>
                        </w:pPr>
                        <w:r w:rsidRPr="003660E0">
                          <w:rPr>
                            <w:sz w:val="16"/>
                            <w:szCs w:val="16"/>
                          </w:rPr>
                          <w:t xml:space="preserve"> 16.02.230 </w:t>
                        </w:r>
                      </w:p>
                    </w:tc>
                    <w:tc>
                      <w:tcPr>
                        <w:tcW w:w="1434" w:type="dxa"/>
                        <w:shd w:val="clear" w:color="auto" w:fill="auto"/>
                        <w:hideMark/>
                      </w:tcPr>
                      <w:p w14:paraId="505A10B2" w14:textId="77777777" w:rsidR="00E45675" w:rsidRPr="003660E0" w:rsidRDefault="00E45675" w:rsidP="00E45675">
                        <w:pPr>
                          <w:rPr>
                            <w:sz w:val="16"/>
                            <w:szCs w:val="16"/>
                          </w:rPr>
                        </w:pPr>
                        <w:r w:rsidRPr="003660E0">
                          <w:rPr>
                            <w:sz w:val="16"/>
                            <w:szCs w:val="16"/>
                          </w:rPr>
                          <w:t>CPOS/CDHU</w:t>
                        </w:r>
                      </w:p>
                    </w:tc>
                    <w:tc>
                      <w:tcPr>
                        <w:tcW w:w="4349" w:type="dxa"/>
                        <w:shd w:val="clear" w:color="auto" w:fill="auto"/>
                        <w:hideMark/>
                      </w:tcPr>
                      <w:p w14:paraId="2A3F5455" w14:textId="77777777" w:rsidR="00E45675" w:rsidRPr="003660E0" w:rsidRDefault="00E45675" w:rsidP="00E45675">
                        <w:pPr>
                          <w:rPr>
                            <w:sz w:val="16"/>
                            <w:szCs w:val="16"/>
                          </w:rPr>
                        </w:pPr>
                        <w:r w:rsidRPr="003660E0">
                          <w:rPr>
                            <w:sz w:val="16"/>
                            <w:szCs w:val="16"/>
                          </w:rPr>
                          <w:t>Cumeeira de barro emboçado tipos: plan, romana, italiana, francesa e paulistinha</w:t>
                        </w:r>
                      </w:p>
                    </w:tc>
                    <w:tc>
                      <w:tcPr>
                        <w:tcW w:w="697" w:type="dxa"/>
                        <w:shd w:val="clear" w:color="auto" w:fill="auto"/>
                        <w:hideMark/>
                      </w:tcPr>
                      <w:p w14:paraId="5A930849" w14:textId="77777777" w:rsidR="00E45675" w:rsidRPr="003660E0" w:rsidRDefault="00E45675" w:rsidP="00E45675">
                        <w:pPr>
                          <w:rPr>
                            <w:sz w:val="16"/>
                            <w:szCs w:val="16"/>
                          </w:rPr>
                        </w:pPr>
                        <w:r w:rsidRPr="003660E0">
                          <w:rPr>
                            <w:sz w:val="16"/>
                            <w:szCs w:val="16"/>
                          </w:rPr>
                          <w:t>M</w:t>
                        </w:r>
                      </w:p>
                    </w:tc>
                    <w:tc>
                      <w:tcPr>
                        <w:tcW w:w="1114" w:type="dxa"/>
                        <w:shd w:val="clear" w:color="auto" w:fill="auto"/>
                        <w:hideMark/>
                      </w:tcPr>
                      <w:p w14:paraId="55B1B654" w14:textId="77777777" w:rsidR="00E45675" w:rsidRPr="003660E0" w:rsidRDefault="00E45675" w:rsidP="00E45675">
                        <w:pPr>
                          <w:rPr>
                            <w:sz w:val="16"/>
                            <w:szCs w:val="16"/>
                          </w:rPr>
                        </w:pPr>
                        <w:r w:rsidRPr="003660E0">
                          <w:rPr>
                            <w:sz w:val="16"/>
                            <w:szCs w:val="16"/>
                          </w:rPr>
                          <w:t>17,01</w:t>
                        </w:r>
                      </w:p>
                    </w:tc>
                  </w:tr>
                  <w:tr w:rsidR="00E45675" w:rsidRPr="003660E0" w14:paraId="670551D1" w14:textId="77777777" w:rsidTr="00E45675">
                    <w:trPr>
                      <w:trHeight w:val="522"/>
                    </w:trPr>
                    <w:tc>
                      <w:tcPr>
                        <w:tcW w:w="860" w:type="dxa"/>
                        <w:shd w:val="clear" w:color="auto" w:fill="auto"/>
                        <w:hideMark/>
                      </w:tcPr>
                      <w:p w14:paraId="023F6F51" w14:textId="77777777" w:rsidR="00E45675" w:rsidRPr="003660E0" w:rsidRDefault="00E45675" w:rsidP="00E45675">
                        <w:pPr>
                          <w:rPr>
                            <w:sz w:val="16"/>
                            <w:szCs w:val="16"/>
                          </w:rPr>
                        </w:pPr>
                        <w:r w:rsidRPr="003660E0">
                          <w:rPr>
                            <w:sz w:val="16"/>
                            <w:szCs w:val="16"/>
                          </w:rPr>
                          <w:t xml:space="preserve"> 4.5 </w:t>
                        </w:r>
                      </w:p>
                    </w:tc>
                    <w:tc>
                      <w:tcPr>
                        <w:tcW w:w="1147" w:type="dxa"/>
                        <w:shd w:val="clear" w:color="auto" w:fill="auto"/>
                        <w:hideMark/>
                      </w:tcPr>
                      <w:p w14:paraId="569E3225" w14:textId="77777777" w:rsidR="00E45675" w:rsidRPr="003660E0" w:rsidRDefault="00E45675" w:rsidP="00E45675">
                        <w:pPr>
                          <w:rPr>
                            <w:sz w:val="16"/>
                            <w:szCs w:val="16"/>
                          </w:rPr>
                        </w:pPr>
                        <w:r w:rsidRPr="003660E0">
                          <w:rPr>
                            <w:sz w:val="16"/>
                            <w:szCs w:val="16"/>
                          </w:rPr>
                          <w:t xml:space="preserve"> 16.33.062 </w:t>
                        </w:r>
                      </w:p>
                    </w:tc>
                    <w:tc>
                      <w:tcPr>
                        <w:tcW w:w="1434" w:type="dxa"/>
                        <w:shd w:val="clear" w:color="auto" w:fill="auto"/>
                        <w:hideMark/>
                      </w:tcPr>
                      <w:p w14:paraId="0DF6865F" w14:textId="77777777" w:rsidR="00E45675" w:rsidRPr="003660E0" w:rsidRDefault="00E45675" w:rsidP="00E45675">
                        <w:pPr>
                          <w:rPr>
                            <w:sz w:val="16"/>
                            <w:szCs w:val="16"/>
                          </w:rPr>
                        </w:pPr>
                        <w:r w:rsidRPr="003660E0">
                          <w:rPr>
                            <w:sz w:val="16"/>
                            <w:szCs w:val="16"/>
                          </w:rPr>
                          <w:t>CPOS/CDHU</w:t>
                        </w:r>
                      </w:p>
                    </w:tc>
                    <w:tc>
                      <w:tcPr>
                        <w:tcW w:w="4349" w:type="dxa"/>
                        <w:shd w:val="clear" w:color="auto" w:fill="auto"/>
                        <w:hideMark/>
                      </w:tcPr>
                      <w:p w14:paraId="458D9539" w14:textId="77777777" w:rsidR="00E45675" w:rsidRPr="003660E0" w:rsidRDefault="00E45675" w:rsidP="00E45675">
                        <w:pPr>
                          <w:rPr>
                            <w:sz w:val="16"/>
                            <w:szCs w:val="16"/>
                          </w:rPr>
                        </w:pPr>
                        <w:r w:rsidRPr="003660E0">
                          <w:rPr>
                            <w:sz w:val="16"/>
                            <w:szCs w:val="16"/>
                          </w:rPr>
                          <w:t>Calha, rufo, afins em chapa galvanizada nº 24 - corte 1,00 m</w:t>
                        </w:r>
                      </w:p>
                    </w:tc>
                    <w:tc>
                      <w:tcPr>
                        <w:tcW w:w="697" w:type="dxa"/>
                        <w:shd w:val="clear" w:color="auto" w:fill="auto"/>
                        <w:hideMark/>
                      </w:tcPr>
                      <w:p w14:paraId="63A273B6" w14:textId="77777777" w:rsidR="00E45675" w:rsidRPr="003660E0" w:rsidRDefault="00E45675" w:rsidP="00E45675">
                        <w:pPr>
                          <w:rPr>
                            <w:sz w:val="16"/>
                            <w:szCs w:val="16"/>
                          </w:rPr>
                        </w:pPr>
                        <w:r w:rsidRPr="003660E0">
                          <w:rPr>
                            <w:sz w:val="16"/>
                            <w:szCs w:val="16"/>
                          </w:rPr>
                          <w:t>M</w:t>
                        </w:r>
                      </w:p>
                    </w:tc>
                    <w:tc>
                      <w:tcPr>
                        <w:tcW w:w="1114" w:type="dxa"/>
                        <w:shd w:val="clear" w:color="auto" w:fill="auto"/>
                        <w:hideMark/>
                      </w:tcPr>
                      <w:p w14:paraId="6A3DFC4F" w14:textId="77777777" w:rsidR="00E45675" w:rsidRPr="003660E0" w:rsidRDefault="00E45675" w:rsidP="00E45675">
                        <w:pPr>
                          <w:rPr>
                            <w:sz w:val="16"/>
                            <w:szCs w:val="16"/>
                          </w:rPr>
                        </w:pPr>
                        <w:r w:rsidRPr="003660E0">
                          <w:rPr>
                            <w:sz w:val="16"/>
                            <w:szCs w:val="16"/>
                          </w:rPr>
                          <w:t>35,51</w:t>
                        </w:r>
                      </w:p>
                    </w:tc>
                  </w:tr>
                  <w:tr w:rsidR="00E45675" w:rsidRPr="003660E0" w14:paraId="7DB9DAA5" w14:textId="77777777" w:rsidTr="00E45675">
                    <w:trPr>
                      <w:trHeight w:val="522"/>
                    </w:trPr>
                    <w:tc>
                      <w:tcPr>
                        <w:tcW w:w="860" w:type="dxa"/>
                        <w:shd w:val="clear" w:color="auto" w:fill="auto"/>
                        <w:hideMark/>
                      </w:tcPr>
                      <w:p w14:paraId="5220A713" w14:textId="77777777" w:rsidR="00E45675" w:rsidRPr="003660E0" w:rsidRDefault="00E45675" w:rsidP="00E45675">
                        <w:pPr>
                          <w:rPr>
                            <w:sz w:val="16"/>
                            <w:szCs w:val="16"/>
                          </w:rPr>
                        </w:pPr>
                        <w:r w:rsidRPr="003660E0">
                          <w:rPr>
                            <w:sz w:val="16"/>
                            <w:szCs w:val="16"/>
                          </w:rPr>
                          <w:t xml:space="preserve"> 4.6 </w:t>
                        </w:r>
                      </w:p>
                    </w:tc>
                    <w:tc>
                      <w:tcPr>
                        <w:tcW w:w="1147" w:type="dxa"/>
                        <w:shd w:val="clear" w:color="auto" w:fill="auto"/>
                        <w:hideMark/>
                      </w:tcPr>
                      <w:p w14:paraId="49B6702C" w14:textId="77777777" w:rsidR="00E45675" w:rsidRPr="003660E0" w:rsidRDefault="00E45675" w:rsidP="00E45675">
                        <w:pPr>
                          <w:rPr>
                            <w:sz w:val="16"/>
                            <w:szCs w:val="16"/>
                          </w:rPr>
                        </w:pPr>
                        <w:r w:rsidRPr="003660E0">
                          <w:rPr>
                            <w:sz w:val="16"/>
                            <w:szCs w:val="16"/>
                          </w:rPr>
                          <w:t xml:space="preserve"> 16.33.022 </w:t>
                        </w:r>
                      </w:p>
                    </w:tc>
                    <w:tc>
                      <w:tcPr>
                        <w:tcW w:w="1434" w:type="dxa"/>
                        <w:shd w:val="clear" w:color="auto" w:fill="auto"/>
                        <w:hideMark/>
                      </w:tcPr>
                      <w:p w14:paraId="76FA33E1" w14:textId="77777777" w:rsidR="00E45675" w:rsidRPr="003660E0" w:rsidRDefault="00E45675" w:rsidP="00E45675">
                        <w:pPr>
                          <w:rPr>
                            <w:sz w:val="16"/>
                            <w:szCs w:val="16"/>
                          </w:rPr>
                        </w:pPr>
                        <w:r w:rsidRPr="003660E0">
                          <w:rPr>
                            <w:sz w:val="16"/>
                            <w:szCs w:val="16"/>
                          </w:rPr>
                          <w:t>CPOS/CDHU</w:t>
                        </w:r>
                      </w:p>
                    </w:tc>
                    <w:tc>
                      <w:tcPr>
                        <w:tcW w:w="4349" w:type="dxa"/>
                        <w:shd w:val="clear" w:color="auto" w:fill="auto"/>
                        <w:hideMark/>
                      </w:tcPr>
                      <w:p w14:paraId="77A52E27" w14:textId="77777777" w:rsidR="00E45675" w:rsidRPr="003660E0" w:rsidRDefault="00E45675" w:rsidP="00E45675">
                        <w:pPr>
                          <w:rPr>
                            <w:sz w:val="16"/>
                            <w:szCs w:val="16"/>
                          </w:rPr>
                        </w:pPr>
                        <w:r w:rsidRPr="003660E0">
                          <w:rPr>
                            <w:sz w:val="16"/>
                            <w:szCs w:val="16"/>
                          </w:rPr>
                          <w:t>Calha, rufo, afins em chapa galvanizada nº 24 - corte 0,33 m</w:t>
                        </w:r>
                      </w:p>
                    </w:tc>
                    <w:tc>
                      <w:tcPr>
                        <w:tcW w:w="697" w:type="dxa"/>
                        <w:shd w:val="clear" w:color="auto" w:fill="auto"/>
                        <w:hideMark/>
                      </w:tcPr>
                      <w:p w14:paraId="16E89245" w14:textId="77777777" w:rsidR="00E45675" w:rsidRPr="003660E0" w:rsidRDefault="00E45675" w:rsidP="00E45675">
                        <w:pPr>
                          <w:rPr>
                            <w:sz w:val="16"/>
                            <w:szCs w:val="16"/>
                          </w:rPr>
                        </w:pPr>
                        <w:r w:rsidRPr="003660E0">
                          <w:rPr>
                            <w:sz w:val="16"/>
                            <w:szCs w:val="16"/>
                          </w:rPr>
                          <w:t>M</w:t>
                        </w:r>
                      </w:p>
                    </w:tc>
                    <w:tc>
                      <w:tcPr>
                        <w:tcW w:w="1114" w:type="dxa"/>
                        <w:shd w:val="clear" w:color="auto" w:fill="auto"/>
                        <w:hideMark/>
                      </w:tcPr>
                      <w:p w14:paraId="73401D88" w14:textId="77777777" w:rsidR="00E45675" w:rsidRPr="003660E0" w:rsidRDefault="00E45675" w:rsidP="00E45675">
                        <w:pPr>
                          <w:rPr>
                            <w:sz w:val="16"/>
                            <w:szCs w:val="16"/>
                          </w:rPr>
                        </w:pPr>
                        <w:r w:rsidRPr="003660E0">
                          <w:rPr>
                            <w:sz w:val="16"/>
                            <w:szCs w:val="16"/>
                          </w:rPr>
                          <w:t>18,95</w:t>
                        </w:r>
                      </w:p>
                    </w:tc>
                  </w:tr>
                  <w:tr w:rsidR="00E45675" w:rsidRPr="003660E0" w14:paraId="1E1B72CD" w14:textId="77777777" w:rsidTr="00E45675">
                    <w:trPr>
                      <w:trHeight w:val="522"/>
                    </w:trPr>
                    <w:tc>
                      <w:tcPr>
                        <w:tcW w:w="860" w:type="dxa"/>
                        <w:shd w:val="clear" w:color="auto" w:fill="auto"/>
                        <w:hideMark/>
                      </w:tcPr>
                      <w:p w14:paraId="5E05F00A" w14:textId="77777777" w:rsidR="00E45675" w:rsidRPr="003660E0" w:rsidRDefault="00E45675" w:rsidP="00E45675">
                        <w:pPr>
                          <w:rPr>
                            <w:sz w:val="16"/>
                            <w:szCs w:val="16"/>
                          </w:rPr>
                        </w:pPr>
                        <w:r w:rsidRPr="003660E0">
                          <w:rPr>
                            <w:sz w:val="16"/>
                            <w:szCs w:val="16"/>
                          </w:rPr>
                          <w:t xml:space="preserve"> 4.7 </w:t>
                        </w:r>
                      </w:p>
                    </w:tc>
                    <w:tc>
                      <w:tcPr>
                        <w:tcW w:w="1147" w:type="dxa"/>
                        <w:shd w:val="clear" w:color="auto" w:fill="auto"/>
                        <w:hideMark/>
                      </w:tcPr>
                      <w:p w14:paraId="24D69277" w14:textId="77777777" w:rsidR="00E45675" w:rsidRPr="003660E0" w:rsidRDefault="00E45675" w:rsidP="00E45675">
                        <w:pPr>
                          <w:rPr>
                            <w:sz w:val="16"/>
                            <w:szCs w:val="16"/>
                          </w:rPr>
                        </w:pPr>
                        <w:r w:rsidRPr="003660E0">
                          <w:rPr>
                            <w:sz w:val="16"/>
                            <w:szCs w:val="16"/>
                          </w:rPr>
                          <w:t xml:space="preserve"> 16.33.022 </w:t>
                        </w:r>
                      </w:p>
                    </w:tc>
                    <w:tc>
                      <w:tcPr>
                        <w:tcW w:w="1434" w:type="dxa"/>
                        <w:shd w:val="clear" w:color="auto" w:fill="auto"/>
                        <w:hideMark/>
                      </w:tcPr>
                      <w:p w14:paraId="56BDA91C" w14:textId="77777777" w:rsidR="00E45675" w:rsidRPr="003660E0" w:rsidRDefault="00E45675" w:rsidP="00E45675">
                        <w:pPr>
                          <w:rPr>
                            <w:sz w:val="16"/>
                            <w:szCs w:val="16"/>
                          </w:rPr>
                        </w:pPr>
                        <w:r w:rsidRPr="003660E0">
                          <w:rPr>
                            <w:sz w:val="16"/>
                            <w:szCs w:val="16"/>
                          </w:rPr>
                          <w:t>CPOS/CDHU</w:t>
                        </w:r>
                      </w:p>
                    </w:tc>
                    <w:tc>
                      <w:tcPr>
                        <w:tcW w:w="4349" w:type="dxa"/>
                        <w:shd w:val="clear" w:color="auto" w:fill="auto"/>
                        <w:hideMark/>
                      </w:tcPr>
                      <w:p w14:paraId="450D74C2" w14:textId="77777777" w:rsidR="00E45675" w:rsidRPr="003660E0" w:rsidRDefault="00E45675" w:rsidP="00E45675">
                        <w:pPr>
                          <w:rPr>
                            <w:sz w:val="16"/>
                            <w:szCs w:val="16"/>
                          </w:rPr>
                        </w:pPr>
                        <w:r w:rsidRPr="003660E0">
                          <w:rPr>
                            <w:sz w:val="16"/>
                            <w:szCs w:val="16"/>
                          </w:rPr>
                          <w:t>Calha, rufo, afins em chapa galvanizada nº 24 - corte 0,33 m</w:t>
                        </w:r>
                      </w:p>
                    </w:tc>
                    <w:tc>
                      <w:tcPr>
                        <w:tcW w:w="697" w:type="dxa"/>
                        <w:shd w:val="clear" w:color="auto" w:fill="auto"/>
                        <w:hideMark/>
                      </w:tcPr>
                      <w:p w14:paraId="30450B4C" w14:textId="77777777" w:rsidR="00E45675" w:rsidRPr="003660E0" w:rsidRDefault="00E45675" w:rsidP="00E45675">
                        <w:pPr>
                          <w:rPr>
                            <w:sz w:val="16"/>
                            <w:szCs w:val="16"/>
                          </w:rPr>
                        </w:pPr>
                        <w:r w:rsidRPr="003660E0">
                          <w:rPr>
                            <w:sz w:val="16"/>
                            <w:szCs w:val="16"/>
                          </w:rPr>
                          <w:t>M</w:t>
                        </w:r>
                      </w:p>
                    </w:tc>
                    <w:tc>
                      <w:tcPr>
                        <w:tcW w:w="1114" w:type="dxa"/>
                        <w:shd w:val="clear" w:color="auto" w:fill="auto"/>
                        <w:hideMark/>
                      </w:tcPr>
                      <w:p w14:paraId="63CF2DC3" w14:textId="77777777" w:rsidR="00E45675" w:rsidRPr="003660E0" w:rsidRDefault="00E45675" w:rsidP="00E45675">
                        <w:pPr>
                          <w:rPr>
                            <w:sz w:val="16"/>
                            <w:szCs w:val="16"/>
                          </w:rPr>
                        </w:pPr>
                        <w:r w:rsidRPr="003660E0">
                          <w:rPr>
                            <w:sz w:val="16"/>
                            <w:szCs w:val="16"/>
                          </w:rPr>
                          <w:t>24,38</w:t>
                        </w:r>
                      </w:p>
                    </w:tc>
                  </w:tr>
                  <w:tr w:rsidR="00E45675" w:rsidRPr="003660E0" w14:paraId="34C8B428" w14:textId="77777777" w:rsidTr="00E45675">
                    <w:trPr>
                      <w:trHeight w:val="522"/>
                    </w:trPr>
                    <w:tc>
                      <w:tcPr>
                        <w:tcW w:w="860" w:type="dxa"/>
                        <w:shd w:val="clear" w:color="auto" w:fill="auto"/>
                        <w:hideMark/>
                      </w:tcPr>
                      <w:p w14:paraId="1E0FD799" w14:textId="77777777" w:rsidR="00E45675" w:rsidRPr="003660E0" w:rsidRDefault="00E45675" w:rsidP="00E45675">
                        <w:pPr>
                          <w:rPr>
                            <w:sz w:val="16"/>
                            <w:szCs w:val="16"/>
                          </w:rPr>
                        </w:pPr>
                        <w:r w:rsidRPr="003660E0">
                          <w:rPr>
                            <w:sz w:val="16"/>
                            <w:szCs w:val="16"/>
                          </w:rPr>
                          <w:t xml:space="preserve"> 4.8 </w:t>
                        </w:r>
                      </w:p>
                    </w:tc>
                    <w:tc>
                      <w:tcPr>
                        <w:tcW w:w="1147" w:type="dxa"/>
                        <w:shd w:val="clear" w:color="auto" w:fill="auto"/>
                        <w:hideMark/>
                      </w:tcPr>
                      <w:p w14:paraId="60CEDA1A" w14:textId="77777777" w:rsidR="00E45675" w:rsidRPr="003660E0" w:rsidRDefault="00E45675" w:rsidP="00E45675">
                        <w:pPr>
                          <w:rPr>
                            <w:sz w:val="16"/>
                            <w:szCs w:val="16"/>
                          </w:rPr>
                        </w:pPr>
                        <w:r w:rsidRPr="003660E0">
                          <w:rPr>
                            <w:sz w:val="16"/>
                            <w:szCs w:val="16"/>
                          </w:rPr>
                          <w:t xml:space="preserve"> 33.11.050 </w:t>
                        </w:r>
                      </w:p>
                    </w:tc>
                    <w:tc>
                      <w:tcPr>
                        <w:tcW w:w="1434" w:type="dxa"/>
                        <w:shd w:val="clear" w:color="auto" w:fill="auto"/>
                        <w:hideMark/>
                      </w:tcPr>
                      <w:p w14:paraId="7A920942" w14:textId="77777777" w:rsidR="00E45675" w:rsidRPr="003660E0" w:rsidRDefault="00E45675" w:rsidP="00E45675">
                        <w:pPr>
                          <w:rPr>
                            <w:sz w:val="16"/>
                            <w:szCs w:val="16"/>
                          </w:rPr>
                        </w:pPr>
                        <w:r w:rsidRPr="003660E0">
                          <w:rPr>
                            <w:sz w:val="16"/>
                            <w:szCs w:val="16"/>
                          </w:rPr>
                          <w:t>CPOS/CDHU</w:t>
                        </w:r>
                      </w:p>
                    </w:tc>
                    <w:tc>
                      <w:tcPr>
                        <w:tcW w:w="4349" w:type="dxa"/>
                        <w:shd w:val="clear" w:color="auto" w:fill="auto"/>
                        <w:hideMark/>
                      </w:tcPr>
                      <w:p w14:paraId="4F7A25CE" w14:textId="77777777" w:rsidR="00E45675" w:rsidRPr="003660E0" w:rsidRDefault="00E45675" w:rsidP="00E45675">
                        <w:pPr>
                          <w:rPr>
                            <w:sz w:val="16"/>
                            <w:szCs w:val="16"/>
                          </w:rPr>
                        </w:pPr>
                        <w:r w:rsidRPr="003660E0">
                          <w:rPr>
                            <w:sz w:val="16"/>
                            <w:szCs w:val="16"/>
                          </w:rPr>
                          <w:t>Esmalte à base água em superfície metálica, inclusive preparo</w:t>
                        </w:r>
                      </w:p>
                    </w:tc>
                    <w:tc>
                      <w:tcPr>
                        <w:tcW w:w="697" w:type="dxa"/>
                        <w:shd w:val="clear" w:color="auto" w:fill="auto"/>
                        <w:hideMark/>
                      </w:tcPr>
                      <w:p w14:paraId="1C09415B" w14:textId="77777777" w:rsidR="00E45675" w:rsidRPr="003660E0" w:rsidRDefault="00E45675" w:rsidP="00E45675">
                        <w:pPr>
                          <w:rPr>
                            <w:sz w:val="16"/>
                            <w:szCs w:val="16"/>
                          </w:rPr>
                        </w:pPr>
                        <w:r w:rsidRPr="003660E0">
                          <w:rPr>
                            <w:sz w:val="16"/>
                            <w:szCs w:val="16"/>
                          </w:rPr>
                          <w:t>m²</w:t>
                        </w:r>
                      </w:p>
                    </w:tc>
                    <w:tc>
                      <w:tcPr>
                        <w:tcW w:w="1114" w:type="dxa"/>
                        <w:shd w:val="clear" w:color="auto" w:fill="auto"/>
                        <w:hideMark/>
                      </w:tcPr>
                      <w:p w14:paraId="2A1CFAA7" w14:textId="77777777" w:rsidR="00E45675" w:rsidRPr="003660E0" w:rsidRDefault="00E45675" w:rsidP="00E45675">
                        <w:pPr>
                          <w:rPr>
                            <w:sz w:val="16"/>
                            <w:szCs w:val="16"/>
                          </w:rPr>
                        </w:pPr>
                        <w:r w:rsidRPr="003660E0">
                          <w:rPr>
                            <w:sz w:val="16"/>
                            <w:szCs w:val="16"/>
                          </w:rPr>
                          <w:t>277,06</w:t>
                        </w:r>
                      </w:p>
                    </w:tc>
                  </w:tr>
                  <w:tr w:rsidR="00E45675" w:rsidRPr="003660E0" w14:paraId="23D5CC61" w14:textId="77777777" w:rsidTr="00E45675">
                    <w:trPr>
                      <w:trHeight w:val="480"/>
                    </w:trPr>
                    <w:tc>
                      <w:tcPr>
                        <w:tcW w:w="860" w:type="dxa"/>
                        <w:shd w:val="clear" w:color="auto" w:fill="auto"/>
                        <w:hideMark/>
                      </w:tcPr>
                      <w:p w14:paraId="12B4340E" w14:textId="77777777" w:rsidR="00E45675" w:rsidRPr="003660E0" w:rsidRDefault="00E45675" w:rsidP="00E45675">
                        <w:pPr>
                          <w:rPr>
                            <w:b/>
                            <w:bCs/>
                            <w:sz w:val="16"/>
                            <w:szCs w:val="16"/>
                          </w:rPr>
                        </w:pPr>
                        <w:r w:rsidRPr="003660E0">
                          <w:rPr>
                            <w:b/>
                            <w:bCs/>
                            <w:sz w:val="16"/>
                            <w:szCs w:val="16"/>
                          </w:rPr>
                          <w:t>5</w:t>
                        </w:r>
                      </w:p>
                    </w:tc>
                    <w:tc>
                      <w:tcPr>
                        <w:tcW w:w="1147" w:type="dxa"/>
                        <w:shd w:val="clear" w:color="auto" w:fill="auto"/>
                        <w:hideMark/>
                      </w:tcPr>
                      <w:p w14:paraId="263DC88A" w14:textId="77777777" w:rsidR="00E45675" w:rsidRPr="003660E0" w:rsidRDefault="00E45675" w:rsidP="00E45675">
                        <w:pPr>
                          <w:rPr>
                            <w:b/>
                            <w:bCs/>
                            <w:sz w:val="16"/>
                            <w:szCs w:val="16"/>
                          </w:rPr>
                        </w:pPr>
                        <w:r w:rsidRPr="003660E0">
                          <w:rPr>
                            <w:b/>
                            <w:bCs/>
                            <w:sz w:val="16"/>
                            <w:szCs w:val="16"/>
                          </w:rPr>
                          <w:t> </w:t>
                        </w:r>
                      </w:p>
                    </w:tc>
                    <w:tc>
                      <w:tcPr>
                        <w:tcW w:w="1434" w:type="dxa"/>
                        <w:shd w:val="clear" w:color="auto" w:fill="auto"/>
                        <w:hideMark/>
                      </w:tcPr>
                      <w:p w14:paraId="2B432C9A" w14:textId="77777777" w:rsidR="00E45675" w:rsidRPr="003660E0" w:rsidRDefault="00E45675" w:rsidP="00E45675">
                        <w:pPr>
                          <w:rPr>
                            <w:b/>
                            <w:bCs/>
                            <w:sz w:val="16"/>
                            <w:szCs w:val="16"/>
                          </w:rPr>
                        </w:pPr>
                        <w:r w:rsidRPr="003660E0">
                          <w:rPr>
                            <w:b/>
                            <w:bCs/>
                            <w:sz w:val="16"/>
                            <w:szCs w:val="16"/>
                          </w:rPr>
                          <w:t> </w:t>
                        </w:r>
                      </w:p>
                    </w:tc>
                    <w:tc>
                      <w:tcPr>
                        <w:tcW w:w="4349" w:type="dxa"/>
                        <w:shd w:val="clear" w:color="auto" w:fill="auto"/>
                        <w:hideMark/>
                      </w:tcPr>
                      <w:p w14:paraId="4B12DAF3" w14:textId="77777777" w:rsidR="00E45675" w:rsidRPr="003660E0" w:rsidRDefault="00E45675" w:rsidP="00E45675">
                        <w:pPr>
                          <w:rPr>
                            <w:b/>
                            <w:bCs/>
                            <w:sz w:val="16"/>
                            <w:szCs w:val="16"/>
                          </w:rPr>
                        </w:pPr>
                        <w:r w:rsidRPr="003660E0">
                          <w:rPr>
                            <w:b/>
                            <w:bCs/>
                            <w:sz w:val="16"/>
                            <w:szCs w:val="16"/>
                          </w:rPr>
                          <w:t>INSTALAÇÃO ELÉTRICA</w:t>
                        </w:r>
                      </w:p>
                    </w:tc>
                    <w:tc>
                      <w:tcPr>
                        <w:tcW w:w="697" w:type="dxa"/>
                        <w:shd w:val="clear" w:color="auto" w:fill="auto"/>
                        <w:hideMark/>
                      </w:tcPr>
                      <w:p w14:paraId="2D666F4D" w14:textId="77777777" w:rsidR="00E45675" w:rsidRPr="003660E0" w:rsidRDefault="00E45675" w:rsidP="00E45675">
                        <w:pPr>
                          <w:rPr>
                            <w:b/>
                            <w:bCs/>
                            <w:sz w:val="16"/>
                            <w:szCs w:val="16"/>
                          </w:rPr>
                        </w:pPr>
                        <w:r w:rsidRPr="003660E0">
                          <w:rPr>
                            <w:b/>
                            <w:bCs/>
                            <w:sz w:val="16"/>
                            <w:szCs w:val="16"/>
                          </w:rPr>
                          <w:t> </w:t>
                        </w:r>
                      </w:p>
                    </w:tc>
                    <w:tc>
                      <w:tcPr>
                        <w:tcW w:w="1114" w:type="dxa"/>
                        <w:shd w:val="clear" w:color="auto" w:fill="auto"/>
                        <w:hideMark/>
                      </w:tcPr>
                      <w:p w14:paraId="4DC89A57" w14:textId="77777777" w:rsidR="00E45675" w:rsidRPr="003660E0" w:rsidRDefault="00E45675" w:rsidP="00E45675">
                        <w:pPr>
                          <w:rPr>
                            <w:b/>
                            <w:bCs/>
                            <w:sz w:val="16"/>
                            <w:szCs w:val="16"/>
                          </w:rPr>
                        </w:pPr>
                        <w:r w:rsidRPr="003660E0">
                          <w:rPr>
                            <w:b/>
                            <w:bCs/>
                            <w:sz w:val="16"/>
                            <w:szCs w:val="16"/>
                          </w:rPr>
                          <w:t> </w:t>
                        </w:r>
                      </w:p>
                    </w:tc>
                  </w:tr>
                  <w:tr w:rsidR="00E45675" w:rsidRPr="003660E0" w14:paraId="47F02210" w14:textId="77777777" w:rsidTr="00E45675">
                    <w:trPr>
                      <w:trHeight w:val="780"/>
                    </w:trPr>
                    <w:tc>
                      <w:tcPr>
                        <w:tcW w:w="860" w:type="dxa"/>
                        <w:shd w:val="clear" w:color="auto" w:fill="auto"/>
                        <w:hideMark/>
                      </w:tcPr>
                      <w:p w14:paraId="5C0E77BC" w14:textId="77777777" w:rsidR="00E45675" w:rsidRPr="003660E0" w:rsidRDefault="00E45675" w:rsidP="00E45675">
                        <w:pPr>
                          <w:rPr>
                            <w:sz w:val="16"/>
                            <w:szCs w:val="16"/>
                          </w:rPr>
                        </w:pPr>
                        <w:r w:rsidRPr="003660E0">
                          <w:rPr>
                            <w:sz w:val="16"/>
                            <w:szCs w:val="16"/>
                          </w:rPr>
                          <w:t xml:space="preserve"> 5.1 </w:t>
                        </w:r>
                      </w:p>
                    </w:tc>
                    <w:tc>
                      <w:tcPr>
                        <w:tcW w:w="1147" w:type="dxa"/>
                        <w:shd w:val="clear" w:color="auto" w:fill="auto"/>
                        <w:hideMark/>
                      </w:tcPr>
                      <w:p w14:paraId="3214409D" w14:textId="77777777" w:rsidR="00E45675" w:rsidRPr="003660E0" w:rsidRDefault="00E45675" w:rsidP="00E45675">
                        <w:pPr>
                          <w:rPr>
                            <w:sz w:val="16"/>
                            <w:szCs w:val="16"/>
                          </w:rPr>
                        </w:pPr>
                        <w:r w:rsidRPr="003660E0">
                          <w:rPr>
                            <w:sz w:val="16"/>
                            <w:szCs w:val="16"/>
                          </w:rPr>
                          <w:t xml:space="preserve"> 37.03.200 </w:t>
                        </w:r>
                      </w:p>
                    </w:tc>
                    <w:tc>
                      <w:tcPr>
                        <w:tcW w:w="1434" w:type="dxa"/>
                        <w:shd w:val="clear" w:color="auto" w:fill="auto"/>
                        <w:hideMark/>
                      </w:tcPr>
                      <w:p w14:paraId="4DFF8E4B" w14:textId="77777777" w:rsidR="00E45675" w:rsidRPr="003660E0" w:rsidRDefault="00E45675" w:rsidP="00E45675">
                        <w:pPr>
                          <w:rPr>
                            <w:sz w:val="16"/>
                            <w:szCs w:val="16"/>
                          </w:rPr>
                        </w:pPr>
                        <w:r w:rsidRPr="003660E0">
                          <w:rPr>
                            <w:sz w:val="16"/>
                            <w:szCs w:val="16"/>
                          </w:rPr>
                          <w:t>CPOS/CDHU</w:t>
                        </w:r>
                      </w:p>
                    </w:tc>
                    <w:tc>
                      <w:tcPr>
                        <w:tcW w:w="4349" w:type="dxa"/>
                        <w:shd w:val="clear" w:color="auto" w:fill="auto"/>
                        <w:hideMark/>
                      </w:tcPr>
                      <w:p w14:paraId="6002A31E" w14:textId="77777777" w:rsidR="00E45675" w:rsidRPr="003660E0" w:rsidRDefault="00E45675" w:rsidP="00E45675">
                        <w:pPr>
                          <w:rPr>
                            <w:sz w:val="16"/>
                            <w:szCs w:val="16"/>
                          </w:rPr>
                        </w:pPr>
                        <w:r w:rsidRPr="003660E0">
                          <w:rPr>
                            <w:sz w:val="16"/>
                            <w:szCs w:val="16"/>
                          </w:rPr>
                          <w:t>Quadro de distribuição universal de embutir, para disjuntores 16 DIN / 12 Bolt-on - 150 A - sem componentes</w:t>
                        </w:r>
                      </w:p>
                    </w:tc>
                    <w:tc>
                      <w:tcPr>
                        <w:tcW w:w="697" w:type="dxa"/>
                        <w:shd w:val="clear" w:color="auto" w:fill="auto"/>
                        <w:hideMark/>
                      </w:tcPr>
                      <w:p w14:paraId="6038A7DD" w14:textId="77777777" w:rsidR="00E45675" w:rsidRPr="003660E0" w:rsidRDefault="00E45675" w:rsidP="00E45675">
                        <w:pPr>
                          <w:rPr>
                            <w:sz w:val="16"/>
                            <w:szCs w:val="16"/>
                          </w:rPr>
                        </w:pPr>
                        <w:r w:rsidRPr="003660E0">
                          <w:rPr>
                            <w:sz w:val="16"/>
                            <w:szCs w:val="16"/>
                          </w:rPr>
                          <w:t>UN</w:t>
                        </w:r>
                      </w:p>
                    </w:tc>
                    <w:tc>
                      <w:tcPr>
                        <w:tcW w:w="1114" w:type="dxa"/>
                        <w:shd w:val="clear" w:color="auto" w:fill="auto"/>
                        <w:hideMark/>
                      </w:tcPr>
                      <w:p w14:paraId="788CADB0" w14:textId="77777777" w:rsidR="00E45675" w:rsidRPr="003660E0" w:rsidRDefault="00E45675" w:rsidP="00E45675">
                        <w:pPr>
                          <w:rPr>
                            <w:sz w:val="16"/>
                            <w:szCs w:val="16"/>
                          </w:rPr>
                        </w:pPr>
                        <w:r w:rsidRPr="003660E0">
                          <w:rPr>
                            <w:sz w:val="16"/>
                            <w:szCs w:val="16"/>
                          </w:rPr>
                          <w:t>1</w:t>
                        </w:r>
                      </w:p>
                    </w:tc>
                  </w:tr>
                  <w:tr w:rsidR="00E45675" w:rsidRPr="003660E0" w14:paraId="647FAD32" w14:textId="77777777" w:rsidTr="00E45675">
                    <w:trPr>
                      <w:trHeight w:val="480"/>
                    </w:trPr>
                    <w:tc>
                      <w:tcPr>
                        <w:tcW w:w="860" w:type="dxa"/>
                        <w:shd w:val="clear" w:color="auto" w:fill="auto"/>
                        <w:hideMark/>
                      </w:tcPr>
                      <w:p w14:paraId="625793A8" w14:textId="77777777" w:rsidR="00E45675" w:rsidRPr="003660E0" w:rsidRDefault="00E45675" w:rsidP="00E45675">
                        <w:pPr>
                          <w:rPr>
                            <w:sz w:val="16"/>
                            <w:szCs w:val="16"/>
                          </w:rPr>
                        </w:pPr>
                        <w:r w:rsidRPr="003660E0">
                          <w:rPr>
                            <w:sz w:val="16"/>
                            <w:szCs w:val="16"/>
                          </w:rPr>
                          <w:t xml:space="preserve"> 5.2 </w:t>
                        </w:r>
                      </w:p>
                    </w:tc>
                    <w:tc>
                      <w:tcPr>
                        <w:tcW w:w="1147" w:type="dxa"/>
                        <w:shd w:val="clear" w:color="auto" w:fill="auto"/>
                        <w:hideMark/>
                      </w:tcPr>
                      <w:p w14:paraId="54C877AF" w14:textId="77777777" w:rsidR="00E45675" w:rsidRPr="003660E0" w:rsidRDefault="00E45675" w:rsidP="00E45675">
                        <w:pPr>
                          <w:rPr>
                            <w:sz w:val="16"/>
                            <w:szCs w:val="16"/>
                          </w:rPr>
                        </w:pPr>
                        <w:r w:rsidRPr="003660E0">
                          <w:rPr>
                            <w:sz w:val="16"/>
                            <w:szCs w:val="16"/>
                          </w:rPr>
                          <w:t xml:space="preserve"> 42.05.190 </w:t>
                        </w:r>
                      </w:p>
                    </w:tc>
                    <w:tc>
                      <w:tcPr>
                        <w:tcW w:w="1434" w:type="dxa"/>
                        <w:shd w:val="clear" w:color="auto" w:fill="auto"/>
                        <w:hideMark/>
                      </w:tcPr>
                      <w:p w14:paraId="29A464BE" w14:textId="77777777" w:rsidR="00E45675" w:rsidRPr="003660E0" w:rsidRDefault="00E45675" w:rsidP="00E45675">
                        <w:pPr>
                          <w:rPr>
                            <w:sz w:val="16"/>
                            <w:szCs w:val="16"/>
                          </w:rPr>
                        </w:pPr>
                        <w:r w:rsidRPr="003660E0">
                          <w:rPr>
                            <w:sz w:val="16"/>
                            <w:szCs w:val="16"/>
                          </w:rPr>
                          <w:t>CPOS/CDHU</w:t>
                        </w:r>
                      </w:p>
                    </w:tc>
                    <w:tc>
                      <w:tcPr>
                        <w:tcW w:w="4349" w:type="dxa"/>
                        <w:shd w:val="clear" w:color="auto" w:fill="auto"/>
                        <w:hideMark/>
                      </w:tcPr>
                      <w:p w14:paraId="22B9A3A5" w14:textId="77777777" w:rsidR="00E45675" w:rsidRPr="003660E0" w:rsidRDefault="00E45675" w:rsidP="00E45675">
                        <w:pPr>
                          <w:rPr>
                            <w:sz w:val="16"/>
                            <w:szCs w:val="16"/>
                          </w:rPr>
                        </w:pPr>
                        <w:r w:rsidRPr="003660E0">
                          <w:rPr>
                            <w:sz w:val="16"/>
                            <w:szCs w:val="16"/>
                          </w:rPr>
                          <w:t>Haste de aterramento de 3/4´ x 3 m</w:t>
                        </w:r>
                      </w:p>
                    </w:tc>
                    <w:tc>
                      <w:tcPr>
                        <w:tcW w:w="697" w:type="dxa"/>
                        <w:shd w:val="clear" w:color="auto" w:fill="auto"/>
                        <w:hideMark/>
                      </w:tcPr>
                      <w:p w14:paraId="46C7A385" w14:textId="77777777" w:rsidR="00E45675" w:rsidRPr="003660E0" w:rsidRDefault="00E45675" w:rsidP="00E45675">
                        <w:pPr>
                          <w:rPr>
                            <w:sz w:val="16"/>
                            <w:szCs w:val="16"/>
                          </w:rPr>
                        </w:pPr>
                        <w:r w:rsidRPr="003660E0">
                          <w:rPr>
                            <w:sz w:val="16"/>
                            <w:szCs w:val="16"/>
                          </w:rPr>
                          <w:t>UN</w:t>
                        </w:r>
                      </w:p>
                    </w:tc>
                    <w:tc>
                      <w:tcPr>
                        <w:tcW w:w="1114" w:type="dxa"/>
                        <w:shd w:val="clear" w:color="auto" w:fill="auto"/>
                        <w:hideMark/>
                      </w:tcPr>
                      <w:p w14:paraId="73D8F018" w14:textId="77777777" w:rsidR="00E45675" w:rsidRPr="003660E0" w:rsidRDefault="00E45675" w:rsidP="00E45675">
                        <w:pPr>
                          <w:rPr>
                            <w:sz w:val="16"/>
                            <w:szCs w:val="16"/>
                          </w:rPr>
                        </w:pPr>
                        <w:r w:rsidRPr="003660E0">
                          <w:rPr>
                            <w:sz w:val="16"/>
                            <w:szCs w:val="16"/>
                          </w:rPr>
                          <w:t>3</w:t>
                        </w:r>
                      </w:p>
                    </w:tc>
                  </w:tr>
                  <w:tr w:rsidR="00E45675" w:rsidRPr="003660E0" w14:paraId="24662328" w14:textId="77777777" w:rsidTr="00E45675">
                    <w:trPr>
                      <w:trHeight w:val="522"/>
                    </w:trPr>
                    <w:tc>
                      <w:tcPr>
                        <w:tcW w:w="860" w:type="dxa"/>
                        <w:shd w:val="clear" w:color="auto" w:fill="auto"/>
                        <w:hideMark/>
                      </w:tcPr>
                      <w:p w14:paraId="11244756" w14:textId="77777777" w:rsidR="00E45675" w:rsidRPr="003660E0" w:rsidRDefault="00E45675" w:rsidP="00E45675">
                        <w:pPr>
                          <w:rPr>
                            <w:sz w:val="16"/>
                            <w:szCs w:val="16"/>
                          </w:rPr>
                        </w:pPr>
                        <w:r w:rsidRPr="003660E0">
                          <w:rPr>
                            <w:sz w:val="16"/>
                            <w:szCs w:val="16"/>
                          </w:rPr>
                          <w:t xml:space="preserve"> 5.3 </w:t>
                        </w:r>
                      </w:p>
                    </w:tc>
                    <w:tc>
                      <w:tcPr>
                        <w:tcW w:w="1147" w:type="dxa"/>
                        <w:shd w:val="clear" w:color="auto" w:fill="auto"/>
                        <w:hideMark/>
                      </w:tcPr>
                      <w:p w14:paraId="37D15E7F" w14:textId="77777777" w:rsidR="00E45675" w:rsidRPr="003660E0" w:rsidRDefault="00E45675" w:rsidP="00E45675">
                        <w:pPr>
                          <w:rPr>
                            <w:sz w:val="16"/>
                            <w:szCs w:val="16"/>
                          </w:rPr>
                        </w:pPr>
                        <w:r w:rsidRPr="003660E0">
                          <w:rPr>
                            <w:sz w:val="16"/>
                            <w:szCs w:val="16"/>
                          </w:rPr>
                          <w:t xml:space="preserve"> 29.03.030 </w:t>
                        </w:r>
                      </w:p>
                    </w:tc>
                    <w:tc>
                      <w:tcPr>
                        <w:tcW w:w="1434" w:type="dxa"/>
                        <w:shd w:val="clear" w:color="auto" w:fill="auto"/>
                        <w:hideMark/>
                      </w:tcPr>
                      <w:p w14:paraId="76230713" w14:textId="77777777" w:rsidR="00E45675" w:rsidRPr="003660E0" w:rsidRDefault="00E45675" w:rsidP="00E45675">
                        <w:pPr>
                          <w:rPr>
                            <w:sz w:val="16"/>
                            <w:szCs w:val="16"/>
                          </w:rPr>
                        </w:pPr>
                        <w:r w:rsidRPr="003660E0">
                          <w:rPr>
                            <w:sz w:val="16"/>
                            <w:szCs w:val="16"/>
                          </w:rPr>
                          <w:t>CPOS/CDHU</w:t>
                        </w:r>
                      </w:p>
                    </w:tc>
                    <w:tc>
                      <w:tcPr>
                        <w:tcW w:w="4349" w:type="dxa"/>
                        <w:shd w:val="clear" w:color="auto" w:fill="auto"/>
                        <w:hideMark/>
                      </w:tcPr>
                      <w:p w14:paraId="38D3550B" w14:textId="77777777" w:rsidR="00E45675" w:rsidRPr="003660E0" w:rsidRDefault="00E45675" w:rsidP="00E45675">
                        <w:pPr>
                          <w:rPr>
                            <w:sz w:val="16"/>
                            <w:szCs w:val="16"/>
                          </w:rPr>
                        </w:pPr>
                        <w:r w:rsidRPr="003660E0">
                          <w:rPr>
                            <w:sz w:val="16"/>
                            <w:szCs w:val="16"/>
                          </w:rPr>
                          <w:t>Cordoalha de aço galvanizado, diâmetro de 1/4´ (6,35 mm)</w:t>
                        </w:r>
                      </w:p>
                    </w:tc>
                    <w:tc>
                      <w:tcPr>
                        <w:tcW w:w="697" w:type="dxa"/>
                        <w:shd w:val="clear" w:color="auto" w:fill="auto"/>
                        <w:hideMark/>
                      </w:tcPr>
                      <w:p w14:paraId="1E726BA1" w14:textId="77777777" w:rsidR="00E45675" w:rsidRPr="003660E0" w:rsidRDefault="00E45675" w:rsidP="00E45675">
                        <w:pPr>
                          <w:rPr>
                            <w:sz w:val="16"/>
                            <w:szCs w:val="16"/>
                          </w:rPr>
                        </w:pPr>
                        <w:r w:rsidRPr="003660E0">
                          <w:rPr>
                            <w:sz w:val="16"/>
                            <w:szCs w:val="16"/>
                          </w:rPr>
                          <w:t>M</w:t>
                        </w:r>
                      </w:p>
                    </w:tc>
                    <w:tc>
                      <w:tcPr>
                        <w:tcW w:w="1114" w:type="dxa"/>
                        <w:shd w:val="clear" w:color="auto" w:fill="auto"/>
                        <w:hideMark/>
                      </w:tcPr>
                      <w:p w14:paraId="2697B0CB" w14:textId="77777777" w:rsidR="00E45675" w:rsidRPr="003660E0" w:rsidRDefault="00E45675" w:rsidP="00E45675">
                        <w:pPr>
                          <w:rPr>
                            <w:sz w:val="16"/>
                            <w:szCs w:val="16"/>
                          </w:rPr>
                        </w:pPr>
                        <w:r w:rsidRPr="003660E0">
                          <w:rPr>
                            <w:sz w:val="16"/>
                            <w:szCs w:val="16"/>
                          </w:rPr>
                          <w:t>7</w:t>
                        </w:r>
                      </w:p>
                    </w:tc>
                  </w:tr>
                  <w:tr w:rsidR="00E45675" w:rsidRPr="003660E0" w14:paraId="73F95CED" w14:textId="77777777" w:rsidTr="00E45675">
                    <w:trPr>
                      <w:trHeight w:val="522"/>
                    </w:trPr>
                    <w:tc>
                      <w:tcPr>
                        <w:tcW w:w="860" w:type="dxa"/>
                        <w:shd w:val="clear" w:color="auto" w:fill="auto"/>
                        <w:hideMark/>
                      </w:tcPr>
                      <w:p w14:paraId="7D5F6CFA" w14:textId="77777777" w:rsidR="00E45675" w:rsidRPr="003660E0" w:rsidRDefault="00E45675" w:rsidP="00E45675">
                        <w:pPr>
                          <w:rPr>
                            <w:sz w:val="16"/>
                            <w:szCs w:val="16"/>
                          </w:rPr>
                        </w:pPr>
                        <w:r w:rsidRPr="003660E0">
                          <w:rPr>
                            <w:sz w:val="16"/>
                            <w:szCs w:val="16"/>
                          </w:rPr>
                          <w:t xml:space="preserve"> 5.4 </w:t>
                        </w:r>
                      </w:p>
                    </w:tc>
                    <w:tc>
                      <w:tcPr>
                        <w:tcW w:w="1147" w:type="dxa"/>
                        <w:shd w:val="clear" w:color="auto" w:fill="auto"/>
                        <w:hideMark/>
                      </w:tcPr>
                      <w:p w14:paraId="50E49C8B" w14:textId="77777777" w:rsidR="00E45675" w:rsidRPr="003660E0" w:rsidRDefault="00E45675" w:rsidP="00E45675">
                        <w:pPr>
                          <w:rPr>
                            <w:sz w:val="16"/>
                            <w:szCs w:val="16"/>
                          </w:rPr>
                        </w:pPr>
                        <w:r w:rsidRPr="003660E0">
                          <w:rPr>
                            <w:sz w:val="16"/>
                            <w:szCs w:val="16"/>
                          </w:rPr>
                          <w:t xml:space="preserve"> 39.02.030 </w:t>
                        </w:r>
                      </w:p>
                    </w:tc>
                    <w:tc>
                      <w:tcPr>
                        <w:tcW w:w="1434" w:type="dxa"/>
                        <w:shd w:val="clear" w:color="auto" w:fill="auto"/>
                        <w:hideMark/>
                      </w:tcPr>
                      <w:p w14:paraId="6D5665B9" w14:textId="77777777" w:rsidR="00E45675" w:rsidRPr="003660E0" w:rsidRDefault="00E45675" w:rsidP="00E45675">
                        <w:pPr>
                          <w:rPr>
                            <w:sz w:val="16"/>
                            <w:szCs w:val="16"/>
                          </w:rPr>
                        </w:pPr>
                        <w:r w:rsidRPr="003660E0">
                          <w:rPr>
                            <w:sz w:val="16"/>
                            <w:szCs w:val="16"/>
                          </w:rPr>
                          <w:t>CPOS/CDHU</w:t>
                        </w:r>
                      </w:p>
                    </w:tc>
                    <w:tc>
                      <w:tcPr>
                        <w:tcW w:w="4349" w:type="dxa"/>
                        <w:shd w:val="clear" w:color="auto" w:fill="auto"/>
                        <w:hideMark/>
                      </w:tcPr>
                      <w:p w14:paraId="26895342" w14:textId="77777777" w:rsidR="00E45675" w:rsidRPr="003660E0" w:rsidRDefault="00E45675" w:rsidP="00E45675">
                        <w:pPr>
                          <w:rPr>
                            <w:sz w:val="16"/>
                            <w:szCs w:val="16"/>
                          </w:rPr>
                        </w:pPr>
                        <w:r w:rsidRPr="003660E0">
                          <w:rPr>
                            <w:sz w:val="16"/>
                            <w:szCs w:val="16"/>
                          </w:rPr>
                          <w:t>Cabo de cobre de 6 mm², isolamento 750 V - isolação em PVC 70°C</w:t>
                        </w:r>
                      </w:p>
                    </w:tc>
                    <w:tc>
                      <w:tcPr>
                        <w:tcW w:w="697" w:type="dxa"/>
                        <w:shd w:val="clear" w:color="auto" w:fill="auto"/>
                        <w:hideMark/>
                      </w:tcPr>
                      <w:p w14:paraId="7D4BD7ED" w14:textId="77777777" w:rsidR="00E45675" w:rsidRPr="003660E0" w:rsidRDefault="00E45675" w:rsidP="00E45675">
                        <w:pPr>
                          <w:rPr>
                            <w:sz w:val="16"/>
                            <w:szCs w:val="16"/>
                          </w:rPr>
                        </w:pPr>
                        <w:r w:rsidRPr="003660E0">
                          <w:rPr>
                            <w:sz w:val="16"/>
                            <w:szCs w:val="16"/>
                          </w:rPr>
                          <w:t>M</w:t>
                        </w:r>
                      </w:p>
                    </w:tc>
                    <w:tc>
                      <w:tcPr>
                        <w:tcW w:w="1114" w:type="dxa"/>
                        <w:shd w:val="clear" w:color="auto" w:fill="auto"/>
                        <w:hideMark/>
                      </w:tcPr>
                      <w:p w14:paraId="61A78DD7" w14:textId="77777777" w:rsidR="00E45675" w:rsidRPr="003660E0" w:rsidRDefault="00E45675" w:rsidP="00E45675">
                        <w:pPr>
                          <w:rPr>
                            <w:sz w:val="16"/>
                            <w:szCs w:val="16"/>
                          </w:rPr>
                        </w:pPr>
                        <w:r w:rsidRPr="003660E0">
                          <w:rPr>
                            <w:sz w:val="16"/>
                            <w:szCs w:val="16"/>
                          </w:rPr>
                          <w:t>10</w:t>
                        </w:r>
                      </w:p>
                    </w:tc>
                  </w:tr>
                  <w:tr w:rsidR="00E45675" w:rsidRPr="003660E0" w14:paraId="7C9B4504" w14:textId="77777777" w:rsidTr="00E45675">
                    <w:trPr>
                      <w:trHeight w:val="780"/>
                    </w:trPr>
                    <w:tc>
                      <w:tcPr>
                        <w:tcW w:w="860" w:type="dxa"/>
                        <w:shd w:val="clear" w:color="auto" w:fill="auto"/>
                        <w:hideMark/>
                      </w:tcPr>
                      <w:p w14:paraId="406ED88C" w14:textId="77777777" w:rsidR="00E45675" w:rsidRPr="003660E0" w:rsidRDefault="00E45675" w:rsidP="00E45675">
                        <w:pPr>
                          <w:rPr>
                            <w:sz w:val="16"/>
                            <w:szCs w:val="16"/>
                          </w:rPr>
                        </w:pPr>
                        <w:r w:rsidRPr="003660E0">
                          <w:rPr>
                            <w:sz w:val="16"/>
                            <w:szCs w:val="16"/>
                          </w:rPr>
                          <w:t xml:space="preserve"> 5.5 </w:t>
                        </w:r>
                      </w:p>
                    </w:tc>
                    <w:tc>
                      <w:tcPr>
                        <w:tcW w:w="1147" w:type="dxa"/>
                        <w:shd w:val="clear" w:color="auto" w:fill="auto"/>
                        <w:hideMark/>
                      </w:tcPr>
                      <w:p w14:paraId="777654CA" w14:textId="77777777" w:rsidR="00E45675" w:rsidRPr="003660E0" w:rsidRDefault="00E45675" w:rsidP="00E45675">
                        <w:pPr>
                          <w:rPr>
                            <w:sz w:val="16"/>
                            <w:szCs w:val="16"/>
                          </w:rPr>
                        </w:pPr>
                        <w:r w:rsidRPr="003660E0">
                          <w:rPr>
                            <w:sz w:val="16"/>
                            <w:szCs w:val="16"/>
                          </w:rPr>
                          <w:t xml:space="preserve"> 46.26.810 </w:t>
                        </w:r>
                      </w:p>
                    </w:tc>
                    <w:tc>
                      <w:tcPr>
                        <w:tcW w:w="1434" w:type="dxa"/>
                        <w:shd w:val="clear" w:color="auto" w:fill="auto"/>
                        <w:hideMark/>
                      </w:tcPr>
                      <w:p w14:paraId="119FB2BC" w14:textId="77777777" w:rsidR="00E45675" w:rsidRPr="003660E0" w:rsidRDefault="00E45675" w:rsidP="00E45675">
                        <w:pPr>
                          <w:rPr>
                            <w:sz w:val="16"/>
                            <w:szCs w:val="16"/>
                          </w:rPr>
                        </w:pPr>
                        <w:r w:rsidRPr="003660E0">
                          <w:rPr>
                            <w:sz w:val="16"/>
                            <w:szCs w:val="16"/>
                          </w:rPr>
                          <w:t>CPOS/CDHU</w:t>
                        </w:r>
                      </w:p>
                    </w:tc>
                    <w:tc>
                      <w:tcPr>
                        <w:tcW w:w="4349" w:type="dxa"/>
                        <w:shd w:val="clear" w:color="auto" w:fill="auto"/>
                        <w:hideMark/>
                      </w:tcPr>
                      <w:p w14:paraId="369898C2" w14:textId="77777777" w:rsidR="00E45675" w:rsidRPr="003660E0" w:rsidRDefault="00E45675" w:rsidP="00E45675">
                        <w:pPr>
                          <w:rPr>
                            <w:sz w:val="16"/>
                            <w:szCs w:val="16"/>
                          </w:rPr>
                        </w:pPr>
                        <w:r w:rsidRPr="003660E0">
                          <w:rPr>
                            <w:sz w:val="16"/>
                            <w:szCs w:val="16"/>
                          </w:rPr>
                          <w:t>Abraçadeira dentada para travamento em aço inoxidável, com parafuso de aço zincado, para tubo em ferro fundido predial SMU, DN= 75 mm</w:t>
                        </w:r>
                      </w:p>
                    </w:tc>
                    <w:tc>
                      <w:tcPr>
                        <w:tcW w:w="697" w:type="dxa"/>
                        <w:shd w:val="clear" w:color="auto" w:fill="auto"/>
                        <w:hideMark/>
                      </w:tcPr>
                      <w:p w14:paraId="172928BD" w14:textId="77777777" w:rsidR="00E45675" w:rsidRPr="003660E0" w:rsidRDefault="00E45675" w:rsidP="00E45675">
                        <w:pPr>
                          <w:rPr>
                            <w:sz w:val="16"/>
                            <w:szCs w:val="16"/>
                          </w:rPr>
                        </w:pPr>
                        <w:r w:rsidRPr="003660E0">
                          <w:rPr>
                            <w:sz w:val="16"/>
                            <w:szCs w:val="16"/>
                          </w:rPr>
                          <w:t>UN</w:t>
                        </w:r>
                      </w:p>
                    </w:tc>
                    <w:tc>
                      <w:tcPr>
                        <w:tcW w:w="1114" w:type="dxa"/>
                        <w:shd w:val="clear" w:color="auto" w:fill="auto"/>
                        <w:hideMark/>
                      </w:tcPr>
                      <w:p w14:paraId="210CA178" w14:textId="77777777" w:rsidR="00E45675" w:rsidRPr="003660E0" w:rsidRDefault="00E45675" w:rsidP="00E45675">
                        <w:pPr>
                          <w:rPr>
                            <w:sz w:val="16"/>
                            <w:szCs w:val="16"/>
                          </w:rPr>
                        </w:pPr>
                        <w:r w:rsidRPr="003660E0">
                          <w:rPr>
                            <w:sz w:val="16"/>
                            <w:szCs w:val="16"/>
                          </w:rPr>
                          <w:t>3</w:t>
                        </w:r>
                      </w:p>
                    </w:tc>
                  </w:tr>
                  <w:tr w:rsidR="00E45675" w:rsidRPr="003660E0" w14:paraId="2F3C3655" w14:textId="77777777" w:rsidTr="00E45675">
                    <w:trPr>
                      <w:trHeight w:val="522"/>
                    </w:trPr>
                    <w:tc>
                      <w:tcPr>
                        <w:tcW w:w="860" w:type="dxa"/>
                        <w:shd w:val="clear" w:color="auto" w:fill="auto"/>
                        <w:hideMark/>
                      </w:tcPr>
                      <w:p w14:paraId="6BB3B525" w14:textId="77777777" w:rsidR="00E45675" w:rsidRPr="003660E0" w:rsidRDefault="00E45675" w:rsidP="00E45675">
                        <w:pPr>
                          <w:rPr>
                            <w:sz w:val="16"/>
                            <w:szCs w:val="16"/>
                          </w:rPr>
                        </w:pPr>
                        <w:r w:rsidRPr="003660E0">
                          <w:rPr>
                            <w:sz w:val="16"/>
                            <w:szCs w:val="16"/>
                          </w:rPr>
                          <w:t xml:space="preserve"> 5.6 </w:t>
                        </w:r>
                      </w:p>
                    </w:tc>
                    <w:tc>
                      <w:tcPr>
                        <w:tcW w:w="1147" w:type="dxa"/>
                        <w:shd w:val="clear" w:color="auto" w:fill="auto"/>
                        <w:hideMark/>
                      </w:tcPr>
                      <w:p w14:paraId="68392EAC" w14:textId="77777777" w:rsidR="00E45675" w:rsidRPr="003660E0" w:rsidRDefault="00E45675" w:rsidP="00E45675">
                        <w:pPr>
                          <w:rPr>
                            <w:sz w:val="16"/>
                            <w:szCs w:val="16"/>
                          </w:rPr>
                        </w:pPr>
                        <w:r w:rsidRPr="003660E0">
                          <w:rPr>
                            <w:sz w:val="16"/>
                            <w:szCs w:val="16"/>
                          </w:rPr>
                          <w:t>100557</w:t>
                        </w:r>
                      </w:p>
                    </w:tc>
                    <w:tc>
                      <w:tcPr>
                        <w:tcW w:w="1434" w:type="dxa"/>
                        <w:shd w:val="clear" w:color="auto" w:fill="auto"/>
                        <w:hideMark/>
                      </w:tcPr>
                      <w:p w14:paraId="74C05B6A" w14:textId="77777777" w:rsidR="00E45675" w:rsidRPr="003660E0" w:rsidRDefault="00E45675" w:rsidP="00E45675">
                        <w:pPr>
                          <w:rPr>
                            <w:sz w:val="16"/>
                            <w:szCs w:val="16"/>
                          </w:rPr>
                        </w:pPr>
                        <w:r w:rsidRPr="003660E0">
                          <w:rPr>
                            <w:sz w:val="16"/>
                            <w:szCs w:val="16"/>
                          </w:rPr>
                          <w:t>SINAPI</w:t>
                        </w:r>
                      </w:p>
                    </w:tc>
                    <w:tc>
                      <w:tcPr>
                        <w:tcW w:w="4349" w:type="dxa"/>
                        <w:shd w:val="clear" w:color="auto" w:fill="auto"/>
                        <w:hideMark/>
                      </w:tcPr>
                      <w:p w14:paraId="127FF708" w14:textId="77777777" w:rsidR="00E45675" w:rsidRPr="003660E0" w:rsidRDefault="00E45675" w:rsidP="00E45675">
                        <w:pPr>
                          <w:rPr>
                            <w:sz w:val="16"/>
                            <w:szCs w:val="16"/>
                          </w:rPr>
                        </w:pPr>
                        <w:r w:rsidRPr="003660E0">
                          <w:rPr>
                            <w:sz w:val="16"/>
                            <w:szCs w:val="16"/>
                          </w:rPr>
                          <w:t>CAIXA DE PASSAGEM PARA TELEFONE 80X80X15CM (SOBREPOR) FORNECIMENTO E INSTALACAO. AF_11/2019</w:t>
                        </w:r>
                      </w:p>
                    </w:tc>
                    <w:tc>
                      <w:tcPr>
                        <w:tcW w:w="697" w:type="dxa"/>
                        <w:shd w:val="clear" w:color="auto" w:fill="auto"/>
                        <w:hideMark/>
                      </w:tcPr>
                      <w:p w14:paraId="5234BBC2" w14:textId="77777777" w:rsidR="00E45675" w:rsidRPr="003660E0" w:rsidRDefault="00E45675" w:rsidP="00E45675">
                        <w:pPr>
                          <w:rPr>
                            <w:sz w:val="16"/>
                            <w:szCs w:val="16"/>
                          </w:rPr>
                        </w:pPr>
                        <w:r w:rsidRPr="003660E0">
                          <w:rPr>
                            <w:sz w:val="16"/>
                            <w:szCs w:val="16"/>
                          </w:rPr>
                          <w:t>UN</w:t>
                        </w:r>
                      </w:p>
                    </w:tc>
                    <w:tc>
                      <w:tcPr>
                        <w:tcW w:w="1114" w:type="dxa"/>
                        <w:shd w:val="clear" w:color="auto" w:fill="auto"/>
                        <w:hideMark/>
                      </w:tcPr>
                      <w:p w14:paraId="4C13D0C0" w14:textId="77777777" w:rsidR="00E45675" w:rsidRPr="003660E0" w:rsidRDefault="00E45675" w:rsidP="00E45675">
                        <w:pPr>
                          <w:rPr>
                            <w:sz w:val="16"/>
                            <w:szCs w:val="16"/>
                          </w:rPr>
                        </w:pPr>
                        <w:r w:rsidRPr="003660E0">
                          <w:rPr>
                            <w:sz w:val="16"/>
                            <w:szCs w:val="16"/>
                          </w:rPr>
                          <w:t>1</w:t>
                        </w:r>
                      </w:p>
                    </w:tc>
                  </w:tr>
                  <w:tr w:rsidR="00E45675" w:rsidRPr="003660E0" w14:paraId="2A9278F3" w14:textId="77777777" w:rsidTr="00E45675">
                    <w:trPr>
                      <w:trHeight w:val="780"/>
                    </w:trPr>
                    <w:tc>
                      <w:tcPr>
                        <w:tcW w:w="860" w:type="dxa"/>
                        <w:shd w:val="clear" w:color="auto" w:fill="auto"/>
                        <w:hideMark/>
                      </w:tcPr>
                      <w:p w14:paraId="33FD39E4" w14:textId="77777777" w:rsidR="00E45675" w:rsidRPr="003660E0" w:rsidRDefault="00E45675" w:rsidP="00E45675">
                        <w:pPr>
                          <w:rPr>
                            <w:sz w:val="16"/>
                            <w:szCs w:val="16"/>
                          </w:rPr>
                        </w:pPr>
                        <w:r w:rsidRPr="003660E0">
                          <w:rPr>
                            <w:sz w:val="16"/>
                            <w:szCs w:val="16"/>
                          </w:rPr>
                          <w:t xml:space="preserve"> 5.7 </w:t>
                        </w:r>
                      </w:p>
                    </w:tc>
                    <w:tc>
                      <w:tcPr>
                        <w:tcW w:w="1147" w:type="dxa"/>
                        <w:shd w:val="clear" w:color="auto" w:fill="auto"/>
                        <w:hideMark/>
                      </w:tcPr>
                      <w:p w14:paraId="14A29F98" w14:textId="77777777" w:rsidR="00E45675" w:rsidRPr="003660E0" w:rsidRDefault="00E45675" w:rsidP="00E45675">
                        <w:pPr>
                          <w:rPr>
                            <w:sz w:val="16"/>
                            <w:szCs w:val="16"/>
                          </w:rPr>
                        </w:pPr>
                        <w:r w:rsidRPr="003660E0">
                          <w:rPr>
                            <w:sz w:val="16"/>
                            <w:szCs w:val="16"/>
                          </w:rPr>
                          <w:t>91940</w:t>
                        </w:r>
                      </w:p>
                    </w:tc>
                    <w:tc>
                      <w:tcPr>
                        <w:tcW w:w="1434" w:type="dxa"/>
                        <w:shd w:val="clear" w:color="auto" w:fill="auto"/>
                        <w:hideMark/>
                      </w:tcPr>
                      <w:p w14:paraId="3DD153CC" w14:textId="77777777" w:rsidR="00E45675" w:rsidRPr="003660E0" w:rsidRDefault="00E45675" w:rsidP="00E45675">
                        <w:pPr>
                          <w:rPr>
                            <w:sz w:val="16"/>
                            <w:szCs w:val="16"/>
                          </w:rPr>
                        </w:pPr>
                        <w:r w:rsidRPr="003660E0">
                          <w:rPr>
                            <w:sz w:val="16"/>
                            <w:szCs w:val="16"/>
                          </w:rPr>
                          <w:t>SINAPI</w:t>
                        </w:r>
                      </w:p>
                    </w:tc>
                    <w:tc>
                      <w:tcPr>
                        <w:tcW w:w="4349" w:type="dxa"/>
                        <w:shd w:val="clear" w:color="auto" w:fill="auto"/>
                        <w:hideMark/>
                      </w:tcPr>
                      <w:p w14:paraId="2288A130" w14:textId="77777777" w:rsidR="00E45675" w:rsidRPr="003660E0" w:rsidRDefault="00E45675" w:rsidP="00E45675">
                        <w:pPr>
                          <w:rPr>
                            <w:sz w:val="16"/>
                            <w:szCs w:val="16"/>
                          </w:rPr>
                        </w:pPr>
                        <w:r w:rsidRPr="003660E0">
                          <w:rPr>
                            <w:sz w:val="16"/>
                            <w:szCs w:val="16"/>
                          </w:rPr>
                          <w:t>CAIXA RETANGULAR 4" X 2" MÉDIA (1,30 M DO PISO), PVC, INSTALADA EM PAREDE - FORNECIMENTO E INSTALAÇÃO. AF_03/2023</w:t>
                        </w:r>
                      </w:p>
                    </w:tc>
                    <w:tc>
                      <w:tcPr>
                        <w:tcW w:w="697" w:type="dxa"/>
                        <w:shd w:val="clear" w:color="auto" w:fill="auto"/>
                        <w:hideMark/>
                      </w:tcPr>
                      <w:p w14:paraId="6E9C6D60" w14:textId="77777777" w:rsidR="00E45675" w:rsidRPr="003660E0" w:rsidRDefault="00E45675" w:rsidP="00E45675">
                        <w:pPr>
                          <w:rPr>
                            <w:sz w:val="16"/>
                            <w:szCs w:val="16"/>
                          </w:rPr>
                        </w:pPr>
                        <w:r w:rsidRPr="003660E0">
                          <w:rPr>
                            <w:sz w:val="16"/>
                            <w:szCs w:val="16"/>
                          </w:rPr>
                          <w:t>UN</w:t>
                        </w:r>
                      </w:p>
                    </w:tc>
                    <w:tc>
                      <w:tcPr>
                        <w:tcW w:w="1114" w:type="dxa"/>
                        <w:shd w:val="clear" w:color="auto" w:fill="auto"/>
                        <w:hideMark/>
                      </w:tcPr>
                      <w:p w14:paraId="021CEBE6" w14:textId="77777777" w:rsidR="00E45675" w:rsidRPr="003660E0" w:rsidRDefault="00E45675" w:rsidP="00E45675">
                        <w:pPr>
                          <w:rPr>
                            <w:sz w:val="16"/>
                            <w:szCs w:val="16"/>
                          </w:rPr>
                        </w:pPr>
                        <w:r w:rsidRPr="003660E0">
                          <w:rPr>
                            <w:sz w:val="16"/>
                            <w:szCs w:val="16"/>
                          </w:rPr>
                          <w:t>2</w:t>
                        </w:r>
                      </w:p>
                    </w:tc>
                  </w:tr>
                  <w:tr w:rsidR="00E45675" w:rsidRPr="003660E0" w14:paraId="553A31DF" w14:textId="77777777" w:rsidTr="00E45675">
                    <w:trPr>
                      <w:trHeight w:val="522"/>
                    </w:trPr>
                    <w:tc>
                      <w:tcPr>
                        <w:tcW w:w="860" w:type="dxa"/>
                        <w:shd w:val="clear" w:color="auto" w:fill="auto"/>
                        <w:hideMark/>
                      </w:tcPr>
                      <w:p w14:paraId="5036C411" w14:textId="77777777" w:rsidR="00E45675" w:rsidRPr="003660E0" w:rsidRDefault="00E45675" w:rsidP="00E45675">
                        <w:pPr>
                          <w:rPr>
                            <w:sz w:val="16"/>
                            <w:szCs w:val="16"/>
                          </w:rPr>
                        </w:pPr>
                        <w:r w:rsidRPr="003660E0">
                          <w:rPr>
                            <w:sz w:val="16"/>
                            <w:szCs w:val="16"/>
                          </w:rPr>
                          <w:t xml:space="preserve"> 5.8 </w:t>
                        </w:r>
                      </w:p>
                    </w:tc>
                    <w:tc>
                      <w:tcPr>
                        <w:tcW w:w="1147" w:type="dxa"/>
                        <w:shd w:val="clear" w:color="auto" w:fill="auto"/>
                        <w:hideMark/>
                      </w:tcPr>
                      <w:p w14:paraId="600C9D16" w14:textId="77777777" w:rsidR="00E45675" w:rsidRPr="003660E0" w:rsidRDefault="00E45675" w:rsidP="00E45675">
                        <w:pPr>
                          <w:rPr>
                            <w:sz w:val="16"/>
                            <w:szCs w:val="16"/>
                          </w:rPr>
                        </w:pPr>
                        <w:r w:rsidRPr="003660E0">
                          <w:rPr>
                            <w:sz w:val="16"/>
                            <w:szCs w:val="16"/>
                          </w:rPr>
                          <w:t>91937</w:t>
                        </w:r>
                      </w:p>
                    </w:tc>
                    <w:tc>
                      <w:tcPr>
                        <w:tcW w:w="1434" w:type="dxa"/>
                        <w:shd w:val="clear" w:color="auto" w:fill="auto"/>
                        <w:hideMark/>
                      </w:tcPr>
                      <w:p w14:paraId="5EF337D2" w14:textId="77777777" w:rsidR="00E45675" w:rsidRPr="003660E0" w:rsidRDefault="00E45675" w:rsidP="00E45675">
                        <w:pPr>
                          <w:rPr>
                            <w:sz w:val="16"/>
                            <w:szCs w:val="16"/>
                          </w:rPr>
                        </w:pPr>
                        <w:r w:rsidRPr="003660E0">
                          <w:rPr>
                            <w:sz w:val="16"/>
                            <w:szCs w:val="16"/>
                          </w:rPr>
                          <w:t>SINAPI</w:t>
                        </w:r>
                      </w:p>
                    </w:tc>
                    <w:tc>
                      <w:tcPr>
                        <w:tcW w:w="4349" w:type="dxa"/>
                        <w:shd w:val="clear" w:color="auto" w:fill="auto"/>
                        <w:hideMark/>
                      </w:tcPr>
                      <w:p w14:paraId="33B16388" w14:textId="77777777" w:rsidR="00E45675" w:rsidRPr="003660E0" w:rsidRDefault="00E45675" w:rsidP="00E45675">
                        <w:pPr>
                          <w:rPr>
                            <w:sz w:val="16"/>
                            <w:szCs w:val="16"/>
                          </w:rPr>
                        </w:pPr>
                        <w:r w:rsidRPr="003660E0">
                          <w:rPr>
                            <w:sz w:val="16"/>
                            <w:szCs w:val="16"/>
                          </w:rPr>
                          <w:t>CAIXA OCTOGONAL 3" X 3", PVC, INSTALADA EM LAJE - FORNECIMENTO E INSTALAÇÃO. AF_03/2023</w:t>
                        </w:r>
                      </w:p>
                    </w:tc>
                    <w:tc>
                      <w:tcPr>
                        <w:tcW w:w="697" w:type="dxa"/>
                        <w:shd w:val="clear" w:color="auto" w:fill="auto"/>
                        <w:hideMark/>
                      </w:tcPr>
                      <w:p w14:paraId="374435FE" w14:textId="77777777" w:rsidR="00E45675" w:rsidRPr="003660E0" w:rsidRDefault="00E45675" w:rsidP="00E45675">
                        <w:pPr>
                          <w:rPr>
                            <w:sz w:val="16"/>
                            <w:szCs w:val="16"/>
                          </w:rPr>
                        </w:pPr>
                        <w:r w:rsidRPr="003660E0">
                          <w:rPr>
                            <w:sz w:val="16"/>
                            <w:szCs w:val="16"/>
                          </w:rPr>
                          <w:t>UN</w:t>
                        </w:r>
                      </w:p>
                    </w:tc>
                    <w:tc>
                      <w:tcPr>
                        <w:tcW w:w="1114" w:type="dxa"/>
                        <w:shd w:val="clear" w:color="auto" w:fill="auto"/>
                        <w:hideMark/>
                      </w:tcPr>
                      <w:p w14:paraId="4ED82617" w14:textId="77777777" w:rsidR="00E45675" w:rsidRPr="003660E0" w:rsidRDefault="00E45675" w:rsidP="00E45675">
                        <w:pPr>
                          <w:rPr>
                            <w:sz w:val="16"/>
                            <w:szCs w:val="16"/>
                          </w:rPr>
                        </w:pPr>
                        <w:r w:rsidRPr="003660E0">
                          <w:rPr>
                            <w:sz w:val="16"/>
                            <w:szCs w:val="16"/>
                          </w:rPr>
                          <w:t>13</w:t>
                        </w:r>
                      </w:p>
                    </w:tc>
                  </w:tr>
                  <w:tr w:rsidR="00E45675" w:rsidRPr="003660E0" w14:paraId="08233536" w14:textId="77777777" w:rsidTr="00E45675">
                    <w:trPr>
                      <w:trHeight w:val="780"/>
                    </w:trPr>
                    <w:tc>
                      <w:tcPr>
                        <w:tcW w:w="860" w:type="dxa"/>
                        <w:shd w:val="clear" w:color="auto" w:fill="auto"/>
                        <w:hideMark/>
                      </w:tcPr>
                      <w:p w14:paraId="349818F8" w14:textId="77777777" w:rsidR="00E45675" w:rsidRPr="003660E0" w:rsidRDefault="00E45675" w:rsidP="00E45675">
                        <w:pPr>
                          <w:rPr>
                            <w:sz w:val="16"/>
                            <w:szCs w:val="16"/>
                          </w:rPr>
                        </w:pPr>
                        <w:r w:rsidRPr="003660E0">
                          <w:rPr>
                            <w:sz w:val="16"/>
                            <w:szCs w:val="16"/>
                          </w:rPr>
                          <w:t xml:space="preserve"> 5.9 </w:t>
                        </w:r>
                      </w:p>
                    </w:tc>
                    <w:tc>
                      <w:tcPr>
                        <w:tcW w:w="1147" w:type="dxa"/>
                        <w:shd w:val="clear" w:color="auto" w:fill="auto"/>
                        <w:hideMark/>
                      </w:tcPr>
                      <w:p w14:paraId="4A02BD95" w14:textId="77777777" w:rsidR="00E45675" w:rsidRPr="003660E0" w:rsidRDefault="00E45675" w:rsidP="00E45675">
                        <w:pPr>
                          <w:rPr>
                            <w:sz w:val="16"/>
                            <w:szCs w:val="16"/>
                          </w:rPr>
                        </w:pPr>
                        <w:r w:rsidRPr="003660E0">
                          <w:rPr>
                            <w:sz w:val="16"/>
                            <w:szCs w:val="16"/>
                          </w:rPr>
                          <w:t>89979</w:t>
                        </w:r>
                      </w:p>
                    </w:tc>
                    <w:tc>
                      <w:tcPr>
                        <w:tcW w:w="1434" w:type="dxa"/>
                        <w:shd w:val="clear" w:color="auto" w:fill="auto"/>
                        <w:hideMark/>
                      </w:tcPr>
                      <w:p w14:paraId="662FCEA6" w14:textId="77777777" w:rsidR="00E45675" w:rsidRPr="003660E0" w:rsidRDefault="00E45675" w:rsidP="00E45675">
                        <w:pPr>
                          <w:rPr>
                            <w:sz w:val="16"/>
                            <w:szCs w:val="16"/>
                          </w:rPr>
                        </w:pPr>
                        <w:r w:rsidRPr="003660E0">
                          <w:rPr>
                            <w:sz w:val="16"/>
                            <w:szCs w:val="16"/>
                          </w:rPr>
                          <w:t>SINAPI</w:t>
                        </w:r>
                      </w:p>
                    </w:tc>
                    <w:tc>
                      <w:tcPr>
                        <w:tcW w:w="4349" w:type="dxa"/>
                        <w:shd w:val="clear" w:color="auto" w:fill="auto"/>
                        <w:hideMark/>
                      </w:tcPr>
                      <w:p w14:paraId="5317A81F" w14:textId="77777777" w:rsidR="00E45675" w:rsidRPr="003660E0" w:rsidRDefault="00E45675" w:rsidP="00E45675">
                        <w:pPr>
                          <w:rPr>
                            <w:sz w:val="16"/>
                            <w:szCs w:val="16"/>
                          </w:rPr>
                        </w:pPr>
                        <w:r w:rsidRPr="003660E0">
                          <w:rPr>
                            <w:sz w:val="16"/>
                            <w:szCs w:val="16"/>
                          </w:rPr>
                          <w:t>LUVA COM BUCHA DE LATÃO, PVC, SOLDÁVEL, DN 32MM X 1 , INSTALADO EM RAMAL OU SUB-RAMAL DE ÁGUA   FORNECIMENTO E INSTALAÇÃO. AF_06/2022</w:t>
                        </w:r>
                      </w:p>
                    </w:tc>
                    <w:tc>
                      <w:tcPr>
                        <w:tcW w:w="697" w:type="dxa"/>
                        <w:shd w:val="clear" w:color="auto" w:fill="auto"/>
                        <w:hideMark/>
                      </w:tcPr>
                      <w:p w14:paraId="4D9983BA" w14:textId="77777777" w:rsidR="00E45675" w:rsidRPr="003660E0" w:rsidRDefault="00E45675" w:rsidP="00E45675">
                        <w:pPr>
                          <w:rPr>
                            <w:sz w:val="16"/>
                            <w:szCs w:val="16"/>
                          </w:rPr>
                        </w:pPr>
                        <w:r w:rsidRPr="003660E0">
                          <w:rPr>
                            <w:sz w:val="16"/>
                            <w:szCs w:val="16"/>
                          </w:rPr>
                          <w:t>UN</w:t>
                        </w:r>
                      </w:p>
                    </w:tc>
                    <w:tc>
                      <w:tcPr>
                        <w:tcW w:w="1114" w:type="dxa"/>
                        <w:shd w:val="clear" w:color="auto" w:fill="auto"/>
                        <w:hideMark/>
                      </w:tcPr>
                      <w:p w14:paraId="155F67F1" w14:textId="77777777" w:rsidR="00E45675" w:rsidRPr="003660E0" w:rsidRDefault="00E45675" w:rsidP="00E45675">
                        <w:pPr>
                          <w:rPr>
                            <w:sz w:val="16"/>
                            <w:szCs w:val="16"/>
                          </w:rPr>
                        </w:pPr>
                        <w:r w:rsidRPr="003660E0">
                          <w:rPr>
                            <w:sz w:val="16"/>
                            <w:szCs w:val="16"/>
                          </w:rPr>
                          <w:t>7</w:t>
                        </w:r>
                      </w:p>
                    </w:tc>
                  </w:tr>
                  <w:tr w:rsidR="00E45675" w:rsidRPr="003660E0" w14:paraId="5B941B2E" w14:textId="77777777" w:rsidTr="00E45675">
                    <w:trPr>
                      <w:trHeight w:val="780"/>
                    </w:trPr>
                    <w:tc>
                      <w:tcPr>
                        <w:tcW w:w="860" w:type="dxa"/>
                        <w:shd w:val="clear" w:color="auto" w:fill="auto"/>
                        <w:hideMark/>
                      </w:tcPr>
                      <w:p w14:paraId="49BD15FC" w14:textId="77777777" w:rsidR="00E45675" w:rsidRPr="003660E0" w:rsidRDefault="00E45675" w:rsidP="00E45675">
                        <w:pPr>
                          <w:rPr>
                            <w:sz w:val="16"/>
                            <w:szCs w:val="16"/>
                          </w:rPr>
                        </w:pPr>
                        <w:r w:rsidRPr="003660E0">
                          <w:rPr>
                            <w:sz w:val="16"/>
                            <w:szCs w:val="16"/>
                          </w:rPr>
                          <w:t xml:space="preserve"> 5.10 </w:t>
                        </w:r>
                      </w:p>
                    </w:tc>
                    <w:tc>
                      <w:tcPr>
                        <w:tcW w:w="1147" w:type="dxa"/>
                        <w:shd w:val="clear" w:color="auto" w:fill="auto"/>
                        <w:hideMark/>
                      </w:tcPr>
                      <w:p w14:paraId="76013551" w14:textId="77777777" w:rsidR="00E45675" w:rsidRPr="003660E0" w:rsidRDefault="00E45675" w:rsidP="00E45675">
                        <w:pPr>
                          <w:rPr>
                            <w:sz w:val="16"/>
                            <w:szCs w:val="16"/>
                          </w:rPr>
                        </w:pPr>
                        <w:r w:rsidRPr="003660E0">
                          <w:rPr>
                            <w:sz w:val="16"/>
                            <w:szCs w:val="16"/>
                          </w:rPr>
                          <w:t>89381</w:t>
                        </w:r>
                      </w:p>
                    </w:tc>
                    <w:tc>
                      <w:tcPr>
                        <w:tcW w:w="1434" w:type="dxa"/>
                        <w:shd w:val="clear" w:color="auto" w:fill="auto"/>
                        <w:hideMark/>
                      </w:tcPr>
                      <w:p w14:paraId="27675D49" w14:textId="77777777" w:rsidR="00E45675" w:rsidRPr="003660E0" w:rsidRDefault="00E45675" w:rsidP="00E45675">
                        <w:pPr>
                          <w:rPr>
                            <w:sz w:val="16"/>
                            <w:szCs w:val="16"/>
                          </w:rPr>
                        </w:pPr>
                        <w:r w:rsidRPr="003660E0">
                          <w:rPr>
                            <w:sz w:val="16"/>
                            <w:szCs w:val="16"/>
                          </w:rPr>
                          <w:t>SINAPI</w:t>
                        </w:r>
                      </w:p>
                    </w:tc>
                    <w:tc>
                      <w:tcPr>
                        <w:tcW w:w="4349" w:type="dxa"/>
                        <w:shd w:val="clear" w:color="auto" w:fill="auto"/>
                        <w:hideMark/>
                      </w:tcPr>
                      <w:p w14:paraId="437292E9" w14:textId="77777777" w:rsidR="00E45675" w:rsidRPr="003660E0" w:rsidRDefault="00E45675" w:rsidP="00E45675">
                        <w:pPr>
                          <w:rPr>
                            <w:sz w:val="16"/>
                            <w:szCs w:val="16"/>
                          </w:rPr>
                        </w:pPr>
                        <w:r w:rsidRPr="003660E0">
                          <w:rPr>
                            <w:sz w:val="16"/>
                            <w:szCs w:val="16"/>
                          </w:rPr>
                          <w:t>LUVA COM BUCHA DE LATÃO, PVC, SOLDÁVEL, DN 25MM X 3/4 , INSTALADO EM RAMAL OU SUB-RAMAL DE ÁGUA - FORNECIMENTO E INSTALAÇÃO. AF_06/2022</w:t>
                        </w:r>
                      </w:p>
                    </w:tc>
                    <w:tc>
                      <w:tcPr>
                        <w:tcW w:w="697" w:type="dxa"/>
                        <w:shd w:val="clear" w:color="auto" w:fill="auto"/>
                        <w:hideMark/>
                      </w:tcPr>
                      <w:p w14:paraId="1D7AC2DF" w14:textId="77777777" w:rsidR="00E45675" w:rsidRPr="003660E0" w:rsidRDefault="00E45675" w:rsidP="00E45675">
                        <w:pPr>
                          <w:rPr>
                            <w:sz w:val="16"/>
                            <w:szCs w:val="16"/>
                          </w:rPr>
                        </w:pPr>
                        <w:r w:rsidRPr="003660E0">
                          <w:rPr>
                            <w:sz w:val="16"/>
                            <w:szCs w:val="16"/>
                          </w:rPr>
                          <w:t>UN</w:t>
                        </w:r>
                      </w:p>
                    </w:tc>
                    <w:tc>
                      <w:tcPr>
                        <w:tcW w:w="1114" w:type="dxa"/>
                        <w:shd w:val="clear" w:color="auto" w:fill="auto"/>
                        <w:hideMark/>
                      </w:tcPr>
                      <w:p w14:paraId="0992B0C5" w14:textId="77777777" w:rsidR="00E45675" w:rsidRPr="003660E0" w:rsidRDefault="00E45675" w:rsidP="00E45675">
                        <w:pPr>
                          <w:rPr>
                            <w:sz w:val="16"/>
                            <w:szCs w:val="16"/>
                          </w:rPr>
                        </w:pPr>
                        <w:r w:rsidRPr="003660E0">
                          <w:rPr>
                            <w:sz w:val="16"/>
                            <w:szCs w:val="16"/>
                          </w:rPr>
                          <w:t>6</w:t>
                        </w:r>
                      </w:p>
                    </w:tc>
                  </w:tr>
                  <w:tr w:rsidR="00E45675" w:rsidRPr="003660E0" w14:paraId="1FEDF989" w14:textId="77777777" w:rsidTr="00E45675">
                    <w:trPr>
                      <w:trHeight w:val="522"/>
                    </w:trPr>
                    <w:tc>
                      <w:tcPr>
                        <w:tcW w:w="860" w:type="dxa"/>
                        <w:shd w:val="clear" w:color="auto" w:fill="auto"/>
                        <w:hideMark/>
                      </w:tcPr>
                      <w:p w14:paraId="5BE39498" w14:textId="77777777" w:rsidR="00E45675" w:rsidRPr="003660E0" w:rsidRDefault="00E45675" w:rsidP="00E45675">
                        <w:pPr>
                          <w:rPr>
                            <w:sz w:val="16"/>
                            <w:szCs w:val="16"/>
                          </w:rPr>
                        </w:pPr>
                        <w:r w:rsidRPr="003660E0">
                          <w:rPr>
                            <w:sz w:val="16"/>
                            <w:szCs w:val="16"/>
                          </w:rPr>
                          <w:t xml:space="preserve"> 5.11 </w:t>
                        </w:r>
                      </w:p>
                    </w:tc>
                    <w:tc>
                      <w:tcPr>
                        <w:tcW w:w="1147" w:type="dxa"/>
                        <w:shd w:val="clear" w:color="auto" w:fill="auto"/>
                        <w:hideMark/>
                      </w:tcPr>
                      <w:p w14:paraId="44C85FBD" w14:textId="77777777" w:rsidR="00E45675" w:rsidRPr="003660E0" w:rsidRDefault="00E45675" w:rsidP="00E45675">
                        <w:pPr>
                          <w:rPr>
                            <w:sz w:val="16"/>
                            <w:szCs w:val="16"/>
                          </w:rPr>
                        </w:pPr>
                        <w:r w:rsidRPr="003660E0">
                          <w:rPr>
                            <w:sz w:val="16"/>
                            <w:szCs w:val="16"/>
                          </w:rPr>
                          <w:t xml:space="preserve"> 39.02.010 </w:t>
                        </w:r>
                      </w:p>
                    </w:tc>
                    <w:tc>
                      <w:tcPr>
                        <w:tcW w:w="1434" w:type="dxa"/>
                        <w:shd w:val="clear" w:color="auto" w:fill="auto"/>
                        <w:hideMark/>
                      </w:tcPr>
                      <w:p w14:paraId="560DAB4D" w14:textId="77777777" w:rsidR="00E45675" w:rsidRPr="003660E0" w:rsidRDefault="00E45675" w:rsidP="00E45675">
                        <w:pPr>
                          <w:rPr>
                            <w:sz w:val="16"/>
                            <w:szCs w:val="16"/>
                          </w:rPr>
                        </w:pPr>
                        <w:r w:rsidRPr="003660E0">
                          <w:rPr>
                            <w:sz w:val="16"/>
                            <w:szCs w:val="16"/>
                          </w:rPr>
                          <w:t>CPOS/CDHU</w:t>
                        </w:r>
                      </w:p>
                    </w:tc>
                    <w:tc>
                      <w:tcPr>
                        <w:tcW w:w="4349" w:type="dxa"/>
                        <w:shd w:val="clear" w:color="auto" w:fill="auto"/>
                        <w:hideMark/>
                      </w:tcPr>
                      <w:p w14:paraId="65719A6A" w14:textId="77777777" w:rsidR="00E45675" w:rsidRPr="003660E0" w:rsidRDefault="00E45675" w:rsidP="00E45675">
                        <w:pPr>
                          <w:rPr>
                            <w:sz w:val="16"/>
                            <w:szCs w:val="16"/>
                          </w:rPr>
                        </w:pPr>
                        <w:r w:rsidRPr="003660E0">
                          <w:rPr>
                            <w:sz w:val="16"/>
                            <w:szCs w:val="16"/>
                          </w:rPr>
                          <w:t>Cabo de cobre de 1,5 mm², isolamento 750 V - isolação em PVC 70°C</w:t>
                        </w:r>
                      </w:p>
                    </w:tc>
                    <w:tc>
                      <w:tcPr>
                        <w:tcW w:w="697" w:type="dxa"/>
                        <w:shd w:val="clear" w:color="auto" w:fill="auto"/>
                        <w:hideMark/>
                      </w:tcPr>
                      <w:p w14:paraId="523DAE7F" w14:textId="77777777" w:rsidR="00E45675" w:rsidRPr="003660E0" w:rsidRDefault="00E45675" w:rsidP="00E45675">
                        <w:pPr>
                          <w:rPr>
                            <w:sz w:val="16"/>
                            <w:szCs w:val="16"/>
                          </w:rPr>
                        </w:pPr>
                        <w:r w:rsidRPr="003660E0">
                          <w:rPr>
                            <w:sz w:val="16"/>
                            <w:szCs w:val="16"/>
                          </w:rPr>
                          <w:t>M</w:t>
                        </w:r>
                      </w:p>
                    </w:tc>
                    <w:tc>
                      <w:tcPr>
                        <w:tcW w:w="1114" w:type="dxa"/>
                        <w:shd w:val="clear" w:color="auto" w:fill="auto"/>
                        <w:hideMark/>
                      </w:tcPr>
                      <w:p w14:paraId="235C1DBF" w14:textId="77777777" w:rsidR="00E45675" w:rsidRPr="003660E0" w:rsidRDefault="00E45675" w:rsidP="00E45675">
                        <w:pPr>
                          <w:rPr>
                            <w:sz w:val="16"/>
                            <w:szCs w:val="16"/>
                          </w:rPr>
                        </w:pPr>
                        <w:r w:rsidRPr="003660E0">
                          <w:rPr>
                            <w:sz w:val="16"/>
                            <w:szCs w:val="16"/>
                          </w:rPr>
                          <w:t>113</w:t>
                        </w:r>
                      </w:p>
                    </w:tc>
                  </w:tr>
                  <w:tr w:rsidR="00E45675" w:rsidRPr="003660E0" w14:paraId="3D5250FA" w14:textId="77777777" w:rsidTr="00E45675">
                    <w:trPr>
                      <w:trHeight w:val="522"/>
                    </w:trPr>
                    <w:tc>
                      <w:tcPr>
                        <w:tcW w:w="860" w:type="dxa"/>
                        <w:shd w:val="clear" w:color="auto" w:fill="auto"/>
                        <w:hideMark/>
                      </w:tcPr>
                      <w:p w14:paraId="078ACBBF" w14:textId="77777777" w:rsidR="00E45675" w:rsidRPr="003660E0" w:rsidRDefault="00E45675" w:rsidP="00E45675">
                        <w:pPr>
                          <w:rPr>
                            <w:sz w:val="16"/>
                            <w:szCs w:val="16"/>
                          </w:rPr>
                        </w:pPr>
                        <w:r w:rsidRPr="003660E0">
                          <w:rPr>
                            <w:sz w:val="16"/>
                            <w:szCs w:val="16"/>
                          </w:rPr>
                          <w:lastRenderedPageBreak/>
                          <w:t xml:space="preserve"> 5.12 </w:t>
                        </w:r>
                      </w:p>
                    </w:tc>
                    <w:tc>
                      <w:tcPr>
                        <w:tcW w:w="1147" w:type="dxa"/>
                        <w:shd w:val="clear" w:color="auto" w:fill="auto"/>
                        <w:hideMark/>
                      </w:tcPr>
                      <w:p w14:paraId="72B72318" w14:textId="77777777" w:rsidR="00E45675" w:rsidRPr="003660E0" w:rsidRDefault="00E45675" w:rsidP="00E45675">
                        <w:pPr>
                          <w:rPr>
                            <w:sz w:val="16"/>
                            <w:szCs w:val="16"/>
                          </w:rPr>
                        </w:pPr>
                        <w:r w:rsidRPr="003660E0">
                          <w:rPr>
                            <w:sz w:val="16"/>
                            <w:szCs w:val="16"/>
                          </w:rPr>
                          <w:t xml:space="preserve"> 39.02.016 </w:t>
                        </w:r>
                      </w:p>
                    </w:tc>
                    <w:tc>
                      <w:tcPr>
                        <w:tcW w:w="1434" w:type="dxa"/>
                        <w:shd w:val="clear" w:color="auto" w:fill="auto"/>
                        <w:hideMark/>
                      </w:tcPr>
                      <w:p w14:paraId="76CA3F36" w14:textId="77777777" w:rsidR="00E45675" w:rsidRPr="003660E0" w:rsidRDefault="00E45675" w:rsidP="00E45675">
                        <w:pPr>
                          <w:rPr>
                            <w:sz w:val="16"/>
                            <w:szCs w:val="16"/>
                          </w:rPr>
                        </w:pPr>
                        <w:r w:rsidRPr="003660E0">
                          <w:rPr>
                            <w:sz w:val="16"/>
                            <w:szCs w:val="16"/>
                          </w:rPr>
                          <w:t>CPOS/CDHU</w:t>
                        </w:r>
                      </w:p>
                    </w:tc>
                    <w:tc>
                      <w:tcPr>
                        <w:tcW w:w="4349" w:type="dxa"/>
                        <w:shd w:val="clear" w:color="auto" w:fill="auto"/>
                        <w:hideMark/>
                      </w:tcPr>
                      <w:p w14:paraId="47E7DF3F" w14:textId="77777777" w:rsidR="00E45675" w:rsidRPr="003660E0" w:rsidRDefault="00E45675" w:rsidP="00E45675">
                        <w:pPr>
                          <w:rPr>
                            <w:sz w:val="16"/>
                            <w:szCs w:val="16"/>
                          </w:rPr>
                        </w:pPr>
                        <w:r w:rsidRPr="003660E0">
                          <w:rPr>
                            <w:sz w:val="16"/>
                            <w:szCs w:val="16"/>
                          </w:rPr>
                          <w:t>Cabo de cobre de 2,5 mm², isolamento 750 V - isolação em PVC 70°C</w:t>
                        </w:r>
                      </w:p>
                    </w:tc>
                    <w:tc>
                      <w:tcPr>
                        <w:tcW w:w="697" w:type="dxa"/>
                        <w:shd w:val="clear" w:color="auto" w:fill="auto"/>
                        <w:hideMark/>
                      </w:tcPr>
                      <w:p w14:paraId="256C4BA1" w14:textId="77777777" w:rsidR="00E45675" w:rsidRPr="003660E0" w:rsidRDefault="00E45675" w:rsidP="00E45675">
                        <w:pPr>
                          <w:rPr>
                            <w:sz w:val="16"/>
                            <w:szCs w:val="16"/>
                          </w:rPr>
                        </w:pPr>
                        <w:r w:rsidRPr="003660E0">
                          <w:rPr>
                            <w:sz w:val="16"/>
                            <w:szCs w:val="16"/>
                          </w:rPr>
                          <w:t>M</w:t>
                        </w:r>
                      </w:p>
                    </w:tc>
                    <w:tc>
                      <w:tcPr>
                        <w:tcW w:w="1114" w:type="dxa"/>
                        <w:shd w:val="clear" w:color="auto" w:fill="auto"/>
                        <w:hideMark/>
                      </w:tcPr>
                      <w:p w14:paraId="469E2DDD" w14:textId="77777777" w:rsidR="00E45675" w:rsidRPr="003660E0" w:rsidRDefault="00E45675" w:rsidP="00E45675">
                        <w:pPr>
                          <w:rPr>
                            <w:sz w:val="16"/>
                            <w:szCs w:val="16"/>
                          </w:rPr>
                        </w:pPr>
                        <w:r w:rsidRPr="003660E0">
                          <w:rPr>
                            <w:sz w:val="16"/>
                            <w:szCs w:val="16"/>
                          </w:rPr>
                          <w:t>127,1</w:t>
                        </w:r>
                      </w:p>
                    </w:tc>
                  </w:tr>
                  <w:tr w:rsidR="00E45675" w:rsidRPr="003660E0" w14:paraId="629A5B2F" w14:textId="77777777" w:rsidTr="00E45675">
                    <w:trPr>
                      <w:trHeight w:val="522"/>
                    </w:trPr>
                    <w:tc>
                      <w:tcPr>
                        <w:tcW w:w="860" w:type="dxa"/>
                        <w:shd w:val="clear" w:color="auto" w:fill="auto"/>
                        <w:hideMark/>
                      </w:tcPr>
                      <w:p w14:paraId="19F94A8F" w14:textId="77777777" w:rsidR="00E45675" w:rsidRPr="003660E0" w:rsidRDefault="00E45675" w:rsidP="00E45675">
                        <w:pPr>
                          <w:rPr>
                            <w:sz w:val="16"/>
                            <w:szCs w:val="16"/>
                          </w:rPr>
                        </w:pPr>
                        <w:r w:rsidRPr="003660E0">
                          <w:rPr>
                            <w:sz w:val="16"/>
                            <w:szCs w:val="16"/>
                          </w:rPr>
                          <w:t xml:space="preserve"> 5.13 </w:t>
                        </w:r>
                      </w:p>
                    </w:tc>
                    <w:tc>
                      <w:tcPr>
                        <w:tcW w:w="1147" w:type="dxa"/>
                        <w:shd w:val="clear" w:color="auto" w:fill="auto"/>
                        <w:hideMark/>
                      </w:tcPr>
                      <w:p w14:paraId="0BAE0B39" w14:textId="77777777" w:rsidR="00E45675" w:rsidRPr="003660E0" w:rsidRDefault="00E45675" w:rsidP="00E45675">
                        <w:pPr>
                          <w:rPr>
                            <w:sz w:val="16"/>
                            <w:szCs w:val="16"/>
                          </w:rPr>
                        </w:pPr>
                        <w:r w:rsidRPr="003660E0">
                          <w:rPr>
                            <w:sz w:val="16"/>
                            <w:szCs w:val="16"/>
                          </w:rPr>
                          <w:t xml:space="preserve"> 39.02.020 </w:t>
                        </w:r>
                      </w:p>
                    </w:tc>
                    <w:tc>
                      <w:tcPr>
                        <w:tcW w:w="1434" w:type="dxa"/>
                        <w:shd w:val="clear" w:color="auto" w:fill="auto"/>
                        <w:hideMark/>
                      </w:tcPr>
                      <w:p w14:paraId="2EF130D2" w14:textId="77777777" w:rsidR="00E45675" w:rsidRPr="003660E0" w:rsidRDefault="00E45675" w:rsidP="00E45675">
                        <w:pPr>
                          <w:rPr>
                            <w:sz w:val="16"/>
                            <w:szCs w:val="16"/>
                          </w:rPr>
                        </w:pPr>
                        <w:r w:rsidRPr="003660E0">
                          <w:rPr>
                            <w:sz w:val="16"/>
                            <w:szCs w:val="16"/>
                          </w:rPr>
                          <w:t>CPOS/CDHU</w:t>
                        </w:r>
                      </w:p>
                    </w:tc>
                    <w:tc>
                      <w:tcPr>
                        <w:tcW w:w="4349" w:type="dxa"/>
                        <w:shd w:val="clear" w:color="auto" w:fill="auto"/>
                        <w:hideMark/>
                      </w:tcPr>
                      <w:p w14:paraId="75EABB15" w14:textId="77777777" w:rsidR="00E45675" w:rsidRPr="003660E0" w:rsidRDefault="00E45675" w:rsidP="00E45675">
                        <w:pPr>
                          <w:rPr>
                            <w:sz w:val="16"/>
                            <w:szCs w:val="16"/>
                          </w:rPr>
                        </w:pPr>
                        <w:r w:rsidRPr="003660E0">
                          <w:rPr>
                            <w:sz w:val="16"/>
                            <w:szCs w:val="16"/>
                          </w:rPr>
                          <w:t>Cabo de cobre de 4 mm², isolamento 750 V - isolação em PVC 70°C</w:t>
                        </w:r>
                      </w:p>
                    </w:tc>
                    <w:tc>
                      <w:tcPr>
                        <w:tcW w:w="697" w:type="dxa"/>
                        <w:shd w:val="clear" w:color="auto" w:fill="auto"/>
                        <w:hideMark/>
                      </w:tcPr>
                      <w:p w14:paraId="491809D1" w14:textId="77777777" w:rsidR="00E45675" w:rsidRPr="003660E0" w:rsidRDefault="00E45675" w:rsidP="00E45675">
                        <w:pPr>
                          <w:rPr>
                            <w:sz w:val="16"/>
                            <w:szCs w:val="16"/>
                          </w:rPr>
                        </w:pPr>
                        <w:r w:rsidRPr="003660E0">
                          <w:rPr>
                            <w:sz w:val="16"/>
                            <w:szCs w:val="16"/>
                          </w:rPr>
                          <w:t>M</w:t>
                        </w:r>
                      </w:p>
                    </w:tc>
                    <w:tc>
                      <w:tcPr>
                        <w:tcW w:w="1114" w:type="dxa"/>
                        <w:shd w:val="clear" w:color="auto" w:fill="auto"/>
                        <w:hideMark/>
                      </w:tcPr>
                      <w:p w14:paraId="3A3D7410" w14:textId="77777777" w:rsidR="00E45675" w:rsidRPr="003660E0" w:rsidRDefault="00E45675" w:rsidP="00E45675">
                        <w:pPr>
                          <w:rPr>
                            <w:sz w:val="16"/>
                            <w:szCs w:val="16"/>
                          </w:rPr>
                        </w:pPr>
                        <w:r w:rsidRPr="003660E0">
                          <w:rPr>
                            <w:sz w:val="16"/>
                            <w:szCs w:val="16"/>
                          </w:rPr>
                          <w:t>22</w:t>
                        </w:r>
                      </w:p>
                    </w:tc>
                  </w:tr>
                  <w:tr w:rsidR="00E45675" w:rsidRPr="003660E0" w14:paraId="05EF8ECC" w14:textId="77777777" w:rsidTr="00E45675">
                    <w:trPr>
                      <w:trHeight w:val="480"/>
                    </w:trPr>
                    <w:tc>
                      <w:tcPr>
                        <w:tcW w:w="860" w:type="dxa"/>
                        <w:shd w:val="clear" w:color="auto" w:fill="auto"/>
                        <w:hideMark/>
                      </w:tcPr>
                      <w:p w14:paraId="56A8FDF4" w14:textId="77777777" w:rsidR="00E45675" w:rsidRPr="003660E0" w:rsidRDefault="00E45675" w:rsidP="00E45675">
                        <w:pPr>
                          <w:rPr>
                            <w:sz w:val="16"/>
                            <w:szCs w:val="16"/>
                          </w:rPr>
                        </w:pPr>
                        <w:r w:rsidRPr="003660E0">
                          <w:rPr>
                            <w:sz w:val="16"/>
                            <w:szCs w:val="16"/>
                          </w:rPr>
                          <w:t xml:space="preserve"> 5.14 </w:t>
                        </w:r>
                      </w:p>
                    </w:tc>
                    <w:tc>
                      <w:tcPr>
                        <w:tcW w:w="1147" w:type="dxa"/>
                        <w:shd w:val="clear" w:color="auto" w:fill="auto"/>
                        <w:hideMark/>
                      </w:tcPr>
                      <w:p w14:paraId="2C23585A" w14:textId="77777777" w:rsidR="00E45675" w:rsidRPr="003660E0" w:rsidRDefault="00E45675" w:rsidP="00E45675">
                        <w:pPr>
                          <w:rPr>
                            <w:sz w:val="16"/>
                            <w:szCs w:val="16"/>
                          </w:rPr>
                        </w:pPr>
                        <w:r w:rsidRPr="003660E0">
                          <w:rPr>
                            <w:sz w:val="16"/>
                            <w:szCs w:val="16"/>
                          </w:rPr>
                          <w:t xml:space="preserve"> 40.05.020 </w:t>
                        </w:r>
                      </w:p>
                    </w:tc>
                    <w:tc>
                      <w:tcPr>
                        <w:tcW w:w="1434" w:type="dxa"/>
                        <w:shd w:val="clear" w:color="auto" w:fill="auto"/>
                        <w:hideMark/>
                      </w:tcPr>
                      <w:p w14:paraId="63013EF3" w14:textId="77777777" w:rsidR="00E45675" w:rsidRPr="003660E0" w:rsidRDefault="00E45675" w:rsidP="00E45675">
                        <w:pPr>
                          <w:rPr>
                            <w:sz w:val="16"/>
                            <w:szCs w:val="16"/>
                          </w:rPr>
                        </w:pPr>
                        <w:r w:rsidRPr="003660E0">
                          <w:rPr>
                            <w:sz w:val="16"/>
                            <w:szCs w:val="16"/>
                          </w:rPr>
                          <w:t>CPOS/CDHU</w:t>
                        </w:r>
                      </w:p>
                    </w:tc>
                    <w:tc>
                      <w:tcPr>
                        <w:tcW w:w="4349" w:type="dxa"/>
                        <w:shd w:val="clear" w:color="auto" w:fill="auto"/>
                        <w:hideMark/>
                      </w:tcPr>
                      <w:p w14:paraId="41D8CA57" w14:textId="77777777" w:rsidR="00E45675" w:rsidRPr="003660E0" w:rsidRDefault="00E45675" w:rsidP="00E45675">
                        <w:pPr>
                          <w:rPr>
                            <w:sz w:val="16"/>
                            <w:szCs w:val="16"/>
                          </w:rPr>
                        </w:pPr>
                        <w:r w:rsidRPr="003660E0">
                          <w:rPr>
                            <w:sz w:val="16"/>
                            <w:szCs w:val="16"/>
                          </w:rPr>
                          <w:t>Interruptor com 1 tecla simples e placa</w:t>
                        </w:r>
                      </w:p>
                    </w:tc>
                    <w:tc>
                      <w:tcPr>
                        <w:tcW w:w="697" w:type="dxa"/>
                        <w:shd w:val="clear" w:color="auto" w:fill="auto"/>
                        <w:hideMark/>
                      </w:tcPr>
                      <w:p w14:paraId="34D7522F" w14:textId="77777777" w:rsidR="00E45675" w:rsidRPr="003660E0" w:rsidRDefault="00E45675" w:rsidP="00E45675">
                        <w:pPr>
                          <w:rPr>
                            <w:sz w:val="16"/>
                            <w:szCs w:val="16"/>
                          </w:rPr>
                        </w:pPr>
                        <w:r w:rsidRPr="003660E0">
                          <w:rPr>
                            <w:sz w:val="16"/>
                            <w:szCs w:val="16"/>
                          </w:rPr>
                          <w:t>CJ</w:t>
                        </w:r>
                      </w:p>
                    </w:tc>
                    <w:tc>
                      <w:tcPr>
                        <w:tcW w:w="1114" w:type="dxa"/>
                        <w:shd w:val="clear" w:color="auto" w:fill="auto"/>
                        <w:hideMark/>
                      </w:tcPr>
                      <w:p w14:paraId="4378A21A" w14:textId="77777777" w:rsidR="00E45675" w:rsidRPr="003660E0" w:rsidRDefault="00E45675" w:rsidP="00E45675">
                        <w:pPr>
                          <w:rPr>
                            <w:sz w:val="16"/>
                            <w:szCs w:val="16"/>
                          </w:rPr>
                        </w:pPr>
                        <w:r w:rsidRPr="003660E0">
                          <w:rPr>
                            <w:sz w:val="16"/>
                            <w:szCs w:val="16"/>
                          </w:rPr>
                          <w:t>1</w:t>
                        </w:r>
                      </w:p>
                    </w:tc>
                  </w:tr>
                  <w:tr w:rsidR="00E45675" w:rsidRPr="003660E0" w14:paraId="0FD2B63D" w14:textId="77777777" w:rsidTr="00E45675">
                    <w:trPr>
                      <w:trHeight w:val="480"/>
                    </w:trPr>
                    <w:tc>
                      <w:tcPr>
                        <w:tcW w:w="860" w:type="dxa"/>
                        <w:shd w:val="clear" w:color="auto" w:fill="auto"/>
                        <w:hideMark/>
                      </w:tcPr>
                      <w:p w14:paraId="5245E94C" w14:textId="77777777" w:rsidR="00E45675" w:rsidRPr="003660E0" w:rsidRDefault="00E45675" w:rsidP="00E45675">
                        <w:pPr>
                          <w:rPr>
                            <w:sz w:val="16"/>
                            <w:szCs w:val="16"/>
                          </w:rPr>
                        </w:pPr>
                        <w:r w:rsidRPr="003660E0">
                          <w:rPr>
                            <w:sz w:val="16"/>
                            <w:szCs w:val="16"/>
                          </w:rPr>
                          <w:t xml:space="preserve"> 5.15 </w:t>
                        </w:r>
                      </w:p>
                    </w:tc>
                    <w:tc>
                      <w:tcPr>
                        <w:tcW w:w="1147" w:type="dxa"/>
                        <w:shd w:val="clear" w:color="auto" w:fill="auto"/>
                        <w:hideMark/>
                      </w:tcPr>
                      <w:p w14:paraId="5F13E37F" w14:textId="77777777" w:rsidR="00E45675" w:rsidRPr="003660E0" w:rsidRDefault="00E45675" w:rsidP="00E45675">
                        <w:pPr>
                          <w:rPr>
                            <w:sz w:val="16"/>
                            <w:szCs w:val="16"/>
                          </w:rPr>
                        </w:pPr>
                        <w:r w:rsidRPr="003660E0">
                          <w:rPr>
                            <w:sz w:val="16"/>
                            <w:szCs w:val="16"/>
                          </w:rPr>
                          <w:t xml:space="preserve"> 40.05.040 </w:t>
                        </w:r>
                      </w:p>
                    </w:tc>
                    <w:tc>
                      <w:tcPr>
                        <w:tcW w:w="1434" w:type="dxa"/>
                        <w:shd w:val="clear" w:color="auto" w:fill="auto"/>
                        <w:hideMark/>
                      </w:tcPr>
                      <w:p w14:paraId="190B65A4" w14:textId="77777777" w:rsidR="00E45675" w:rsidRPr="003660E0" w:rsidRDefault="00E45675" w:rsidP="00E45675">
                        <w:pPr>
                          <w:rPr>
                            <w:sz w:val="16"/>
                            <w:szCs w:val="16"/>
                          </w:rPr>
                        </w:pPr>
                        <w:r w:rsidRPr="003660E0">
                          <w:rPr>
                            <w:sz w:val="16"/>
                            <w:szCs w:val="16"/>
                          </w:rPr>
                          <w:t>CPOS/CDHU</w:t>
                        </w:r>
                      </w:p>
                    </w:tc>
                    <w:tc>
                      <w:tcPr>
                        <w:tcW w:w="4349" w:type="dxa"/>
                        <w:shd w:val="clear" w:color="auto" w:fill="auto"/>
                        <w:hideMark/>
                      </w:tcPr>
                      <w:p w14:paraId="65470AA2" w14:textId="77777777" w:rsidR="00E45675" w:rsidRPr="003660E0" w:rsidRDefault="00E45675" w:rsidP="00E45675">
                        <w:pPr>
                          <w:rPr>
                            <w:sz w:val="16"/>
                            <w:szCs w:val="16"/>
                          </w:rPr>
                        </w:pPr>
                        <w:r w:rsidRPr="003660E0">
                          <w:rPr>
                            <w:sz w:val="16"/>
                            <w:szCs w:val="16"/>
                          </w:rPr>
                          <w:t>Interruptor com 2 teclas simples e placa</w:t>
                        </w:r>
                      </w:p>
                    </w:tc>
                    <w:tc>
                      <w:tcPr>
                        <w:tcW w:w="697" w:type="dxa"/>
                        <w:shd w:val="clear" w:color="auto" w:fill="auto"/>
                        <w:hideMark/>
                      </w:tcPr>
                      <w:p w14:paraId="716FE2AF" w14:textId="77777777" w:rsidR="00E45675" w:rsidRPr="003660E0" w:rsidRDefault="00E45675" w:rsidP="00E45675">
                        <w:pPr>
                          <w:rPr>
                            <w:sz w:val="16"/>
                            <w:szCs w:val="16"/>
                          </w:rPr>
                        </w:pPr>
                        <w:r w:rsidRPr="003660E0">
                          <w:rPr>
                            <w:sz w:val="16"/>
                            <w:szCs w:val="16"/>
                          </w:rPr>
                          <w:t>CJ</w:t>
                        </w:r>
                      </w:p>
                    </w:tc>
                    <w:tc>
                      <w:tcPr>
                        <w:tcW w:w="1114" w:type="dxa"/>
                        <w:shd w:val="clear" w:color="auto" w:fill="auto"/>
                        <w:hideMark/>
                      </w:tcPr>
                      <w:p w14:paraId="6C583AC0" w14:textId="77777777" w:rsidR="00E45675" w:rsidRPr="003660E0" w:rsidRDefault="00E45675" w:rsidP="00E45675">
                        <w:pPr>
                          <w:rPr>
                            <w:sz w:val="16"/>
                            <w:szCs w:val="16"/>
                          </w:rPr>
                        </w:pPr>
                        <w:r w:rsidRPr="003660E0">
                          <w:rPr>
                            <w:sz w:val="16"/>
                            <w:szCs w:val="16"/>
                          </w:rPr>
                          <w:t>1</w:t>
                        </w:r>
                      </w:p>
                    </w:tc>
                  </w:tr>
                  <w:tr w:rsidR="00E45675" w:rsidRPr="003660E0" w14:paraId="3FF9B346" w14:textId="77777777" w:rsidTr="00E45675">
                    <w:trPr>
                      <w:trHeight w:val="522"/>
                    </w:trPr>
                    <w:tc>
                      <w:tcPr>
                        <w:tcW w:w="860" w:type="dxa"/>
                        <w:shd w:val="clear" w:color="auto" w:fill="auto"/>
                        <w:hideMark/>
                      </w:tcPr>
                      <w:p w14:paraId="21A5F796" w14:textId="77777777" w:rsidR="00E45675" w:rsidRPr="003660E0" w:rsidRDefault="00E45675" w:rsidP="00E45675">
                        <w:pPr>
                          <w:rPr>
                            <w:sz w:val="16"/>
                            <w:szCs w:val="16"/>
                          </w:rPr>
                        </w:pPr>
                        <w:r w:rsidRPr="003660E0">
                          <w:rPr>
                            <w:sz w:val="16"/>
                            <w:szCs w:val="16"/>
                          </w:rPr>
                          <w:t xml:space="preserve"> 5.16 </w:t>
                        </w:r>
                      </w:p>
                    </w:tc>
                    <w:tc>
                      <w:tcPr>
                        <w:tcW w:w="1147" w:type="dxa"/>
                        <w:shd w:val="clear" w:color="auto" w:fill="auto"/>
                        <w:hideMark/>
                      </w:tcPr>
                      <w:p w14:paraId="7717FC85" w14:textId="77777777" w:rsidR="00E45675" w:rsidRPr="003660E0" w:rsidRDefault="00E45675" w:rsidP="00E45675">
                        <w:pPr>
                          <w:rPr>
                            <w:sz w:val="16"/>
                            <w:szCs w:val="16"/>
                          </w:rPr>
                        </w:pPr>
                        <w:r w:rsidRPr="003660E0">
                          <w:rPr>
                            <w:sz w:val="16"/>
                            <w:szCs w:val="16"/>
                          </w:rPr>
                          <w:t>93671</w:t>
                        </w:r>
                      </w:p>
                    </w:tc>
                    <w:tc>
                      <w:tcPr>
                        <w:tcW w:w="1434" w:type="dxa"/>
                        <w:shd w:val="clear" w:color="auto" w:fill="auto"/>
                        <w:hideMark/>
                      </w:tcPr>
                      <w:p w14:paraId="6E3F8202" w14:textId="77777777" w:rsidR="00E45675" w:rsidRPr="003660E0" w:rsidRDefault="00E45675" w:rsidP="00E45675">
                        <w:pPr>
                          <w:rPr>
                            <w:sz w:val="16"/>
                            <w:szCs w:val="16"/>
                          </w:rPr>
                        </w:pPr>
                        <w:r w:rsidRPr="003660E0">
                          <w:rPr>
                            <w:sz w:val="16"/>
                            <w:szCs w:val="16"/>
                          </w:rPr>
                          <w:t>SINAPI</w:t>
                        </w:r>
                      </w:p>
                    </w:tc>
                    <w:tc>
                      <w:tcPr>
                        <w:tcW w:w="4349" w:type="dxa"/>
                        <w:shd w:val="clear" w:color="auto" w:fill="auto"/>
                        <w:hideMark/>
                      </w:tcPr>
                      <w:p w14:paraId="156B8522" w14:textId="77777777" w:rsidR="00E45675" w:rsidRPr="003660E0" w:rsidRDefault="00E45675" w:rsidP="00E45675">
                        <w:pPr>
                          <w:rPr>
                            <w:sz w:val="16"/>
                            <w:szCs w:val="16"/>
                          </w:rPr>
                        </w:pPr>
                        <w:r w:rsidRPr="003660E0">
                          <w:rPr>
                            <w:sz w:val="16"/>
                            <w:szCs w:val="16"/>
                          </w:rPr>
                          <w:t>DISJUNTOR TRIPOLAR TIPO DIN, CORRENTE NOMINAL DE 32A - FORNECIMENTO E INSTALAÇÃO. AF_10/2020</w:t>
                        </w:r>
                      </w:p>
                    </w:tc>
                    <w:tc>
                      <w:tcPr>
                        <w:tcW w:w="697" w:type="dxa"/>
                        <w:shd w:val="clear" w:color="auto" w:fill="auto"/>
                        <w:hideMark/>
                      </w:tcPr>
                      <w:p w14:paraId="58DF2D4F" w14:textId="77777777" w:rsidR="00E45675" w:rsidRPr="003660E0" w:rsidRDefault="00E45675" w:rsidP="00E45675">
                        <w:pPr>
                          <w:rPr>
                            <w:sz w:val="16"/>
                            <w:szCs w:val="16"/>
                          </w:rPr>
                        </w:pPr>
                        <w:r w:rsidRPr="003660E0">
                          <w:rPr>
                            <w:sz w:val="16"/>
                            <w:szCs w:val="16"/>
                          </w:rPr>
                          <w:t>UN</w:t>
                        </w:r>
                      </w:p>
                    </w:tc>
                    <w:tc>
                      <w:tcPr>
                        <w:tcW w:w="1114" w:type="dxa"/>
                        <w:shd w:val="clear" w:color="auto" w:fill="auto"/>
                        <w:hideMark/>
                      </w:tcPr>
                      <w:p w14:paraId="04DA263D" w14:textId="77777777" w:rsidR="00E45675" w:rsidRPr="003660E0" w:rsidRDefault="00E45675" w:rsidP="00E45675">
                        <w:pPr>
                          <w:rPr>
                            <w:sz w:val="16"/>
                            <w:szCs w:val="16"/>
                          </w:rPr>
                        </w:pPr>
                        <w:r w:rsidRPr="003660E0">
                          <w:rPr>
                            <w:sz w:val="16"/>
                            <w:szCs w:val="16"/>
                          </w:rPr>
                          <w:t>1</w:t>
                        </w:r>
                      </w:p>
                    </w:tc>
                  </w:tr>
                  <w:tr w:rsidR="00E45675" w:rsidRPr="003660E0" w14:paraId="6D2D00C8" w14:textId="77777777" w:rsidTr="00E45675">
                    <w:trPr>
                      <w:trHeight w:val="522"/>
                    </w:trPr>
                    <w:tc>
                      <w:tcPr>
                        <w:tcW w:w="860" w:type="dxa"/>
                        <w:shd w:val="clear" w:color="auto" w:fill="auto"/>
                        <w:hideMark/>
                      </w:tcPr>
                      <w:p w14:paraId="695F5859" w14:textId="77777777" w:rsidR="00E45675" w:rsidRPr="003660E0" w:rsidRDefault="00E45675" w:rsidP="00E45675">
                        <w:pPr>
                          <w:rPr>
                            <w:sz w:val="16"/>
                            <w:szCs w:val="16"/>
                          </w:rPr>
                        </w:pPr>
                        <w:r w:rsidRPr="003660E0">
                          <w:rPr>
                            <w:sz w:val="16"/>
                            <w:szCs w:val="16"/>
                          </w:rPr>
                          <w:t xml:space="preserve"> 5.17 </w:t>
                        </w:r>
                      </w:p>
                    </w:tc>
                    <w:tc>
                      <w:tcPr>
                        <w:tcW w:w="1147" w:type="dxa"/>
                        <w:shd w:val="clear" w:color="auto" w:fill="auto"/>
                        <w:hideMark/>
                      </w:tcPr>
                      <w:p w14:paraId="09CD38F5" w14:textId="77777777" w:rsidR="00E45675" w:rsidRPr="003660E0" w:rsidRDefault="00E45675" w:rsidP="00E45675">
                        <w:pPr>
                          <w:rPr>
                            <w:sz w:val="16"/>
                            <w:szCs w:val="16"/>
                          </w:rPr>
                        </w:pPr>
                        <w:r w:rsidRPr="003660E0">
                          <w:rPr>
                            <w:sz w:val="16"/>
                            <w:szCs w:val="16"/>
                          </w:rPr>
                          <w:t>93653</w:t>
                        </w:r>
                      </w:p>
                    </w:tc>
                    <w:tc>
                      <w:tcPr>
                        <w:tcW w:w="1434" w:type="dxa"/>
                        <w:shd w:val="clear" w:color="auto" w:fill="auto"/>
                        <w:hideMark/>
                      </w:tcPr>
                      <w:p w14:paraId="210ED4B0" w14:textId="77777777" w:rsidR="00E45675" w:rsidRPr="003660E0" w:rsidRDefault="00E45675" w:rsidP="00E45675">
                        <w:pPr>
                          <w:rPr>
                            <w:sz w:val="16"/>
                            <w:szCs w:val="16"/>
                          </w:rPr>
                        </w:pPr>
                        <w:r w:rsidRPr="003660E0">
                          <w:rPr>
                            <w:sz w:val="16"/>
                            <w:szCs w:val="16"/>
                          </w:rPr>
                          <w:t>SINAPI</w:t>
                        </w:r>
                      </w:p>
                    </w:tc>
                    <w:tc>
                      <w:tcPr>
                        <w:tcW w:w="4349" w:type="dxa"/>
                        <w:shd w:val="clear" w:color="auto" w:fill="auto"/>
                        <w:hideMark/>
                      </w:tcPr>
                      <w:p w14:paraId="51023AEE" w14:textId="77777777" w:rsidR="00E45675" w:rsidRPr="003660E0" w:rsidRDefault="00E45675" w:rsidP="00E45675">
                        <w:pPr>
                          <w:rPr>
                            <w:sz w:val="16"/>
                            <w:szCs w:val="16"/>
                          </w:rPr>
                        </w:pPr>
                        <w:r w:rsidRPr="003660E0">
                          <w:rPr>
                            <w:sz w:val="16"/>
                            <w:szCs w:val="16"/>
                          </w:rPr>
                          <w:t>DISJUNTOR MONOPOLAR TIPO DIN, CORRENTE NOMINAL DE 10A - FORNECIMENTO E INSTALAÇÃO. AF_10/2020</w:t>
                        </w:r>
                      </w:p>
                    </w:tc>
                    <w:tc>
                      <w:tcPr>
                        <w:tcW w:w="697" w:type="dxa"/>
                        <w:shd w:val="clear" w:color="auto" w:fill="auto"/>
                        <w:hideMark/>
                      </w:tcPr>
                      <w:p w14:paraId="5D9B91E1" w14:textId="77777777" w:rsidR="00E45675" w:rsidRPr="003660E0" w:rsidRDefault="00E45675" w:rsidP="00E45675">
                        <w:pPr>
                          <w:rPr>
                            <w:sz w:val="16"/>
                            <w:szCs w:val="16"/>
                          </w:rPr>
                        </w:pPr>
                        <w:r w:rsidRPr="003660E0">
                          <w:rPr>
                            <w:sz w:val="16"/>
                            <w:szCs w:val="16"/>
                          </w:rPr>
                          <w:t>UN</w:t>
                        </w:r>
                      </w:p>
                    </w:tc>
                    <w:tc>
                      <w:tcPr>
                        <w:tcW w:w="1114" w:type="dxa"/>
                        <w:shd w:val="clear" w:color="auto" w:fill="auto"/>
                        <w:hideMark/>
                      </w:tcPr>
                      <w:p w14:paraId="34384147" w14:textId="77777777" w:rsidR="00E45675" w:rsidRPr="003660E0" w:rsidRDefault="00E45675" w:rsidP="00E45675">
                        <w:pPr>
                          <w:rPr>
                            <w:sz w:val="16"/>
                            <w:szCs w:val="16"/>
                          </w:rPr>
                        </w:pPr>
                        <w:r w:rsidRPr="003660E0">
                          <w:rPr>
                            <w:sz w:val="16"/>
                            <w:szCs w:val="16"/>
                          </w:rPr>
                          <w:t>2</w:t>
                        </w:r>
                      </w:p>
                    </w:tc>
                  </w:tr>
                  <w:tr w:rsidR="00E45675" w:rsidRPr="003660E0" w14:paraId="23C26A80" w14:textId="77777777" w:rsidTr="00E45675">
                    <w:trPr>
                      <w:trHeight w:val="522"/>
                    </w:trPr>
                    <w:tc>
                      <w:tcPr>
                        <w:tcW w:w="860" w:type="dxa"/>
                        <w:shd w:val="clear" w:color="auto" w:fill="auto"/>
                        <w:hideMark/>
                      </w:tcPr>
                      <w:p w14:paraId="7283D723" w14:textId="77777777" w:rsidR="00E45675" w:rsidRPr="003660E0" w:rsidRDefault="00E45675" w:rsidP="00E45675">
                        <w:pPr>
                          <w:rPr>
                            <w:sz w:val="16"/>
                            <w:szCs w:val="16"/>
                          </w:rPr>
                        </w:pPr>
                        <w:r w:rsidRPr="003660E0">
                          <w:rPr>
                            <w:sz w:val="16"/>
                            <w:szCs w:val="16"/>
                          </w:rPr>
                          <w:t xml:space="preserve"> 5.18 </w:t>
                        </w:r>
                      </w:p>
                    </w:tc>
                    <w:tc>
                      <w:tcPr>
                        <w:tcW w:w="1147" w:type="dxa"/>
                        <w:shd w:val="clear" w:color="auto" w:fill="auto"/>
                        <w:hideMark/>
                      </w:tcPr>
                      <w:p w14:paraId="46E15BDD" w14:textId="77777777" w:rsidR="00E45675" w:rsidRPr="003660E0" w:rsidRDefault="00E45675" w:rsidP="00E45675">
                        <w:pPr>
                          <w:rPr>
                            <w:sz w:val="16"/>
                            <w:szCs w:val="16"/>
                          </w:rPr>
                        </w:pPr>
                        <w:r w:rsidRPr="003660E0">
                          <w:rPr>
                            <w:sz w:val="16"/>
                            <w:szCs w:val="16"/>
                          </w:rPr>
                          <w:t>93665</w:t>
                        </w:r>
                      </w:p>
                    </w:tc>
                    <w:tc>
                      <w:tcPr>
                        <w:tcW w:w="1434" w:type="dxa"/>
                        <w:shd w:val="clear" w:color="auto" w:fill="auto"/>
                        <w:hideMark/>
                      </w:tcPr>
                      <w:p w14:paraId="4E8E1AC1" w14:textId="77777777" w:rsidR="00E45675" w:rsidRPr="003660E0" w:rsidRDefault="00E45675" w:rsidP="00E45675">
                        <w:pPr>
                          <w:rPr>
                            <w:sz w:val="16"/>
                            <w:szCs w:val="16"/>
                          </w:rPr>
                        </w:pPr>
                        <w:r w:rsidRPr="003660E0">
                          <w:rPr>
                            <w:sz w:val="16"/>
                            <w:szCs w:val="16"/>
                          </w:rPr>
                          <w:t>SINAPI</w:t>
                        </w:r>
                      </w:p>
                    </w:tc>
                    <w:tc>
                      <w:tcPr>
                        <w:tcW w:w="4349" w:type="dxa"/>
                        <w:shd w:val="clear" w:color="auto" w:fill="auto"/>
                        <w:hideMark/>
                      </w:tcPr>
                      <w:p w14:paraId="3CA5466A" w14:textId="77777777" w:rsidR="00E45675" w:rsidRPr="003660E0" w:rsidRDefault="00E45675" w:rsidP="00E45675">
                        <w:pPr>
                          <w:rPr>
                            <w:sz w:val="16"/>
                            <w:szCs w:val="16"/>
                          </w:rPr>
                        </w:pPr>
                        <w:r w:rsidRPr="003660E0">
                          <w:rPr>
                            <w:sz w:val="16"/>
                            <w:szCs w:val="16"/>
                          </w:rPr>
                          <w:t>DISJUNTOR BIPOLAR TIPO DIN, CORRENTE NOMINAL DE 40A - FORNECIMENTO E INSTALAÇÃO. AF_10/2020</w:t>
                        </w:r>
                      </w:p>
                    </w:tc>
                    <w:tc>
                      <w:tcPr>
                        <w:tcW w:w="697" w:type="dxa"/>
                        <w:shd w:val="clear" w:color="auto" w:fill="auto"/>
                        <w:hideMark/>
                      </w:tcPr>
                      <w:p w14:paraId="2B8B245B" w14:textId="77777777" w:rsidR="00E45675" w:rsidRPr="003660E0" w:rsidRDefault="00E45675" w:rsidP="00E45675">
                        <w:pPr>
                          <w:rPr>
                            <w:sz w:val="16"/>
                            <w:szCs w:val="16"/>
                          </w:rPr>
                        </w:pPr>
                        <w:r w:rsidRPr="003660E0">
                          <w:rPr>
                            <w:sz w:val="16"/>
                            <w:szCs w:val="16"/>
                          </w:rPr>
                          <w:t>UN</w:t>
                        </w:r>
                      </w:p>
                    </w:tc>
                    <w:tc>
                      <w:tcPr>
                        <w:tcW w:w="1114" w:type="dxa"/>
                        <w:shd w:val="clear" w:color="auto" w:fill="auto"/>
                        <w:hideMark/>
                      </w:tcPr>
                      <w:p w14:paraId="13FE745A" w14:textId="77777777" w:rsidR="00E45675" w:rsidRPr="003660E0" w:rsidRDefault="00E45675" w:rsidP="00E45675">
                        <w:pPr>
                          <w:rPr>
                            <w:sz w:val="16"/>
                            <w:szCs w:val="16"/>
                          </w:rPr>
                        </w:pPr>
                        <w:r w:rsidRPr="003660E0">
                          <w:rPr>
                            <w:sz w:val="16"/>
                            <w:szCs w:val="16"/>
                          </w:rPr>
                          <w:t>4</w:t>
                        </w:r>
                      </w:p>
                    </w:tc>
                  </w:tr>
                  <w:tr w:rsidR="00E45675" w:rsidRPr="003660E0" w14:paraId="49BDAB57" w14:textId="77777777" w:rsidTr="00E45675">
                    <w:trPr>
                      <w:trHeight w:val="522"/>
                    </w:trPr>
                    <w:tc>
                      <w:tcPr>
                        <w:tcW w:w="860" w:type="dxa"/>
                        <w:shd w:val="clear" w:color="auto" w:fill="auto"/>
                        <w:hideMark/>
                      </w:tcPr>
                      <w:p w14:paraId="747C871D" w14:textId="77777777" w:rsidR="00E45675" w:rsidRPr="003660E0" w:rsidRDefault="00E45675" w:rsidP="00E45675">
                        <w:pPr>
                          <w:rPr>
                            <w:sz w:val="16"/>
                            <w:szCs w:val="16"/>
                          </w:rPr>
                        </w:pPr>
                        <w:r w:rsidRPr="003660E0">
                          <w:rPr>
                            <w:sz w:val="16"/>
                            <w:szCs w:val="16"/>
                          </w:rPr>
                          <w:t xml:space="preserve"> 5.19 </w:t>
                        </w:r>
                      </w:p>
                    </w:tc>
                    <w:tc>
                      <w:tcPr>
                        <w:tcW w:w="1147" w:type="dxa"/>
                        <w:shd w:val="clear" w:color="auto" w:fill="auto"/>
                        <w:hideMark/>
                      </w:tcPr>
                      <w:p w14:paraId="685862D6" w14:textId="77777777" w:rsidR="00E45675" w:rsidRPr="003660E0" w:rsidRDefault="00E45675" w:rsidP="00E45675">
                        <w:pPr>
                          <w:rPr>
                            <w:sz w:val="16"/>
                            <w:szCs w:val="16"/>
                          </w:rPr>
                        </w:pPr>
                        <w:r w:rsidRPr="003660E0">
                          <w:rPr>
                            <w:sz w:val="16"/>
                            <w:szCs w:val="16"/>
                          </w:rPr>
                          <w:t>97711</w:t>
                        </w:r>
                      </w:p>
                    </w:tc>
                    <w:tc>
                      <w:tcPr>
                        <w:tcW w:w="1434" w:type="dxa"/>
                        <w:shd w:val="clear" w:color="auto" w:fill="auto"/>
                        <w:hideMark/>
                      </w:tcPr>
                      <w:p w14:paraId="21D49CF6" w14:textId="77777777" w:rsidR="00E45675" w:rsidRPr="003660E0" w:rsidRDefault="00E45675" w:rsidP="00E45675">
                        <w:pPr>
                          <w:rPr>
                            <w:sz w:val="16"/>
                            <w:szCs w:val="16"/>
                          </w:rPr>
                        </w:pPr>
                        <w:r w:rsidRPr="003660E0">
                          <w:rPr>
                            <w:sz w:val="16"/>
                            <w:szCs w:val="16"/>
                          </w:rPr>
                          <w:t>SINAPI</w:t>
                        </w:r>
                      </w:p>
                    </w:tc>
                    <w:tc>
                      <w:tcPr>
                        <w:tcW w:w="4349" w:type="dxa"/>
                        <w:shd w:val="clear" w:color="auto" w:fill="auto"/>
                        <w:hideMark/>
                      </w:tcPr>
                      <w:p w14:paraId="74964E73" w14:textId="77777777" w:rsidR="00E45675" w:rsidRPr="003660E0" w:rsidRDefault="00E45675" w:rsidP="00E45675">
                        <w:pPr>
                          <w:rPr>
                            <w:sz w:val="16"/>
                            <w:szCs w:val="16"/>
                          </w:rPr>
                        </w:pPr>
                        <w:r w:rsidRPr="003660E0">
                          <w:rPr>
                            <w:sz w:val="16"/>
                            <w:szCs w:val="16"/>
                          </w:rPr>
                          <w:t>DISJUNTOR TETRAPOLAR TIPO DR, CORRENTE NOMINAL DE 40A - FORNECIMENTO E INSTALAÇÃO. AF_10/2020</w:t>
                        </w:r>
                      </w:p>
                    </w:tc>
                    <w:tc>
                      <w:tcPr>
                        <w:tcW w:w="697" w:type="dxa"/>
                        <w:shd w:val="clear" w:color="auto" w:fill="auto"/>
                        <w:hideMark/>
                      </w:tcPr>
                      <w:p w14:paraId="454C7DC0" w14:textId="77777777" w:rsidR="00E45675" w:rsidRPr="003660E0" w:rsidRDefault="00E45675" w:rsidP="00E45675">
                        <w:pPr>
                          <w:rPr>
                            <w:sz w:val="16"/>
                            <w:szCs w:val="16"/>
                          </w:rPr>
                        </w:pPr>
                        <w:r w:rsidRPr="003660E0">
                          <w:rPr>
                            <w:sz w:val="16"/>
                            <w:szCs w:val="16"/>
                          </w:rPr>
                          <w:t>UN</w:t>
                        </w:r>
                      </w:p>
                    </w:tc>
                    <w:tc>
                      <w:tcPr>
                        <w:tcW w:w="1114" w:type="dxa"/>
                        <w:shd w:val="clear" w:color="auto" w:fill="auto"/>
                        <w:hideMark/>
                      </w:tcPr>
                      <w:p w14:paraId="2280FEDA" w14:textId="77777777" w:rsidR="00E45675" w:rsidRPr="003660E0" w:rsidRDefault="00E45675" w:rsidP="00E45675">
                        <w:pPr>
                          <w:rPr>
                            <w:sz w:val="16"/>
                            <w:szCs w:val="16"/>
                          </w:rPr>
                        </w:pPr>
                        <w:r w:rsidRPr="003660E0">
                          <w:rPr>
                            <w:sz w:val="16"/>
                            <w:szCs w:val="16"/>
                          </w:rPr>
                          <w:t>1</w:t>
                        </w:r>
                      </w:p>
                    </w:tc>
                  </w:tr>
                  <w:tr w:rsidR="00E45675" w:rsidRPr="003660E0" w14:paraId="66C5C18A" w14:textId="77777777" w:rsidTr="00E45675">
                    <w:trPr>
                      <w:trHeight w:val="780"/>
                    </w:trPr>
                    <w:tc>
                      <w:tcPr>
                        <w:tcW w:w="860" w:type="dxa"/>
                        <w:shd w:val="clear" w:color="auto" w:fill="auto"/>
                        <w:hideMark/>
                      </w:tcPr>
                      <w:p w14:paraId="0C6300A6" w14:textId="77777777" w:rsidR="00E45675" w:rsidRPr="003660E0" w:rsidRDefault="00E45675" w:rsidP="00E45675">
                        <w:pPr>
                          <w:rPr>
                            <w:sz w:val="16"/>
                            <w:szCs w:val="16"/>
                          </w:rPr>
                        </w:pPr>
                        <w:r w:rsidRPr="003660E0">
                          <w:rPr>
                            <w:sz w:val="16"/>
                            <w:szCs w:val="16"/>
                          </w:rPr>
                          <w:t xml:space="preserve"> 5.20 </w:t>
                        </w:r>
                      </w:p>
                    </w:tc>
                    <w:tc>
                      <w:tcPr>
                        <w:tcW w:w="1147" w:type="dxa"/>
                        <w:shd w:val="clear" w:color="auto" w:fill="auto"/>
                        <w:hideMark/>
                      </w:tcPr>
                      <w:p w14:paraId="4D1CA430" w14:textId="77777777" w:rsidR="00E45675" w:rsidRPr="003660E0" w:rsidRDefault="00E45675" w:rsidP="00E45675">
                        <w:pPr>
                          <w:rPr>
                            <w:sz w:val="16"/>
                            <w:szCs w:val="16"/>
                          </w:rPr>
                        </w:pPr>
                        <w:r w:rsidRPr="003660E0">
                          <w:rPr>
                            <w:sz w:val="16"/>
                            <w:szCs w:val="16"/>
                          </w:rPr>
                          <w:t>91857</w:t>
                        </w:r>
                      </w:p>
                    </w:tc>
                    <w:tc>
                      <w:tcPr>
                        <w:tcW w:w="1434" w:type="dxa"/>
                        <w:shd w:val="clear" w:color="auto" w:fill="auto"/>
                        <w:hideMark/>
                      </w:tcPr>
                      <w:p w14:paraId="5ED3B501" w14:textId="77777777" w:rsidR="00E45675" w:rsidRPr="003660E0" w:rsidRDefault="00E45675" w:rsidP="00E45675">
                        <w:pPr>
                          <w:rPr>
                            <w:sz w:val="16"/>
                            <w:szCs w:val="16"/>
                          </w:rPr>
                        </w:pPr>
                        <w:r w:rsidRPr="003660E0">
                          <w:rPr>
                            <w:sz w:val="16"/>
                            <w:szCs w:val="16"/>
                          </w:rPr>
                          <w:t>SINAPI</w:t>
                        </w:r>
                      </w:p>
                    </w:tc>
                    <w:tc>
                      <w:tcPr>
                        <w:tcW w:w="4349" w:type="dxa"/>
                        <w:shd w:val="clear" w:color="auto" w:fill="auto"/>
                        <w:hideMark/>
                      </w:tcPr>
                      <w:p w14:paraId="7AD3D2F5" w14:textId="77777777" w:rsidR="00E45675" w:rsidRPr="003660E0" w:rsidRDefault="00E45675" w:rsidP="00E45675">
                        <w:pPr>
                          <w:rPr>
                            <w:sz w:val="16"/>
                            <w:szCs w:val="16"/>
                          </w:rPr>
                        </w:pPr>
                        <w:r w:rsidRPr="003660E0">
                          <w:rPr>
                            <w:sz w:val="16"/>
                            <w:szCs w:val="16"/>
                          </w:rPr>
                          <w:t>ELETRODUTO FLEXÍVEL CORRUGADO REFORÇADO, PVC, DN 32 MM (1"), PARA CIRCUITOS TERMINAIS, INSTALADO EM PAREDE - FORNECIMENTO E INSTALAÇÃO. AF_03/2023</w:t>
                        </w:r>
                      </w:p>
                    </w:tc>
                    <w:tc>
                      <w:tcPr>
                        <w:tcW w:w="697" w:type="dxa"/>
                        <w:shd w:val="clear" w:color="auto" w:fill="auto"/>
                        <w:hideMark/>
                      </w:tcPr>
                      <w:p w14:paraId="2B50FAEA" w14:textId="77777777" w:rsidR="00E45675" w:rsidRPr="003660E0" w:rsidRDefault="00E45675" w:rsidP="00E45675">
                        <w:pPr>
                          <w:rPr>
                            <w:sz w:val="16"/>
                            <w:szCs w:val="16"/>
                          </w:rPr>
                        </w:pPr>
                        <w:r w:rsidRPr="003660E0">
                          <w:rPr>
                            <w:sz w:val="16"/>
                            <w:szCs w:val="16"/>
                          </w:rPr>
                          <w:t>M</w:t>
                        </w:r>
                      </w:p>
                    </w:tc>
                    <w:tc>
                      <w:tcPr>
                        <w:tcW w:w="1114" w:type="dxa"/>
                        <w:shd w:val="clear" w:color="auto" w:fill="auto"/>
                        <w:hideMark/>
                      </w:tcPr>
                      <w:p w14:paraId="5CB6AADD" w14:textId="77777777" w:rsidR="00E45675" w:rsidRPr="003660E0" w:rsidRDefault="00E45675" w:rsidP="00E45675">
                        <w:pPr>
                          <w:rPr>
                            <w:sz w:val="16"/>
                            <w:szCs w:val="16"/>
                          </w:rPr>
                        </w:pPr>
                        <w:r w:rsidRPr="003660E0">
                          <w:rPr>
                            <w:sz w:val="16"/>
                            <w:szCs w:val="16"/>
                          </w:rPr>
                          <w:t>13,8</w:t>
                        </w:r>
                      </w:p>
                    </w:tc>
                  </w:tr>
                  <w:tr w:rsidR="00E45675" w:rsidRPr="003660E0" w14:paraId="05D2F876" w14:textId="77777777" w:rsidTr="00E45675">
                    <w:trPr>
                      <w:trHeight w:val="780"/>
                    </w:trPr>
                    <w:tc>
                      <w:tcPr>
                        <w:tcW w:w="860" w:type="dxa"/>
                        <w:shd w:val="clear" w:color="auto" w:fill="auto"/>
                        <w:hideMark/>
                      </w:tcPr>
                      <w:p w14:paraId="4B9EC27E" w14:textId="77777777" w:rsidR="00E45675" w:rsidRPr="003660E0" w:rsidRDefault="00E45675" w:rsidP="00E45675">
                        <w:pPr>
                          <w:rPr>
                            <w:sz w:val="16"/>
                            <w:szCs w:val="16"/>
                          </w:rPr>
                        </w:pPr>
                        <w:r w:rsidRPr="003660E0">
                          <w:rPr>
                            <w:sz w:val="16"/>
                            <w:szCs w:val="16"/>
                          </w:rPr>
                          <w:t xml:space="preserve"> 5.21 </w:t>
                        </w:r>
                      </w:p>
                    </w:tc>
                    <w:tc>
                      <w:tcPr>
                        <w:tcW w:w="1147" w:type="dxa"/>
                        <w:shd w:val="clear" w:color="auto" w:fill="auto"/>
                        <w:hideMark/>
                      </w:tcPr>
                      <w:p w14:paraId="2498432D" w14:textId="77777777" w:rsidR="00E45675" w:rsidRPr="003660E0" w:rsidRDefault="00E45675" w:rsidP="00E45675">
                        <w:pPr>
                          <w:rPr>
                            <w:sz w:val="16"/>
                            <w:szCs w:val="16"/>
                          </w:rPr>
                        </w:pPr>
                        <w:r w:rsidRPr="003660E0">
                          <w:rPr>
                            <w:sz w:val="16"/>
                            <w:szCs w:val="16"/>
                          </w:rPr>
                          <w:t>104407</w:t>
                        </w:r>
                      </w:p>
                    </w:tc>
                    <w:tc>
                      <w:tcPr>
                        <w:tcW w:w="1434" w:type="dxa"/>
                        <w:shd w:val="clear" w:color="auto" w:fill="auto"/>
                        <w:hideMark/>
                      </w:tcPr>
                      <w:p w14:paraId="0055E24E" w14:textId="77777777" w:rsidR="00E45675" w:rsidRPr="003660E0" w:rsidRDefault="00E45675" w:rsidP="00E45675">
                        <w:pPr>
                          <w:rPr>
                            <w:sz w:val="16"/>
                            <w:szCs w:val="16"/>
                          </w:rPr>
                        </w:pPr>
                        <w:r w:rsidRPr="003660E0">
                          <w:rPr>
                            <w:sz w:val="16"/>
                            <w:szCs w:val="16"/>
                          </w:rPr>
                          <w:t>SINAPI</w:t>
                        </w:r>
                      </w:p>
                    </w:tc>
                    <w:tc>
                      <w:tcPr>
                        <w:tcW w:w="4349" w:type="dxa"/>
                        <w:shd w:val="clear" w:color="auto" w:fill="auto"/>
                        <w:hideMark/>
                      </w:tcPr>
                      <w:p w14:paraId="79D76C5A" w14:textId="77777777" w:rsidR="00E45675" w:rsidRPr="003660E0" w:rsidRDefault="00E45675" w:rsidP="00E45675">
                        <w:pPr>
                          <w:rPr>
                            <w:sz w:val="16"/>
                            <w:szCs w:val="16"/>
                          </w:rPr>
                        </w:pPr>
                        <w:r w:rsidRPr="003660E0">
                          <w:rPr>
                            <w:sz w:val="16"/>
                            <w:szCs w:val="16"/>
                          </w:rPr>
                          <w:t>ELETRODUTO RIGIDO, EM ACO ZINCADO OU GALVANIZADO, TIPO PESADO, DN=1", APARENTE - FORNECIMENTO E INSTALAÇÃO. AF_10/2022_PA</w:t>
                        </w:r>
                      </w:p>
                    </w:tc>
                    <w:tc>
                      <w:tcPr>
                        <w:tcW w:w="697" w:type="dxa"/>
                        <w:shd w:val="clear" w:color="auto" w:fill="auto"/>
                        <w:hideMark/>
                      </w:tcPr>
                      <w:p w14:paraId="5864A45E" w14:textId="77777777" w:rsidR="00E45675" w:rsidRPr="003660E0" w:rsidRDefault="00E45675" w:rsidP="00E45675">
                        <w:pPr>
                          <w:rPr>
                            <w:sz w:val="16"/>
                            <w:szCs w:val="16"/>
                          </w:rPr>
                        </w:pPr>
                        <w:r w:rsidRPr="003660E0">
                          <w:rPr>
                            <w:sz w:val="16"/>
                            <w:szCs w:val="16"/>
                          </w:rPr>
                          <w:t>M</w:t>
                        </w:r>
                      </w:p>
                    </w:tc>
                    <w:tc>
                      <w:tcPr>
                        <w:tcW w:w="1114" w:type="dxa"/>
                        <w:shd w:val="clear" w:color="auto" w:fill="auto"/>
                        <w:hideMark/>
                      </w:tcPr>
                      <w:p w14:paraId="28029320" w14:textId="77777777" w:rsidR="00E45675" w:rsidRPr="003660E0" w:rsidRDefault="00E45675" w:rsidP="00E45675">
                        <w:pPr>
                          <w:rPr>
                            <w:sz w:val="16"/>
                            <w:szCs w:val="16"/>
                          </w:rPr>
                        </w:pPr>
                        <w:r w:rsidRPr="003660E0">
                          <w:rPr>
                            <w:sz w:val="16"/>
                            <w:szCs w:val="16"/>
                          </w:rPr>
                          <w:t>15</w:t>
                        </w:r>
                      </w:p>
                    </w:tc>
                  </w:tr>
                  <w:tr w:rsidR="00E45675" w:rsidRPr="003660E0" w14:paraId="763F91D9" w14:textId="77777777" w:rsidTr="00E45675">
                    <w:trPr>
                      <w:trHeight w:val="780"/>
                    </w:trPr>
                    <w:tc>
                      <w:tcPr>
                        <w:tcW w:w="860" w:type="dxa"/>
                        <w:shd w:val="clear" w:color="auto" w:fill="auto"/>
                        <w:hideMark/>
                      </w:tcPr>
                      <w:p w14:paraId="09928570" w14:textId="77777777" w:rsidR="00E45675" w:rsidRPr="003660E0" w:rsidRDefault="00E45675" w:rsidP="00E45675">
                        <w:pPr>
                          <w:rPr>
                            <w:sz w:val="16"/>
                            <w:szCs w:val="16"/>
                          </w:rPr>
                        </w:pPr>
                        <w:r w:rsidRPr="003660E0">
                          <w:rPr>
                            <w:sz w:val="16"/>
                            <w:szCs w:val="16"/>
                          </w:rPr>
                          <w:t xml:space="preserve"> 5.22 </w:t>
                        </w:r>
                      </w:p>
                    </w:tc>
                    <w:tc>
                      <w:tcPr>
                        <w:tcW w:w="1147" w:type="dxa"/>
                        <w:shd w:val="clear" w:color="auto" w:fill="auto"/>
                        <w:hideMark/>
                      </w:tcPr>
                      <w:p w14:paraId="5515C080" w14:textId="77777777" w:rsidR="00E45675" w:rsidRPr="003660E0" w:rsidRDefault="00E45675" w:rsidP="00E45675">
                        <w:pPr>
                          <w:rPr>
                            <w:sz w:val="16"/>
                            <w:szCs w:val="16"/>
                          </w:rPr>
                        </w:pPr>
                        <w:r w:rsidRPr="003660E0">
                          <w:rPr>
                            <w:sz w:val="16"/>
                            <w:szCs w:val="16"/>
                          </w:rPr>
                          <w:t>104406</w:t>
                        </w:r>
                      </w:p>
                    </w:tc>
                    <w:tc>
                      <w:tcPr>
                        <w:tcW w:w="1434" w:type="dxa"/>
                        <w:shd w:val="clear" w:color="auto" w:fill="auto"/>
                        <w:hideMark/>
                      </w:tcPr>
                      <w:p w14:paraId="3E86CBC9" w14:textId="77777777" w:rsidR="00E45675" w:rsidRPr="003660E0" w:rsidRDefault="00E45675" w:rsidP="00E45675">
                        <w:pPr>
                          <w:rPr>
                            <w:sz w:val="16"/>
                            <w:szCs w:val="16"/>
                          </w:rPr>
                        </w:pPr>
                        <w:r w:rsidRPr="003660E0">
                          <w:rPr>
                            <w:sz w:val="16"/>
                            <w:szCs w:val="16"/>
                          </w:rPr>
                          <w:t>SINAPI</w:t>
                        </w:r>
                      </w:p>
                    </w:tc>
                    <w:tc>
                      <w:tcPr>
                        <w:tcW w:w="4349" w:type="dxa"/>
                        <w:shd w:val="clear" w:color="auto" w:fill="auto"/>
                        <w:hideMark/>
                      </w:tcPr>
                      <w:p w14:paraId="5444BD54" w14:textId="77777777" w:rsidR="00E45675" w:rsidRPr="003660E0" w:rsidRDefault="00E45675" w:rsidP="00E45675">
                        <w:pPr>
                          <w:rPr>
                            <w:sz w:val="16"/>
                            <w:szCs w:val="16"/>
                          </w:rPr>
                        </w:pPr>
                        <w:r w:rsidRPr="003660E0">
                          <w:rPr>
                            <w:sz w:val="16"/>
                            <w:szCs w:val="16"/>
                          </w:rPr>
                          <w:t>ELETRODUTO RIGIDO, EM ACO ZINCADO OU GALVANIZADO, TIPO PESADO, DN=3/4", APARENTE - FORNECIMENTO E INSTALAÇÃO. AF_10/2022_PA</w:t>
                        </w:r>
                      </w:p>
                    </w:tc>
                    <w:tc>
                      <w:tcPr>
                        <w:tcW w:w="697" w:type="dxa"/>
                        <w:shd w:val="clear" w:color="auto" w:fill="auto"/>
                        <w:hideMark/>
                      </w:tcPr>
                      <w:p w14:paraId="6C201B27" w14:textId="77777777" w:rsidR="00E45675" w:rsidRPr="003660E0" w:rsidRDefault="00E45675" w:rsidP="00E45675">
                        <w:pPr>
                          <w:rPr>
                            <w:sz w:val="16"/>
                            <w:szCs w:val="16"/>
                          </w:rPr>
                        </w:pPr>
                        <w:r w:rsidRPr="003660E0">
                          <w:rPr>
                            <w:sz w:val="16"/>
                            <w:szCs w:val="16"/>
                          </w:rPr>
                          <w:t>M</w:t>
                        </w:r>
                      </w:p>
                    </w:tc>
                    <w:tc>
                      <w:tcPr>
                        <w:tcW w:w="1114" w:type="dxa"/>
                        <w:shd w:val="clear" w:color="auto" w:fill="auto"/>
                        <w:hideMark/>
                      </w:tcPr>
                      <w:p w14:paraId="26BE86A1" w14:textId="77777777" w:rsidR="00E45675" w:rsidRPr="003660E0" w:rsidRDefault="00E45675" w:rsidP="00E45675">
                        <w:pPr>
                          <w:rPr>
                            <w:sz w:val="16"/>
                            <w:szCs w:val="16"/>
                          </w:rPr>
                        </w:pPr>
                        <w:r w:rsidRPr="003660E0">
                          <w:rPr>
                            <w:sz w:val="16"/>
                            <w:szCs w:val="16"/>
                          </w:rPr>
                          <w:t>9</w:t>
                        </w:r>
                      </w:p>
                    </w:tc>
                  </w:tr>
                  <w:tr w:rsidR="00E45675" w:rsidRPr="003660E0" w14:paraId="712C807E" w14:textId="77777777" w:rsidTr="00E45675">
                    <w:trPr>
                      <w:trHeight w:val="1039"/>
                    </w:trPr>
                    <w:tc>
                      <w:tcPr>
                        <w:tcW w:w="860" w:type="dxa"/>
                        <w:shd w:val="clear" w:color="auto" w:fill="auto"/>
                        <w:hideMark/>
                      </w:tcPr>
                      <w:p w14:paraId="7FCB16FB" w14:textId="77777777" w:rsidR="00E45675" w:rsidRPr="003660E0" w:rsidRDefault="00E45675" w:rsidP="00E45675">
                        <w:pPr>
                          <w:rPr>
                            <w:sz w:val="16"/>
                            <w:szCs w:val="16"/>
                          </w:rPr>
                        </w:pPr>
                        <w:r w:rsidRPr="003660E0">
                          <w:rPr>
                            <w:sz w:val="16"/>
                            <w:szCs w:val="16"/>
                          </w:rPr>
                          <w:t xml:space="preserve"> 5.23 </w:t>
                        </w:r>
                      </w:p>
                    </w:tc>
                    <w:tc>
                      <w:tcPr>
                        <w:tcW w:w="1147" w:type="dxa"/>
                        <w:shd w:val="clear" w:color="auto" w:fill="auto"/>
                        <w:hideMark/>
                      </w:tcPr>
                      <w:p w14:paraId="2D3DA3C8" w14:textId="77777777" w:rsidR="00E45675" w:rsidRPr="003660E0" w:rsidRDefault="00E45675" w:rsidP="00E45675">
                        <w:pPr>
                          <w:rPr>
                            <w:sz w:val="16"/>
                            <w:szCs w:val="16"/>
                          </w:rPr>
                        </w:pPr>
                        <w:r w:rsidRPr="003660E0">
                          <w:rPr>
                            <w:sz w:val="16"/>
                            <w:szCs w:val="16"/>
                          </w:rPr>
                          <w:t>104785</w:t>
                        </w:r>
                      </w:p>
                    </w:tc>
                    <w:tc>
                      <w:tcPr>
                        <w:tcW w:w="1434" w:type="dxa"/>
                        <w:shd w:val="clear" w:color="auto" w:fill="auto"/>
                        <w:hideMark/>
                      </w:tcPr>
                      <w:p w14:paraId="30C0E83A" w14:textId="77777777" w:rsidR="00E45675" w:rsidRPr="003660E0" w:rsidRDefault="00E45675" w:rsidP="00E45675">
                        <w:pPr>
                          <w:rPr>
                            <w:sz w:val="16"/>
                            <w:szCs w:val="16"/>
                          </w:rPr>
                        </w:pPr>
                        <w:r w:rsidRPr="003660E0">
                          <w:rPr>
                            <w:sz w:val="16"/>
                            <w:szCs w:val="16"/>
                          </w:rPr>
                          <w:t>SINAPI</w:t>
                        </w:r>
                      </w:p>
                    </w:tc>
                    <w:tc>
                      <w:tcPr>
                        <w:tcW w:w="4349" w:type="dxa"/>
                        <w:shd w:val="clear" w:color="auto" w:fill="auto"/>
                        <w:hideMark/>
                      </w:tcPr>
                      <w:p w14:paraId="7399D83A" w14:textId="77777777" w:rsidR="00E45675" w:rsidRPr="003660E0" w:rsidRDefault="00E45675" w:rsidP="00E45675">
                        <w:pPr>
                          <w:rPr>
                            <w:sz w:val="16"/>
                            <w:szCs w:val="16"/>
                          </w:rPr>
                        </w:pPr>
                        <w:r w:rsidRPr="003660E0">
                          <w:rPr>
                            <w:sz w:val="16"/>
                            <w:szCs w:val="16"/>
                          </w:rPr>
                          <w:t>FIXAÇÃO DE ELETRODUTOS, DIÂMETROS MENORES OU IGUAIS A 40 MM, COM ABRAÇADEIRA METÁLICA RÍGIDA TIPO D COM PARAFUSO DE FIXAÇÃO 1 1/4", FIXADA DIRETAMENTE NA LAJE OU PAREDE. AF_09/2023</w:t>
                        </w:r>
                      </w:p>
                    </w:tc>
                    <w:tc>
                      <w:tcPr>
                        <w:tcW w:w="697" w:type="dxa"/>
                        <w:shd w:val="clear" w:color="auto" w:fill="auto"/>
                        <w:hideMark/>
                      </w:tcPr>
                      <w:p w14:paraId="70091D22" w14:textId="77777777" w:rsidR="00E45675" w:rsidRPr="003660E0" w:rsidRDefault="00E45675" w:rsidP="00E45675">
                        <w:pPr>
                          <w:rPr>
                            <w:sz w:val="16"/>
                            <w:szCs w:val="16"/>
                          </w:rPr>
                        </w:pPr>
                        <w:r w:rsidRPr="003660E0">
                          <w:rPr>
                            <w:sz w:val="16"/>
                            <w:szCs w:val="16"/>
                          </w:rPr>
                          <w:t>M</w:t>
                        </w:r>
                      </w:p>
                    </w:tc>
                    <w:tc>
                      <w:tcPr>
                        <w:tcW w:w="1114" w:type="dxa"/>
                        <w:shd w:val="clear" w:color="auto" w:fill="auto"/>
                        <w:hideMark/>
                      </w:tcPr>
                      <w:p w14:paraId="28AF8921" w14:textId="77777777" w:rsidR="00E45675" w:rsidRPr="003660E0" w:rsidRDefault="00E45675" w:rsidP="00E45675">
                        <w:pPr>
                          <w:rPr>
                            <w:sz w:val="16"/>
                            <w:szCs w:val="16"/>
                          </w:rPr>
                        </w:pPr>
                        <w:r w:rsidRPr="003660E0">
                          <w:rPr>
                            <w:sz w:val="16"/>
                            <w:szCs w:val="16"/>
                          </w:rPr>
                          <w:t>56</w:t>
                        </w:r>
                      </w:p>
                    </w:tc>
                  </w:tr>
                  <w:tr w:rsidR="00E45675" w:rsidRPr="003660E0" w14:paraId="55F039A2" w14:textId="77777777" w:rsidTr="00E45675">
                    <w:trPr>
                      <w:trHeight w:val="522"/>
                    </w:trPr>
                    <w:tc>
                      <w:tcPr>
                        <w:tcW w:w="860" w:type="dxa"/>
                        <w:shd w:val="clear" w:color="auto" w:fill="auto"/>
                        <w:hideMark/>
                      </w:tcPr>
                      <w:p w14:paraId="534A42E1" w14:textId="77777777" w:rsidR="00E45675" w:rsidRPr="003660E0" w:rsidRDefault="00E45675" w:rsidP="00E45675">
                        <w:pPr>
                          <w:rPr>
                            <w:sz w:val="16"/>
                            <w:szCs w:val="16"/>
                          </w:rPr>
                        </w:pPr>
                        <w:r w:rsidRPr="003660E0">
                          <w:rPr>
                            <w:sz w:val="16"/>
                            <w:szCs w:val="16"/>
                          </w:rPr>
                          <w:t xml:space="preserve"> 5.24 </w:t>
                        </w:r>
                      </w:p>
                    </w:tc>
                    <w:tc>
                      <w:tcPr>
                        <w:tcW w:w="1147" w:type="dxa"/>
                        <w:shd w:val="clear" w:color="auto" w:fill="auto"/>
                        <w:hideMark/>
                      </w:tcPr>
                      <w:p w14:paraId="62F49B29" w14:textId="77777777" w:rsidR="00E45675" w:rsidRPr="003660E0" w:rsidRDefault="00E45675" w:rsidP="00E45675">
                        <w:pPr>
                          <w:rPr>
                            <w:sz w:val="16"/>
                            <w:szCs w:val="16"/>
                          </w:rPr>
                        </w:pPr>
                        <w:r w:rsidRPr="003660E0">
                          <w:rPr>
                            <w:sz w:val="16"/>
                            <w:szCs w:val="16"/>
                          </w:rPr>
                          <w:t xml:space="preserve"> 41.13.102 </w:t>
                        </w:r>
                      </w:p>
                    </w:tc>
                    <w:tc>
                      <w:tcPr>
                        <w:tcW w:w="1434" w:type="dxa"/>
                        <w:shd w:val="clear" w:color="auto" w:fill="auto"/>
                        <w:hideMark/>
                      </w:tcPr>
                      <w:p w14:paraId="5CF16389" w14:textId="77777777" w:rsidR="00E45675" w:rsidRPr="003660E0" w:rsidRDefault="00E45675" w:rsidP="00E45675">
                        <w:pPr>
                          <w:rPr>
                            <w:sz w:val="16"/>
                            <w:szCs w:val="16"/>
                          </w:rPr>
                        </w:pPr>
                        <w:r w:rsidRPr="003660E0">
                          <w:rPr>
                            <w:sz w:val="16"/>
                            <w:szCs w:val="16"/>
                          </w:rPr>
                          <w:t>CPOS/CDHU</w:t>
                        </w:r>
                      </w:p>
                    </w:tc>
                    <w:tc>
                      <w:tcPr>
                        <w:tcW w:w="4349" w:type="dxa"/>
                        <w:shd w:val="clear" w:color="auto" w:fill="auto"/>
                        <w:hideMark/>
                      </w:tcPr>
                      <w:p w14:paraId="33847156" w14:textId="77777777" w:rsidR="00E45675" w:rsidRPr="003660E0" w:rsidRDefault="00E45675" w:rsidP="00E45675">
                        <w:pPr>
                          <w:rPr>
                            <w:sz w:val="16"/>
                            <w:szCs w:val="16"/>
                          </w:rPr>
                        </w:pPr>
                        <w:r w:rsidRPr="003660E0">
                          <w:rPr>
                            <w:sz w:val="16"/>
                            <w:szCs w:val="16"/>
                          </w:rPr>
                          <w:t>Luminária blindada tipo arandela de 45º e 90º, para lâmpada LED</w:t>
                        </w:r>
                      </w:p>
                    </w:tc>
                    <w:tc>
                      <w:tcPr>
                        <w:tcW w:w="697" w:type="dxa"/>
                        <w:shd w:val="clear" w:color="auto" w:fill="auto"/>
                        <w:hideMark/>
                      </w:tcPr>
                      <w:p w14:paraId="7AFCBFAA" w14:textId="77777777" w:rsidR="00E45675" w:rsidRPr="003660E0" w:rsidRDefault="00E45675" w:rsidP="00E45675">
                        <w:pPr>
                          <w:rPr>
                            <w:sz w:val="16"/>
                            <w:szCs w:val="16"/>
                          </w:rPr>
                        </w:pPr>
                        <w:r w:rsidRPr="003660E0">
                          <w:rPr>
                            <w:sz w:val="16"/>
                            <w:szCs w:val="16"/>
                          </w:rPr>
                          <w:t>UN</w:t>
                        </w:r>
                      </w:p>
                    </w:tc>
                    <w:tc>
                      <w:tcPr>
                        <w:tcW w:w="1114" w:type="dxa"/>
                        <w:shd w:val="clear" w:color="auto" w:fill="auto"/>
                        <w:hideMark/>
                      </w:tcPr>
                      <w:p w14:paraId="4D51CB47" w14:textId="77777777" w:rsidR="00E45675" w:rsidRPr="003660E0" w:rsidRDefault="00E45675" w:rsidP="00E45675">
                        <w:pPr>
                          <w:rPr>
                            <w:sz w:val="16"/>
                            <w:szCs w:val="16"/>
                          </w:rPr>
                        </w:pPr>
                        <w:r w:rsidRPr="003660E0">
                          <w:rPr>
                            <w:sz w:val="16"/>
                            <w:szCs w:val="16"/>
                          </w:rPr>
                          <w:t>5</w:t>
                        </w:r>
                      </w:p>
                    </w:tc>
                  </w:tr>
                  <w:tr w:rsidR="00E45675" w:rsidRPr="003660E0" w14:paraId="188BD703" w14:textId="77777777" w:rsidTr="00E45675">
                    <w:trPr>
                      <w:trHeight w:val="780"/>
                    </w:trPr>
                    <w:tc>
                      <w:tcPr>
                        <w:tcW w:w="860" w:type="dxa"/>
                        <w:shd w:val="clear" w:color="auto" w:fill="auto"/>
                        <w:hideMark/>
                      </w:tcPr>
                      <w:p w14:paraId="7BDFE9B1" w14:textId="77777777" w:rsidR="00E45675" w:rsidRPr="003660E0" w:rsidRDefault="00E45675" w:rsidP="00E45675">
                        <w:pPr>
                          <w:rPr>
                            <w:sz w:val="16"/>
                            <w:szCs w:val="16"/>
                          </w:rPr>
                        </w:pPr>
                        <w:r w:rsidRPr="003660E0">
                          <w:rPr>
                            <w:sz w:val="16"/>
                            <w:szCs w:val="16"/>
                          </w:rPr>
                          <w:t xml:space="preserve"> 5.25 </w:t>
                        </w:r>
                      </w:p>
                    </w:tc>
                    <w:tc>
                      <w:tcPr>
                        <w:tcW w:w="1147" w:type="dxa"/>
                        <w:shd w:val="clear" w:color="auto" w:fill="auto"/>
                        <w:hideMark/>
                      </w:tcPr>
                      <w:p w14:paraId="58153671" w14:textId="77777777" w:rsidR="00E45675" w:rsidRPr="003660E0" w:rsidRDefault="00E45675" w:rsidP="00E45675">
                        <w:pPr>
                          <w:rPr>
                            <w:sz w:val="16"/>
                            <w:szCs w:val="16"/>
                          </w:rPr>
                        </w:pPr>
                        <w:r w:rsidRPr="003660E0">
                          <w:rPr>
                            <w:sz w:val="16"/>
                            <w:szCs w:val="16"/>
                          </w:rPr>
                          <w:t xml:space="preserve"> 41.31.040 </w:t>
                        </w:r>
                      </w:p>
                    </w:tc>
                    <w:tc>
                      <w:tcPr>
                        <w:tcW w:w="1434" w:type="dxa"/>
                        <w:shd w:val="clear" w:color="auto" w:fill="auto"/>
                        <w:hideMark/>
                      </w:tcPr>
                      <w:p w14:paraId="40D672BB" w14:textId="77777777" w:rsidR="00E45675" w:rsidRPr="003660E0" w:rsidRDefault="00E45675" w:rsidP="00E45675">
                        <w:pPr>
                          <w:rPr>
                            <w:sz w:val="16"/>
                            <w:szCs w:val="16"/>
                          </w:rPr>
                        </w:pPr>
                        <w:r w:rsidRPr="003660E0">
                          <w:rPr>
                            <w:sz w:val="16"/>
                            <w:szCs w:val="16"/>
                          </w:rPr>
                          <w:t>CPOS/CDHU</w:t>
                        </w:r>
                      </w:p>
                    </w:tc>
                    <w:tc>
                      <w:tcPr>
                        <w:tcW w:w="4349" w:type="dxa"/>
                        <w:shd w:val="clear" w:color="auto" w:fill="auto"/>
                        <w:hideMark/>
                      </w:tcPr>
                      <w:p w14:paraId="7DFC3610" w14:textId="77777777" w:rsidR="00E45675" w:rsidRPr="003660E0" w:rsidRDefault="00E45675" w:rsidP="00E45675">
                        <w:pPr>
                          <w:rPr>
                            <w:sz w:val="16"/>
                            <w:szCs w:val="16"/>
                          </w:rPr>
                        </w:pPr>
                        <w:r w:rsidRPr="003660E0">
                          <w:rPr>
                            <w:sz w:val="16"/>
                            <w:szCs w:val="16"/>
                          </w:rPr>
                          <w:t>Luminária LED retangular de sobrepor com difusor translúcido, 4000 K, fluxo luminoso de 3690 a 4800 lm, potência de 35 W a 41 W</w:t>
                        </w:r>
                      </w:p>
                    </w:tc>
                    <w:tc>
                      <w:tcPr>
                        <w:tcW w:w="697" w:type="dxa"/>
                        <w:shd w:val="clear" w:color="auto" w:fill="auto"/>
                        <w:hideMark/>
                      </w:tcPr>
                      <w:p w14:paraId="4FB3049D" w14:textId="77777777" w:rsidR="00E45675" w:rsidRPr="003660E0" w:rsidRDefault="00E45675" w:rsidP="00E45675">
                        <w:pPr>
                          <w:rPr>
                            <w:sz w:val="16"/>
                            <w:szCs w:val="16"/>
                          </w:rPr>
                        </w:pPr>
                        <w:r w:rsidRPr="003660E0">
                          <w:rPr>
                            <w:sz w:val="16"/>
                            <w:szCs w:val="16"/>
                          </w:rPr>
                          <w:t>UN</w:t>
                        </w:r>
                      </w:p>
                    </w:tc>
                    <w:tc>
                      <w:tcPr>
                        <w:tcW w:w="1114" w:type="dxa"/>
                        <w:shd w:val="clear" w:color="auto" w:fill="auto"/>
                        <w:hideMark/>
                      </w:tcPr>
                      <w:p w14:paraId="21C4DE2B" w14:textId="77777777" w:rsidR="00E45675" w:rsidRPr="003660E0" w:rsidRDefault="00E45675" w:rsidP="00E45675">
                        <w:pPr>
                          <w:rPr>
                            <w:sz w:val="16"/>
                            <w:szCs w:val="16"/>
                          </w:rPr>
                        </w:pPr>
                        <w:r w:rsidRPr="003660E0">
                          <w:rPr>
                            <w:sz w:val="16"/>
                            <w:szCs w:val="16"/>
                          </w:rPr>
                          <w:t>8</w:t>
                        </w:r>
                      </w:p>
                    </w:tc>
                  </w:tr>
                  <w:tr w:rsidR="00E45675" w:rsidRPr="003660E0" w14:paraId="2D50F43B" w14:textId="77777777" w:rsidTr="00E45675">
                    <w:trPr>
                      <w:trHeight w:val="522"/>
                    </w:trPr>
                    <w:tc>
                      <w:tcPr>
                        <w:tcW w:w="860" w:type="dxa"/>
                        <w:shd w:val="clear" w:color="auto" w:fill="auto"/>
                        <w:hideMark/>
                      </w:tcPr>
                      <w:p w14:paraId="47C45B31" w14:textId="77777777" w:rsidR="00E45675" w:rsidRPr="003660E0" w:rsidRDefault="00E45675" w:rsidP="00E45675">
                        <w:pPr>
                          <w:rPr>
                            <w:sz w:val="16"/>
                            <w:szCs w:val="16"/>
                          </w:rPr>
                        </w:pPr>
                        <w:r w:rsidRPr="003660E0">
                          <w:rPr>
                            <w:sz w:val="16"/>
                            <w:szCs w:val="16"/>
                          </w:rPr>
                          <w:t xml:space="preserve"> 5.26 </w:t>
                        </w:r>
                      </w:p>
                    </w:tc>
                    <w:tc>
                      <w:tcPr>
                        <w:tcW w:w="1147" w:type="dxa"/>
                        <w:shd w:val="clear" w:color="auto" w:fill="auto"/>
                        <w:hideMark/>
                      </w:tcPr>
                      <w:p w14:paraId="52EB3D1E" w14:textId="77777777" w:rsidR="00E45675" w:rsidRPr="003660E0" w:rsidRDefault="00E45675" w:rsidP="00E45675">
                        <w:pPr>
                          <w:rPr>
                            <w:sz w:val="16"/>
                            <w:szCs w:val="16"/>
                          </w:rPr>
                        </w:pPr>
                        <w:r w:rsidRPr="003660E0">
                          <w:rPr>
                            <w:sz w:val="16"/>
                            <w:szCs w:val="16"/>
                          </w:rPr>
                          <w:t xml:space="preserve"> 41.02.580 </w:t>
                        </w:r>
                      </w:p>
                    </w:tc>
                    <w:tc>
                      <w:tcPr>
                        <w:tcW w:w="1434" w:type="dxa"/>
                        <w:shd w:val="clear" w:color="auto" w:fill="auto"/>
                        <w:hideMark/>
                      </w:tcPr>
                      <w:p w14:paraId="25948B55" w14:textId="77777777" w:rsidR="00E45675" w:rsidRPr="003660E0" w:rsidRDefault="00E45675" w:rsidP="00E45675">
                        <w:pPr>
                          <w:rPr>
                            <w:sz w:val="16"/>
                            <w:szCs w:val="16"/>
                          </w:rPr>
                        </w:pPr>
                        <w:r w:rsidRPr="003660E0">
                          <w:rPr>
                            <w:sz w:val="16"/>
                            <w:szCs w:val="16"/>
                          </w:rPr>
                          <w:t>CPOS/CDHU</w:t>
                        </w:r>
                      </w:p>
                    </w:tc>
                    <w:tc>
                      <w:tcPr>
                        <w:tcW w:w="4349" w:type="dxa"/>
                        <w:shd w:val="clear" w:color="auto" w:fill="auto"/>
                        <w:hideMark/>
                      </w:tcPr>
                      <w:p w14:paraId="4EB1F0C7" w14:textId="77777777" w:rsidR="00E45675" w:rsidRPr="003660E0" w:rsidRDefault="00E45675" w:rsidP="00E45675">
                        <w:pPr>
                          <w:rPr>
                            <w:sz w:val="16"/>
                            <w:szCs w:val="16"/>
                          </w:rPr>
                        </w:pPr>
                        <w:r w:rsidRPr="003660E0">
                          <w:rPr>
                            <w:sz w:val="16"/>
                            <w:szCs w:val="16"/>
                          </w:rPr>
                          <w:t>Lâmpada LED 13,5W, com base E-27, 1400 até 1510 lm</w:t>
                        </w:r>
                      </w:p>
                    </w:tc>
                    <w:tc>
                      <w:tcPr>
                        <w:tcW w:w="697" w:type="dxa"/>
                        <w:shd w:val="clear" w:color="auto" w:fill="auto"/>
                        <w:hideMark/>
                      </w:tcPr>
                      <w:p w14:paraId="1B6EE547" w14:textId="77777777" w:rsidR="00E45675" w:rsidRPr="003660E0" w:rsidRDefault="00E45675" w:rsidP="00E45675">
                        <w:pPr>
                          <w:rPr>
                            <w:sz w:val="16"/>
                            <w:szCs w:val="16"/>
                          </w:rPr>
                        </w:pPr>
                        <w:r w:rsidRPr="003660E0">
                          <w:rPr>
                            <w:sz w:val="16"/>
                            <w:szCs w:val="16"/>
                          </w:rPr>
                          <w:t>UN</w:t>
                        </w:r>
                      </w:p>
                    </w:tc>
                    <w:tc>
                      <w:tcPr>
                        <w:tcW w:w="1114" w:type="dxa"/>
                        <w:shd w:val="clear" w:color="auto" w:fill="auto"/>
                        <w:hideMark/>
                      </w:tcPr>
                      <w:p w14:paraId="085E8640" w14:textId="77777777" w:rsidR="00E45675" w:rsidRPr="003660E0" w:rsidRDefault="00E45675" w:rsidP="00E45675">
                        <w:pPr>
                          <w:rPr>
                            <w:sz w:val="16"/>
                            <w:szCs w:val="16"/>
                          </w:rPr>
                        </w:pPr>
                        <w:r w:rsidRPr="003660E0">
                          <w:rPr>
                            <w:sz w:val="16"/>
                            <w:szCs w:val="16"/>
                          </w:rPr>
                          <w:t>13</w:t>
                        </w:r>
                      </w:p>
                    </w:tc>
                  </w:tr>
                  <w:tr w:rsidR="00E45675" w:rsidRPr="003660E0" w14:paraId="0BEFDD2C" w14:textId="77777777" w:rsidTr="00E45675">
                    <w:trPr>
                      <w:trHeight w:val="480"/>
                    </w:trPr>
                    <w:tc>
                      <w:tcPr>
                        <w:tcW w:w="860" w:type="dxa"/>
                        <w:shd w:val="clear" w:color="auto" w:fill="auto"/>
                        <w:hideMark/>
                      </w:tcPr>
                      <w:p w14:paraId="15B65101" w14:textId="77777777" w:rsidR="00E45675" w:rsidRPr="003660E0" w:rsidRDefault="00E45675" w:rsidP="00E45675">
                        <w:pPr>
                          <w:rPr>
                            <w:b/>
                            <w:bCs/>
                            <w:sz w:val="16"/>
                            <w:szCs w:val="16"/>
                          </w:rPr>
                        </w:pPr>
                        <w:r w:rsidRPr="003660E0">
                          <w:rPr>
                            <w:b/>
                            <w:bCs/>
                            <w:sz w:val="16"/>
                            <w:szCs w:val="16"/>
                          </w:rPr>
                          <w:t>6</w:t>
                        </w:r>
                      </w:p>
                    </w:tc>
                    <w:tc>
                      <w:tcPr>
                        <w:tcW w:w="1147" w:type="dxa"/>
                        <w:shd w:val="clear" w:color="auto" w:fill="auto"/>
                        <w:hideMark/>
                      </w:tcPr>
                      <w:p w14:paraId="0E4E577A" w14:textId="77777777" w:rsidR="00E45675" w:rsidRPr="003660E0" w:rsidRDefault="00E45675" w:rsidP="00E45675">
                        <w:pPr>
                          <w:rPr>
                            <w:b/>
                            <w:bCs/>
                            <w:sz w:val="16"/>
                            <w:szCs w:val="16"/>
                          </w:rPr>
                        </w:pPr>
                        <w:r w:rsidRPr="003660E0">
                          <w:rPr>
                            <w:b/>
                            <w:bCs/>
                            <w:sz w:val="16"/>
                            <w:szCs w:val="16"/>
                          </w:rPr>
                          <w:t> </w:t>
                        </w:r>
                      </w:p>
                    </w:tc>
                    <w:tc>
                      <w:tcPr>
                        <w:tcW w:w="1434" w:type="dxa"/>
                        <w:shd w:val="clear" w:color="auto" w:fill="auto"/>
                        <w:hideMark/>
                      </w:tcPr>
                      <w:p w14:paraId="6E7E9B11" w14:textId="77777777" w:rsidR="00E45675" w:rsidRPr="003660E0" w:rsidRDefault="00E45675" w:rsidP="00E45675">
                        <w:pPr>
                          <w:rPr>
                            <w:b/>
                            <w:bCs/>
                            <w:sz w:val="16"/>
                            <w:szCs w:val="16"/>
                          </w:rPr>
                        </w:pPr>
                        <w:r w:rsidRPr="003660E0">
                          <w:rPr>
                            <w:b/>
                            <w:bCs/>
                            <w:sz w:val="16"/>
                            <w:szCs w:val="16"/>
                          </w:rPr>
                          <w:t> </w:t>
                        </w:r>
                      </w:p>
                    </w:tc>
                    <w:tc>
                      <w:tcPr>
                        <w:tcW w:w="4349" w:type="dxa"/>
                        <w:shd w:val="clear" w:color="auto" w:fill="auto"/>
                        <w:hideMark/>
                      </w:tcPr>
                      <w:p w14:paraId="0A0FBA6A" w14:textId="77777777" w:rsidR="00E45675" w:rsidRPr="003660E0" w:rsidRDefault="00E45675" w:rsidP="00E45675">
                        <w:pPr>
                          <w:rPr>
                            <w:b/>
                            <w:bCs/>
                            <w:sz w:val="16"/>
                            <w:szCs w:val="16"/>
                          </w:rPr>
                        </w:pPr>
                        <w:r w:rsidRPr="003660E0">
                          <w:rPr>
                            <w:b/>
                            <w:bCs/>
                            <w:sz w:val="16"/>
                            <w:szCs w:val="16"/>
                          </w:rPr>
                          <w:t>INSTALAÇÃO HIDRAULICA DE ÁGUAS PLUVIAIS</w:t>
                        </w:r>
                      </w:p>
                    </w:tc>
                    <w:tc>
                      <w:tcPr>
                        <w:tcW w:w="697" w:type="dxa"/>
                        <w:shd w:val="clear" w:color="auto" w:fill="auto"/>
                        <w:hideMark/>
                      </w:tcPr>
                      <w:p w14:paraId="186F22E4" w14:textId="77777777" w:rsidR="00E45675" w:rsidRPr="003660E0" w:rsidRDefault="00E45675" w:rsidP="00E45675">
                        <w:pPr>
                          <w:rPr>
                            <w:b/>
                            <w:bCs/>
                            <w:sz w:val="16"/>
                            <w:szCs w:val="16"/>
                          </w:rPr>
                        </w:pPr>
                        <w:r w:rsidRPr="003660E0">
                          <w:rPr>
                            <w:b/>
                            <w:bCs/>
                            <w:sz w:val="16"/>
                            <w:szCs w:val="16"/>
                          </w:rPr>
                          <w:t> </w:t>
                        </w:r>
                      </w:p>
                    </w:tc>
                    <w:tc>
                      <w:tcPr>
                        <w:tcW w:w="1114" w:type="dxa"/>
                        <w:shd w:val="clear" w:color="auto" w:fill="auto"/>
                        <w:hideMark/>
                      </w:tcPr>
                      <w:p w14:paraId="7A9A4902" w14:textId="77777777" w:rsidR="00E45675" w:rsidRPr="003660E0" w:rsidRDefault="00E45675" w:rsidP="00E45675">
                        <w:pPr>
                          <w:rPr>
                            <w:b/>
                            <w:bCs/>
                            <w:sz w:val="16"/>
                            <w:szCs w:val="16"/>
                          </w:rPr>
                        </w:pPr>
                        <w:r w:rsidRPr="003660E0">
                          <w:rPr>
                            <w:b/>
                            <w:bCs/>
                            <w:sz w:val="16"/>
                            <w:szCs w:val="16"/>
                          </w:rPr>
                          <w:t> </w:t>
                        </w:r>
                      </w:p>
                    </w:tc>
                  </w:tr>
                  <w:tr w:rsidR="00E45675" w:rsidRPr="003660E0" w14:paraId="3E35BE55" w14:textId="77777777" w:rsidTr="00E45675">
                    <w:trPr>
                      <w:trHeight w:val="522"/>
                    </w:trPr>
                    <w:tc>
                      <w:tcPr>
                        <w:tcW w:w="860" w:type="dxa"/>
                        <w:shd w:val="clear" w:color="auto" w:fill="auto"/>
                        <w:hideMark/>
                      </w:tcPr>
                      <w:p w14:paraId="0C0495D0" w14:textId="77777777" w:rsidR="00E45675" w:rsidRPr="003660E0" w:rsidRDefault="00E45675" w:rsidP="00E45675">
                        <w:pPr>
                          <w:rPr>
                            <w:sz w:val="16"/>
                            <w:szCs w:val="16"/>
                          </w:rPr>
                        </w:pPr>
                        <w:r w:rsidRPr="003660E0">
                          <w:rPr>
                            <w:sz w:val="16"/>
                            <w:szCs w:val="16"/>
                          </w:rPr>
                          <w:t xml:space="preserve"> 6.1 </w:t>
                        </w:r>
                      </w:p>
                    </w:tc>
                    <w:tc>
                      <w:tcPr>
                        <w:tcW w:w="1147" w:type="dxa"/>
                        <w:shd w:val="clear" w:color="auto" w:fill="auto"/>
                        <w:hideMark/>
                      </w:tcPr>
                      <w:p w14:paraId="26F40237" w14:textId="77777777" w:rsidR="00E45675" w:rsidRPr="003660E0" w:rsidRDefault="00E45675" w:rsidP="00E45675">
                        <w:pPr>
                          <w:rPr>
                            <w:sz w:val="16"/>
                            <w:szCs w:val="16"/>
                          </w:rPr>
                        </w:pPr>
                        <w:r w:rsidRPr="003660E0">
                          <w:rPr>
                            <w:sz w:val="16"/>
                            <w:szCs w:val="16"/>
                          </w:rPr>
                          <w:t xml:space="preserve"> 46.04.050 </w:t>
                        </w:r>
                      </w:p>
                    </w:tc>
                    <w:tc>
                      <w:tcPr>
                        <w:tcW w:w="1434" w:type="dxa"/>
                        <w:shd w:val="clear" w:color="auto" w:fill="auto"/>
                        <w:hideMark/>
                      </w:tcPr>
                      <w:p w14:paraId="7A05AD8D" w14:textId="77777777" w:rsidR="00E45675" w:rsidRPr="003660E0" w:rsidRDefault="00E45675" w:rsidP="00E45675">
                        <w:pPr>
                          <w:rPr>
                            <w:sz w:val="16"/>
                            <w:szCs w:val="16"/>
                          </w:rPr>
                        </w:pPr>
                        <w:r w:rsidRPr="003660E0">
                          <w:rPr>
                            <w:sz w:val="16"/>
                            <w:szCs w:val="16"/>
                          </w:rPr>
                          <w:t>CPOS/CDHU</w:t>
                        </w:r>
                      </w:p>
                    </w:tc>
                    <w:tc>
                      <w:tcPr>
                        <w:tcW w:w="4349" w:type="dxa"/>
                        <w:shd w:val="clear" w:color="auto" w:fill="auto"/>
                        <w:hideMark/>
                      </w:tcPr>
                      <w:p w14:paraId="46DFF58E" w14:textId="77777777" w:rsidR="00E45675" w:rsidRPr="003660E0" w:rsidRDefault="00E45675" w:rsidP="00E45675">
                        <w:pPr>
                          <w:rPr>
                            <w:sz w:val="16"/>
                            <w:szCs w:val="16"/>
                          </w:rPr>
                        </w:pPr>
                        <w:r w:rsidRPr="003660E0">
                          <w:rPr>
                            <w:sz w:val="16"/>
                            <w:szCs w:val="16"/>
                          </w:rPr>
                          <w:t>Tubo de PVC rígido DEFoFo, DN= 150mm (DE= 170mm), inclusive conexões</w:t>
                        </w:r>
                      </w:p>
                    </w:tc>
                    <w:tc>
                      <w:tcPr>
                        <w:tcW w:w="697" w:type="dxa"/>
                        <w:shd w:val="clear" w:color="auto" w:fill="auto"/>
                        <w:hideMark/>
                      </w:tcPr>
                      <w:p w14:paraId="18DC21D4" w14:textId="77777777" w:rsidR="00E45675" w:rsidRPr="003660E0" w:rsidRDefault="00E45675" w:rsidP="00E45675">
                        <w:pPr>
                          <w:rPr>
                            <w:sz w:val="16"/>
                            <w:szCs w:val="16"/>
                          </w:rPr>
                        </w:pPr>
                        <w:r w:rsidRPr="003660E0">
                          <w:rPr>
                            <w:sz w:val="16"/>
                            <w:szCs w:val="16"/>
                          </w:rPr>
                          <w:t>M</w:t>
                        </w:r>
                      </w:p>
                    </w:tc>
                    <w:tc>
                      <w:tcPr>
                        <w:tcW w:w="1114" w:type="dxa"/>
                        <w:shd w:val="clear" w:color="auto" w:fill="auto"/>
                        <w:hideMark/>
                      </w:tcPr>
                      <w:p w14:paraId="500A824E" w14:textId="77777777" w:rsidR="00E45675" w:rsidRPr="003660E0" w:rsidRDefault="00E45675" w:rsidP="00E45675">
                        <w:pPr>
                          <w:rPr>
                            <w:sz w:val="16"/>
                            <w:szCs w:val="16"/>
                          </w:rPr>
                        </w:pPr>
                        <w:r w:rsidRPr="003660E0">
                          <w:rPr>
                            <w:sz w:val="16"/>
                            <w:szCs w:val="16"/>
                          </w:rPr>
                          <w:t>30</w:t>
                        </w:r>
                      </w:p>
                    </w:tc>
                  </w:tr>
                  <w:tr w:rsidR="00E45675" w:rsidRPr="003660E0" w14:paraId="789C7818" w14:textId="77777777" w:rsidTr="00E45675">
                    <w:trPr>
                      <w:trHeight w:val="480"/>
                    </w:trPr>
                    <w:tc>
                      <w:tcPr>
                        <w:tcW w:w="860" w:type="dxa"/>
                        <w:shd w:val="clear" w:color="auto" w:fill="auto"/>
                        <w:hideMark/>
                      </w:tcPr>
                      <w:p w14:paraId="2ED38E1C" w14:textId="77777777" w:rsidR="00E45675" w:rsidRPr="003660E0" w:rsidRDefault="00E45675" w:rsidP="00E45675">
                        <w:pPr>
                          <w:rPr>
                            <w:sz w:val="16"/>
                            <w:szCs w:val="16"/>
                          </w:rPr>
                        </w:pPr>
                        <w:r w:rsidRPr="003660E0">
                          <w:rPr>
                            <w:sz w:val="16"/>
                            <w:szCs w:val="16"/>
                          </w:rPr>
                          <w:t xml:space="preserve"> 6.2 </w:t>
                        </w:r>
                      </w:p>
                    </w:tc>
                    <w:tc>
                      <w:tcPr>
                        <w:tcW w:w="1147" w:type="dxa"/>
                        <w:shd w:val="clear" w:color="auto" w:fill="auto"/>
                        <w:hideMark/>
                      </w:tcPr>
                      <w:p w14:paraId="04FF89BD" w14:textId="77777777" w:rsidR="00E45675" w:rsidRPr="003660E0" w:rsidRDefault="00E45675" w:rsidP="00E45675">
                        <w:pPr>
                          <w:rPr>
                            <w:sz w:val="16"/>
                            <w:szCs w:val="16"/>
                          </w:rPr>
                        </w:pPr>
                        <w:r w:rsidRPr="003660E0">
                          <w:rPr>
                            <w:sz w:val="16"/>
                            <w:szCs w:val="16"/>
                          </w:rPr>
                          <w:t xml:space="preserve"> 49.06.020 </w:t>
                        </w:r>
                      </w:p>
                    </w:tc>
                    <w:tc>
                      <w:tcPr>
                        <w:tcW w:w="1434" w:type="dxa"/>
                        <w:shd w:val="clear" w:color="auto" w:fill="auto"/>
                        <w:hideMark/>
                      </w:tcPr>
                      <w:p w14:paraId="5A53C8A9" w14:textId="77777777" w:rsidR="00E45675" w:rsidRPr="003660E0" w:rsidRDefault="00E45675" w:rsidP="00E45675">
                        <w:pPr>
                          <w:rPr>
                            <w:sz w:val="16"/>
                            <w:szCs w:val="16"/>
                          </w:rPr>
                        </w:pPr>
                        <w:r w:rsidRPr="003660E0">
                          <w:rPr>
                            <w:sz w:val="16"/>
                            <w:szCs w:val="16"/>
                          </w:rPr>
                          <w:t>CPOS/CDHU</w:t>
                        </w:r>
                      </w:p>
                    </w:tc>
                    <w:tc>
                      <w:tcPr>
                        <w:tcW w:w="4349" w:type="dxa"/>
                        <w:shd w:val="clear" w:color="auto" w:fill="auto"/>
                        <w:hideMark/>
                      </w:tcPr>
                      <w:p w14:paraId="5B45F3A7" w14:textId="77777777" w:rsidR="00E45675" w:rsidRPr="003660E0" w:rsidRDefault="00E45675" w:rsidP="00E45675">
                        <w:pPr>
                          <w:rPr>
                            <w:sz w:val="16"/>
                            <w:szCs w:val="16"/>
                          </w:rPr>
                        </w:pPr>
                        <w:r w:rsidRPr="003660E0">
                          <w:rPr>
                            <w:sz w:val="16"/>
                            <w:szCs w:val="16"/>
                          </w:rPr>
                          <w:t>Grelha em ferro fundido para caixas e canaletas</w:t>
                        </w:r>
                      </w:p>
                    </w:tc>
                    <w:tc>
                      <w:tcPr>
                        <w:tcW w:w="697" w:type="dxa"/>
                        <w:shd w:val="clear" w:color="auto" w:fill="auto"/>
                        <w:hideMark/>
                      </w:tcPr>
                      <w:p w14:paraId="25A13BF7" w14:textId="77777777" w:rsidR="00E45675" w:rsidRPr="003660E0" w:rsidRDefault="00E45675" w:rsidP="00E45675">
                        <w:pPr>
                          <w:rPr>
                            <w:sz w:val="16"/>
                            <w:szCs w:val="16"/>
                          </w:rPr>
                        </w:pPr>
                        <w:r w:rsidRPr="003660E0">
                          <w:rPr>
                            <w:sz w:val="16"/>
                            <w:szCs w:val="16"/>
                          </w:rPr>
                          <w:t>m²</w:t>
                        </w:r>
                      </w:p>
                    </w:tc>
                    <w:tc>
                      <w:tcPr>
                        <w:tcW w:w="1114" w:type="dxa"/>
                        <w:shd w:val="clear" w:color="auto" w:fill="auto"/>
                        <w:hideMark/>
                      </w:tcPr>
                      <w:p w14:paraId="35863498" w14:textId="77777777" w:rsidR="00E45675" w:rsidRPr="003660E0" w:rsidRDefault="00E45675" w:rsidP="00E45675">
                        <w:pPr>
                          <w:rPr>
                            <w:sz w:val="16"/>
                            <w:szCs w:val="16"/>
                          </w:rPr>
                        </w:pPr>
                        <w:r w:rsidRPr="003660E0">
                          <w:rPr>
                            <w:sz w:val="16"/>
                            <w:szCs w:val="16"/>
                          </w:rPr>
                          <w:t>2</w:t>
                        </w:r>
                      </w:p>
                    </w:tc>
                  </w:tr>
                  <w:tr w:rsidR="00E45675" w:rsidRPr="003660E0" w14:paraId="09251FD9" w14:textId="77777777" w:rsidTr="00E45675">
                    <w:trPr>
                      <w:trHeight w:val="480"/>
                    </w:trPr>
                    <w:tc>
                      <w:tcPr>
                        <w:tcW w:w="860" w:type="dxa"/>
                        <w:shd w:val="clear" w:color="auto" w:fill="auto"/>
                        <w:hideMark/>
                      </w:tcPr>
                      <w:p w14:paraId="25B8187F" w14:textId="77777777" w:rsidR="00E45675" w:rsidRPr="003660E0" w:rsidRDefault="00E45675" w:rsidP="00E45675">
                        <w:pPr>
                          <w:rPr>
                            <w:b/>
                            <w:bCs/>
                            <w:sz w:val="16"/>
                            <w:szCs w:val="16"/>
                          </w:rPr>
                        </w:pPr>
                        <w:r w:rsidRPr="003660E0">
                          <w:rPr>
                            <w:b/>
                            <w:bCs/>
                            <w:sz w:val="16"/>
                            <w:szCs w:val="16"/>
                          </w:rPr>
                          <w:t>7</w:t>
                        </w:r>
                      </w:p>
                    </w:tc>
                    <w:tc>
                      <w:tcPr>
                        <w:tcW w:w="1147" w:type="dxa"/>
                        <w:shd w:val="clear" w:color="auto" w:fill="auto"/>
                        <w:hideMark/>
                      </w:tcPr>
                      <w:p w14:paraId="229089A5" w14:textId="77777777" w:rsidR="00E45675" w:rsidRPr="003660E0" w:rsidRDefault="00E45675" w:rsidP="00E45675">
                        <w:pPr>
                          <w:rPr>
                            <w:b/>
                            <w:bCs/>
                            <w:sz w:val="16"/>
                            <w:szCs w:val="16"/>
                          </w:rPr>
                        </w:pPr>
                        <w:r w:rsidRPr="003660E0">
                          <w:rPr>
                            <w:b/>
                            <w:bCs/>
                            <w:sz w:val="16"/>
                            <w:szCs w:val="16"/>
                          </w:rPr>
                          <w:t> </w:t>
                        </w:r>
                      </w:p>
                    </w:tc>
                    <w:tc>
                      <w:tcPr>
                        <w:tcW w:w="1434" w:type="dxa"/>
                        <w:shd w:val="clear" w:color="auto" w:fill="auto"/>
                        <w:hideMark/>
                      </w:tcPr>
                      <w:p w14:paraId="1DFD39B0" w14:textId="77777777" w:rsidR="00E45675" w:rsidRPr="003660E0" w:rsidRDefault="00E45675" w:rsidP="00E45675">
                        <w:pPr>
                          <w:rPr>
                            <w:b/>
                            <w:bCs/>
                            <w:sz w:val="16"/>
                            <w:szCs w:val="16"/>
                          </w:rPr>
                        </w:pPr>
                        <w:r w:rsidRPr="003660E0">
                          <w:rPr>
                            <w:b/>
                            <w:bCs/>
                            <w:sz w:val="16"/>
                            <w:szCs w:val="16"/>
                          </w:rPr>
                          <w:t> </w:t>
                        </w:r>
                      </w:p>
                    </w:tc>
                    <w:tc>
                      <w:tcPr>
                        <w:tcW w:w="4349" w:type="dxa"/>
                        <w:shd w:val="clear" w:color="auto" w:fill="auto"/>
                        <w:hideMark/>
                      </w:tcPr>
                      <w:p w14:paraId="169AD800" w14:textId="77777777" w:rsidR="00E45675" w:rsidRPr="003660E0" w:rsidRDefault="00E45675" w:rsidP="00E45675">
                        <w:pPr>
                          <w:rPr>
                            <w:b/>
                            <w:bCs/>
                            <w:sz w:val="16"/>
                            <w:szCs w:val="16"/>
                          </w:rPr>
                        </w:pPr>
                        <w:r w:rsidRPr="003660E0">
                          <w:rPr>
                            <w:b/>
                            <w:bCs/>
                            <w:sz w:val="16"/>
                            <w:szCs w:val="16"/>
                          </w:rPr>
                          <w:t>PAVIMENTAÇÃO EXTERNA</w:t>
                        </w:r>
                      </w:p>
                    </w:tc>
                    <w:tc>
                      <w:tcPr>
                        <w:tcW w:w="697" w:type="dxa"/>
                        <w:shd w:val="clear" w:color="auto" w:fill="auto"/>
                        <w:hideMark/>
                      </w:tcPr>
                      <w:p w14:paraId="4D5D4148" w14:textId="77777777" w:rsidR="00E45675" w:rsidRPr="003660E0" w:rsidRDefault="00E45675" w:rsidP="00E45675">
                        <w:pPr>
                          <w:rPr>
                            <w:b/>
                            <w:bCs/>
                            <w:sz w:val="16"/>
                            <w:szCs w:val="16"/>
                          </w:rPr>
                        </w:pPr>
                        <w:r w:rsidRPr="003660E0">
                          <w:rPr>
                            <w:b/>
                            <w:bCs/>
                            <w:sz w:val="16"/>
                            <w:szCs w:val="16"/>
                          </w:rPr>
                          <w:t> </w:t>
                        </w:r>
                      </w:p>
                    </w:tc>
                    <w:tc>
                      <w:tcPr>
                        <w:tcW w:w="1114" w:type="dxa"/>
                        <w:shd w:val="clear" w:color="auto" w:fill="auto"/>
                        <w:hideMark/>
                      </w:tcPr>
                      <w:p w14:paraId="0D9E335D" w14:textId="77777777" w:rsidR="00E45675" w:rsidRPr="003660E0" w:rsidRDefault="00E45675" w:rsidP="00E45675">
                        <w:pPr>
                          <w:rPr>
                            <w:b/>
                            <w:bCs/>
                            <w:sz w:val="16"/>
                            <w:szCs w:val="16"/>
                          </w:rPr>
                        </w:pPr>
                        <w:r w:rsidRPr="003660E0">
                          <w:rPr>
                            <w:b/>
                            <w:bCs/>
                            <w:sz w:val="16"/>
                            <w:szCs w:val="16"/>
                          </w:rPr>
                          <w:t> </w:t>
                        </w:r>
                      </w:p>
                    </w:tc>
                  </w:tr>
                  <w:tr w:rsidR="00E45675" w:rsidRPr="003660E0" w14:paraId="3D926C88" w14:textId="77777777" w:rsidTr="00E45675">
                    <w:trPr>
                      <w:trHeight w:val="480"/>
                    </w:trPr>
                    <w:tc>
                      <w:tcPr>
                        <w:tcW w:w="860" w:type="dxa"/>
                        <w:shd w:val="clear" w:color="auto" w:fill="auto"/>
                        <w:hideMark/>
                      </w:tcPr>
                      <w:p w14:paraId="70438FFC" w14:textId="77777777" w:rsidR="00E45675" w:rsidRPr="003660E0" w:rsidRDefault="00E45675" w:rsidP="00E45675">
                        <w:pPr>
                          <w:rPr>
                            <w:sz w:val="16"/>
                            <w:szCs w:val="16"/>
                          </w:rPr>
                        </w:pPr>
                        <w:r w:rsidRPr="003660E0">
                          <w:rPr>
                            <w:sz w:val="16"/>
                            <w:szCs w:val="16"/>
                          </w:rPr>
                          <w:lastRenderedPageBreak/>
                          <w:t xml:space="preserve"> 7.1 </w:t>
                        </w:r>
                      </w:p>
                    </w:tc>
                    <w:tc>
                      <w:tcPr>
                        <w:tcW w:w="1147" w:type="dxa"/>
                        <w:shd w:val="clear" w:color="auto" w:fill="auto"/>
                        <w:hideMark/>
                      </w:tcPr>
                      <w:p w14:paraId="6AF7B3AD" w14:textId="77777777" w:rsidR="00E45675" w:rsidRPr="003660E0" w:rsidRDefault="00E45675" w:rsidP="00E45675">
                        <w:pPr>
                          <w:rPr>
                            <w:sz w:val="16"/>
                            <w:szCs w:val="16"/>
                          </w:rPr>
                        </w:pPr>
                        <w:r w:rsidRPr="003660E0">
                          <w:rPr>
                            <w:sz w:val="16"/>
                            <w:szCs w:val="16"/>
                          </w:rPr>
                          <w:t xml:space="preserve"> 11.03.140 </w:t>
                        </w:r>
                      </w:p>
                    </w:tc>
                    <w:tc>
                      <w:tcPr>
                        <w:tcW w:w="1434" w:type="dxa"/>
                        <w:shd w:val="clear" w:color="auto" w:fill="auto"/>
                        <w:hideMark/>
                      </w:tcPr>
                      <w:p w14:paraId="3BB4DAE0" w14:textId="77777777" w:rsidR="00E45675" w:rsidRPr="003660E0" w:rsidRDefault="00E45675" w:rsidP="00E45675">
                        <w:pPr>
                          <w:rPr>
                            <w:sz w:val="16"/>
                            <w:szCs w:val="16"/>
                          </w:rPr>
                        </w:pPr>
                        <w:r w:rsidRPr="003660E0">
                          <w:rPr>
                            <w:sz w:val="16"/>
                            <w:szCs w:val="16"/>
                          </w:rPr>
                          <w:t>CPOS/CDHU</w:t>
                        </w:r>
                      </w:p>
                    </w:tc>
                    <w:tc>
                      <w:tcPr>
                        <w:tcW w:w="4349" w:type="dxa"/>
                        <w:shd w:val="clear" w:color="auto" w:fill="auto"/>
                        <w:hideMark/>
                      </w:tcPr>
                      <w:p w14:paraId="243D93ED" w14:textId="77777777" w:rsidR="00E45675" w:rsidRPr="003660E0" w:rsidRDefault="00E45675" w:rsidP="00E45675">
                        <w:pPr>
                          <w:rPr>
                            <w:sz w:val="16"/>
                            <w:szCs w:val="16"/>
                          </w:rPr>
                        </w:pPr>
                        <w:r w:rsidRPr="003660E0">
                          <w:rPr>
                            <w:sz w:val="16"/>
                            <w:szCs w:val="16"/>
                          </w:rPr>
                          <w:t>Concreto preparado no local, fck = 30 MPa</w:t>
                        </w:r>
                      </w:p>
                    </w:tc>
                    <w:tc>
                      <w:tcPr>
                        <w:tcW w:w="697" w:type="dxa"/>
                        <w:shd w:val="clear" w:color="auto" w:fill="auto"/>
                        <w:hideMark/>
                      </w:tcPr>
                      <w:p w14:paraId="6960A8B0" w14:textId="77777777" w:rsidR="00E45675" w:rsidRPr="003660E0" w:rsidRDefault="00E45675" w:rsidP="00E45675">
                        <w:pPr>
                          <w:rPr>
                            <w:sz w:val="16"/>
                            <w:szCs w:val="16"/>
                          </w:rPr>
                        </w:pPr>
                        <w:r w:rsidRPr="003660E0">
                          <w:rPr>
                            <w:sz w:val="16"/>
                            <w:szCs w:val="16"/>
                          </w:rPr>
                          <w:t>m³</w:t>
                        </w:r>
                      </w:p>
                    </w:tc>
                    <w:tc>
                      <w:tcPr>
                        <w:tcW w:w="1114" w:type="dxa"/>
                        <w:shd w:val="clear" w:color="auto" w:fill="auto"/>
                        <w:hideMark/>
                      </w:tcPr>
                      <w:p w14:paraId="3C344D9E" w14:textId="77777777" w:rsidR="00E45675" w:rsidRPr="003660E0" w:rsidRDefault="00E45675" w:rsidP="00E45675">
                        <w:pPr>
                          <w:rPr>
                            <w:sz w:val="16"/>
                            <w:szCs w:val="16"/>
                          </w:rPr>
                        </w:pPr>
                        <w:r w:rsidRPr="003660E0">
                          <w:rPr>
                            <w:sz w:val="16"/>
                            <w:szCs w:val="16"/>
                          </w:rPr>
                          <w:t>1,44</w:t>
                        </w:r>
                      </w:p>
                    </w:tc>
                  </w:tr>
                  <w:tr w:rsidR="00E45675" w:rsidRPr="003660E0" w14:paraId="62ECDEA2" w14:textId="77777777" w:rsidTr="00E45675">
                    <w:trPr>
                      <w:trHeight w:val="480"/>
                    </w:trPr>
                    <w:tc>
                      <w:tcPr>
                        <w:tcW w:w="860" w:type="dxa"/>
                        <w:shd w:val="clear" w:color="auto" w:fill="auto"/>
                        <w:hideMark/>
                      </w:tcPr>
                      <w:p w14:paraId="355A77D8" w14:textId="77777777" w:rsidR="00E45675" w:rsidRPr="003660E0" w:rsidRDefault="00E45675" w:rsidP="00E45675">
                        <w:pPr>
                          <w:rPr>
                            <w:b/>
                            <w:bCs/>
                            <w:sz w:val="16"/>
                            <w:szCs w:val="16"/>
                          </w:rPr>
                        </w:pPr>
                        <w:r w:rsidRPr="003660E0">
                          <w:rPr>
                            <w:b/>
                            <w:bCs/>
                            <w:sz w:val="16"/>
                            <w:szCs w:val="16"/>
                          </w:rPr>
                          <w:t>8</w:t>
                        </w:r>
                      </w:p>
                    </w:tc>
                    <w:tc>
                      <w:tcPr>
                        <w:tcW w:w="1147" w:type="dxa"/>
                        <w:shd w:val="clear" w:color="auto" w:fill="auto"/>
                        <w:hideMark/>
                      </w:tcPr>
                      <w:p w14:paraId="6AB47C86" w14:textId="77777777" w:rsidR="00E45675" w:rsidRPr="003660E0" w:rsidRDefault="00E45675" w:rsidP="00E45675">
                        <w:pPr>
                          <w:rPr>
                            <w:b/>
                            <w:bCs/>
                            <w:sz w:val="16"/>
                            <w:szCs w:val="16"/>
                          </w:rPr>
                        </w:pPr>
                        <w:r w:rsidRPr="003660E0">
                          <w:rPr>
                            <w:b/>
                            <w:bCs/>
                            <w:sz w:val="16"/>
                            <w:szCs w:val="16"/>
                          </w:rPr>
                          <w:t> </w:t>
                        </w:r>
                      </w:p>
                    </w:tc>
                    <w:tc>
                      <w:tcPr>
                        <w:tcW w:w="1434" w:type="dxa"/>
                        <w:shd w:val="clear" w:color="auto" w:fill="auto"/>
                        <w:hideMark/>
                      </w:tcPr>
                      <w:p w14:paraId="2919FF77" w14:textId="77777777" w:rsidR="00E45675" w:rsidRPr="003660E0" w:rsidRDefault="00E45675" w:rsidP="00E45675">
                        <w:pPr>
                          <w:rPr>
                            <w:b/>
                            <w:bCs/>
                            <w:sz w:val="16"/>
                            <w:szCs w:val="16"/>
                          </w:rPr>
                        </w:pPr>
                        <w:r w:rsidRPr="003660E0">
                          <w:rPr>
                            <w:b/>
                            <w:bCs/>
                            <w:sz w:val="16"/>
                            <w:szCs w:val="16"/>
                          </w:rPr>
                          <w:t> </w:t>
                        </w:r>
                      </w:p>
                    </w:tc>
                    <w:tc>
                      <w:tcPr>
                        <w:tcW w:w="4349" w:type="dxa"/>
                        <w:shd w:val="clear" w:color="auto" w:fill="auto"/>
                        <w:hideMark/>
                      </w:tcPr>
                      <w:p w14:paraId="656A4973" w14:textId="77777777" w:rsidR="00E45675" w:rsidRPr="003660E0" w:rsidRDefault="00E45675" w:rsidP="00E45675">
                        <w:pPr>
                          <w:rPr>
                            <w:b/>
                            <w:bCs/>
                            <w:sz w:val="16"/>
                            <w:szCs w:val="16"/>
                          </w:rPr>
                        </w:pPr>
                        <w:r w:rsidRPr="003660E0">
                          <w:rPr>
                            <w:b/>
                            <w:bCs/>
                            <w:sz w:val="16"/>
                            <w:szCs w:val="16"/>
                          </w:rPr>
                          <w:t>LIMPEZA FINAL DA OBRA</w:t>
                        </w:r>
                      </w:p>
                    </w:tc>
                    <w:tc>
                      <w:tcPr>
                        <w:tcW w:w="697" w:type="dxa"/>
                        <w:shd w:val="clear" w:color="auto" w:fill="auto"/>
                        <w:hideMark/>
                      </w:tcPr>
                      <w:p w14:paraId="3990BD16" w14:textId="77777777" w:rsidR="00E45675" w:rsidRPr="003660E0" w:rsidRDefault="00E45675" w:rsidP="00E45675">
                        <w:pPr>
                          <w:rPr>
                            <w:b/>
                            <w:bCs/>
                            <w:sz w:val="16"/>
                            <w:szCs w:val="16"/>
                          </w:rPr>
                        </w:pPr>
                        <w:r w:rsidRPr="003660E0">
                          <w:rPr>
                            <w:b/>
                            <w:bCs/>
                            <w:sz w:val="16"/>
                            <w:szCs w:val="16"/>
                          </w:rPr>
                          <w:t> </w:t>
                        </w:r>
                      </w:p>
                    </w:tc>
                    <w:tc>
                      <w:tcPr>
                        <w:tcW w:w="1114" w:type="dxa"/>
                        <w:shd w:val="clear" w:color="auto" w:fill="auto"/>
                        <w:hideMark/>
                      </w:tcPr>
                      <w:p w14:paraId="00B2B596" w14:textId="77777777" w:rsidR="00E45675" w:rsidRPr="003660E0" w:rsidRDefault="00E45675" w:rsidP="00E45675">
                        <w:pPr>
                          <w:rPr>
                            <w:b/>
                            <w:bCs/>
                            <w:sz w:val="16"/>
                            <w:szCs w:val="16"/>
                          </w:rPr>
                        </w:pPr>
                        <w:r w:rsidRPr="003660E0">
                          <w:rPr>
                            <w:b/>
                            <w:bCs/>
                            <w:sz w:val="16"/>
                            <w:szCs w:val="16"/>
                          </w:rPr>
                          <w:t> </w:t>
                        </w:r>
                      </w:p>
                    </w:tc>
                  </w:tr>
                  <w:tr w:rsidR="00E45675" w:rsidRPr="003660E0" w14:paraId="22E30B33" w14:textId="77777777" w:rsidTr="00E45675">
                    <w:trPr>
                      <w:trHeight w:val="480"/>
                    </w:trPr>
                    <w:tc>
                      <w:tcPr>
                        <w:tcW w:w="860" w:type="dxa"/>
                        <w:shd w:val="clear" w:color="auto" w:fill="auto"/>
                        <w:hideMark/>
                      </w:tcPr>
                      <w:p w14:paraId="3425CDF6" w14:textId="77777777" w:rsidR="00E45675" w:rsidRPr="003660E0" w:rsidRDefault="00E45675" w:rsidP="00E45675">
                        <w:pPr>
                          <w:rPr>
                            <w:sz w:val="16"/>
                            <w:szCs w:val="16"/>
                          </w:rPr>
                        </w:pPr>
                        <w:r w:rsidRPr="003660E0">
                          <w:rPr>
                            <w:sz w:val="16"/>
                            <w:szCs w:val="16"/>
                          </w:rPr>
                          <w:t xml:space="preserve"> 8.1 </w:t>
                        </w:r>
                      </w:p>
                    </w:tc>
                    <w:tc>
                      <w:tcPr>
                        <w:tcW w:w="1147" w:type="dxa"/>
                        <w:shd w:val="clear" w:color="auto" w:fill="auto"/>
                        <w:hideMark/>
                      </w:tcPr>
                      <w:p w14:paraId="295B24E5" w14:textId="77777777" w:rsidR="00E45675" w:rsidRPr="003660E0" w:rsidRDefault="00E45675" w:rsidP="00E45675">
                        <w:pPr>
                          <w:rPr>
                            <w:sz w:val="16"/>
                            <w:szCs w:val="16"/>
                          </w:rPr>
                        </w:pPr>
                        <w:r w:rsidRPr="003660E0">
                          <w:rPr>
                            <w:sz w:val="16"/>
                            <w:szCs w:val="16"/>
                          </w:rPr>
                          <w:t xml:space="preserve"> 55.01.020 </w:t>
                        </w:r>
                      </w:p>
                    </w:tc>
                    <w:tc>
                      <w:tcPr>
                        <w:tcW w:w="1434" w:type="dxa"/>
                        <w:shd w:val="clear" w:color="auto" w:fill="auto"/>
                        <w:hideMark/>
                      </w:tcPr>
                      <w:p w14:paraId="28A32675" w14:textId="77777777" w:rsidR="00E45675" w:rsidRPr="003660E0" w:rsidRDefault="00E45675" w:rsidP="00E45675">
                        <w:pPr>
                          <w:rPr>
                            <w:sz w:val="16"/>
                            <w:szCs w:val="16"/>
                          </w:rPr>
                        </w:pPr>
                        <w:r w:rsidRPr="003660E0">
                          <w:rPr>
                            <w:sz w:val="16"/>
                            <w:szCs w:val="16"/>
                          </w:rPr>
                          <w:t>CPOS/CDHU</w:t>
                        </w:r>
                      </w:p>
                    </w:tc>
                    <w:tc>
                      <w:tcPr>
                        <w:tcW w:w="4349" w:type="dxa"/>
                        <w:shd w:val="clear" w:color="auto" w:fill="auto"/>
                        <w:hideMark/>
                      </w:tcPr>
                      <w:p w14:paraId="16071200" w14:textId="77777777" w:rsidR="00E45675" w:rsidRPr="003660E0" w:rsidRDefault="00E45675" w:rsidP="00E45675">
                        <w:pPr>
                          <w:rPr>
                            <w:sz w:val="16"/>
                            <w:szCs w:val="16"/>
                          </w:rPr>
                        </w:pPr>
                        <w:r w:rsidRPr="003660E0">
                          <w:rPr>
                            <w:sz w:val="16"/>
                            <w:szCs w:val="16"/>
                          </w:rPr>
                          <w:t>Limpeza final da obra</w:t>
                        </w:r>
                      </w:p>
                    </w:tc>
                    <w:tc>
                      <w:tcPr>
                        <w:tcW w:w="697" w:type="dxa"/>
                        <w:shd w:val="clear" w:color="auto" w:fill="auto"/>
                        <w:hideMark/>
                      </w:tcPr>
                      <w:p w14:paraId="284A4605" w14:textId="77777777" w:rsidR="00E45675" w:rsidRPr="003660E0" w:rsidRDefault="00E45675" w:rsidP="00E45675">
                        <w:pPr>
                          <w:rPr>
                            <w:sz w:val="16"/>
                            <w:szCs w:val="16"/>
                          </w:rPr>
                        </w:pPr>
                        <w:r w:rsidRPr="003660E0">
                          <w:rPr>
                            <w:sz w:val="16"/>
                            <w:szCs w:val="16"/>
                          </w:rPr>
                          <w:t>m²</w:t>
                        </w:r>
                      </w:p>
                    </w:tc>
                    <w:tc>
                      <w:tcPr>
                        <w:tcW w:w="1114" w:type="dxa"/>
                        <w:shd w:val="clear" w:color="auto" w:fill="auto"/>
                        <w:hideMark/>
                      </w:tcPr>
                      <w:p w14:paraId="446CF440" w14:textId="77777777" w:rsidR="00E45675" w:rsidRPr="003660E0" w:rsidRDefault="00E45675" w:rsidP="00E45675">
                        <w:pPr>
                          <w:rPr>
                            <w:sz w:val="16"/>
                            <w:szCs w:val="16"/>
                          </w:rPr>
                        </w:pPr>
                        <w:r w:rsidRPr="003660E0">
                          <w:rPr>
                            <w:sz w:val="16"/>
                            <w:szCs w:val="16"/>
                          </w:rPr>
                          <w:t>164,05</w:t>
                        </w:r>
                      </w:p>
                    </w:tc>
                  </w:tr>
                </w:tbl>
                <w:p w14:paraId="7B317618" w14:textId="77777777" w:rsidR="00E45675" w:rsidRPr="00DA3A97" w:rsidRDefault="00E45675" w:rsidP="00E45675">
                  <w:pPr>
                    <w:jc w:val="both"/>
                    <w:rPr>
                      <w:rFonts w:ascii="Arial" w:hAnsi="Arial" w:cs="Arial"/>
                    </w:rPr>
                  </w:pPr>
                </w:p>
              </w:tc>
            </w:tr>
          </w:tbl>
          <w:p w14:paraId="62C68E78" w14:textId="77777777" w:rsidR="00C71490" w:rsidRPr="00511EE0" w:rsidRDefault="00C71490" w:rsidP="00C2310C">
            <w:pPr>
              <w:widowControl/>
              <w:suppressAutoHyphens w:val="0"/>
              <w:autoSpaceDN/>
              <w:spacing w:line="360" w:lineRule="auto"/>
              <w:jc w:val="both"/>
              <w:textAlignment w:val="auto"/>
              <w:rPr>
                <w:rFonts w:eastAsia="Calibri" w:cs="Times New Roman"/>
                <w:kern w:val="0"/>
                <w:sz w:val="22"/>
                <w:szCs w:val="22"/>
                <w:lang w:eastAsia="en-US" w:bidi="ar-SA"/>
              </w:rPr>
            </w:pPr>
          </w:p>
          <w:p w14:paraId="151DE3AF" w14:textId="7BE6B35B" w:rsidR="001960B8" w:rsidRPr="001960B8" w:rsidRDefault="001960B8" w:rsidP="001960B8">
            <w:pPr>
              <w:widowControl/>
              <w:suppressAutoHyphens w:val="0"/>
              <w:autoSpaceDN/>
              <w:spacing w:line="360" w:lineRule="auto"/>
              <w:jc w:val="both"/>
              <w:textAlignment w:val="auto"/>
              <w:rPr>
                <w:rFonts w:eastAsia="Calibri" w:cs="Times New Roman"/>
                <w:kern w:val="0"/>
                <w:sz w:val="22"/>
                <w:szCs w:val="22"/>
                <w:lang w:eastAsia="en-US" w:bidi="ar-SA"/>
              </w:rPr>
            </w:pPr>
            <w:r w:rsidRPr="001960B8">
              <w:rPr>
                <w:rFonts w:eastAsia="Calibri" w:cs="Times New Roman"/>
                <w:kern w:val="0"/>
                <w:sz w:val="22"/>
                <w:szCs w:val="22"/>
                <w:lang w:eastAsia="en-US" w:bidi="ar-SA"/>
              </w:rPr>
              <w:t xml:space="preserve">A contratação será realizada por meio de licitação, na modalidade </w:t>
            </w:r>
            <w:r w:rsidRPr="001960B8">
              <w:rPr>
                <w:rFonts w:eastAsia="Calibri" w:cs="Times New Roman"/>
                <w:b/>
                <w:bCs/>
                <w:kern w:val="0"/>
                <w:sz w:val="22"/>
                <w:szCs w:val="22"/>
                <w:lang w:eastAsia="en-US" w:bidi="ar-SA"/>
              </w:rPr>
              <w:t>Concorrência</w:t>
            </w:r>
            <w:r w:rsidRPr="001960B8">
              <w:rPr>
                <w:rFonts w:eastAsia="Calibri" w:cs="Times New Roman"/>
                <w:kern w:val="0"/>
                <w:sz w:val="22"/>
                <w:szCs w:val="22"/>
                <w:lang w:eastAsia="en-US" w:bidi="ar-SA"/>
              </w:rPr>
              <w:t xml:space="preserve">, na sua </w:t>
            </w:r>
            <w:r w:rsidRPr="001960B8">
              <w:rPr>
                <w:rFonts w:eastAsia="Calibri" w:cs="Times New Roman"/>
                <w:b/>
                <w:bCs/>
                <w:kern w:val="0"/>
                <w:sz w:val="22"/>
                <w:szCs w:val="22"/>
                <w:lang w:eastAsia="en-US" w:bidi="ar-SA"/>
              </w:rPr>
              <w:t>forma eletrônica</w:t>
            </w:r>
            <w:r w:rsidRPr="001960B8">
              <w:rPr>
                <w:rFonts w:eastAsia="Calibri" w:cs="Times New Roman"/>
                <w:kern w:val="0"/>
                <w:sz w:val="22"/>
                <w:szCs w:val="22"/>
                <w:lang w:eastAsia="en-US" w:bidi="ar-SA"/>
              </w:rPr>
              <w:t xml:space="preserve">, com critério de julgamento por menor </w:t>
            </w:r>
            <w:r w:rsidRPr="001960B8">
              <w:rPr>
                <w:rFonts w:eastAsia="Calibri" w:cs="Times New Roman"/>
                <w:b/>
                <w:bCs/>
                <w:kern w:val="0"/>
                <w:sz w:val="22"/>
                <w:szCs w:val="22"/>
                <w:lang w:eastAsia="en-US" w:bidi="ar-SA"/>
              </w:rPr>
              <w:t>preço global</w:t>
            </w:r>
            <w:r w:rsidRPr="001960B8">
              <w:rPr>
                <w:rFonts w:eastAsia="Calibri" w:cs="Times New Roman"/>
                <w:kern w:val="0"/>
                <w:sz w:val="22"/>
                <w:szCs w:val="22"/>
                <w:lang w:eastAsia="en-US" w:bidi="ar-SA"/>
              </w:rPr>
              <w:t>, nos termos dos artigos 6º, inciso XXXVIII, 17, § 2º, e 34, todos da Lei nº14.133/2021.</w:t>
            </w:r>
          </w:p>
          <w:p w14:paraId="36B46314" w14:textId="77777777" w:rsidR="001960B8" w:rsidRPr="001960B8" w:rsidRDefault="001960B8" w:rsidP="001960B8">
            <w:pPr>
              <w:widowControl/>
              <w:suppressAutoHyphens w:val="0"/>
              <w:autoSpaceDN/>
              <w:spacing w:line="360" w:lineRule="auto"/>
              <w:jc w:val="both"/>
              <w:textAlignment w:val="auto"/>
              <w:rPr>
                <w:rFonts w:eastAsia="Calibri" w:cs="Times New Roman"/>
                <w:b/>
                <w:bCs/>
                <w:kern w:val="0"/>
                <w:sz w:val="22"/>
                <w:szCs w:val="22"/>
                <w:lang w:eastAsia="en-US" w:bidi="ar-SA"/>
              </w:rPr>
            </w:pPr>
            <w:r w:rsidRPr="001960B8">
              <w:rPr>
                <w:rFonts w:eastAsia="Calibri" w:cs="Times New Roman"/>
                <w:b/>
                <w:bCs/>
                <w:kern w:val="0"/>
                <w:sz w:val="22"/>
                <w:szCs w:val="22"/>
                <w:lang w:eastAsia="en-US" w:bidi="ar-SA"/>
              </w:rPr>
              <w:t>O regime de execução da obra será o de empreitada por preço global.</w:t>
            </w:r>
          </w:p>
          <w:p w14:paraId="735042D6" w14:textId="77777777" w:rsidR="00C71490" w:rsidRPr="00511EE0" w:rsidRDefault="00C71490" w:rsidP="00C2310C">
            <w:pPr>
              <w:widowControl/>
              <w:suppressAutoHyphens w:val="0"/>
              <w:autoSpaceDN/>
              <w:spacing w:line="360" w:lineRule="auto"/>
              <w:jc w:val="both"/>
              <w:textAlignment w:val="auto"/>
              <w:rPr>
                <w:rFonts w:eastAsia="Calibri" w:cs="Times New Roman"/>
                <w:kern w:val="0"/>
                <w:sz w:val="22"/>
                <w:szCs w:val="22"/>
                <w:lang w:eastAsia="en-US" w:bidi="ar-SA"/>
              </w:rPr>
            </w:pPr>
          </w:p>
          <w:p w14:paraId="3752EF83" w14:textId="57E0834D" w:rsidR="00C2310C" w:rsidRPr="00511EE0" w:rsidRDefault="00C2310C" w:rsidP="00C2310C">
            <w:pPr>
              <w:widowControl/>
              <w:suppressAutoHyphens w:val="0"/>
              <w:autoSpaceDN/>
              <w:spacing w:line="360" w:lineRule="auto"/>
              <w:jc w:val="both"/>
              <w:textAlignment w:val="auto"/>
              <w:rPr>
                <w:rFonts w:eastAsia="Calibri" w:cs="Times New Roman"/>
                <w:b/>
                <w:bCs/>
                <w:kern w:val="0"/>
                <w:sz w:val="22"/>
                <w:szCs w:val="22"/>
                <w:lang w:eastAsia="en-US" w:bidi="ar-SA"/>
              </w:rPr>
            </w:pPr>
            <w:r w:rsidRPr="00511EE0">
              <w:rPr>
                <w:rFonts w:eastAsia="Calibri" w:cs="Times New Roman"/>
                <w:b/>
                <w:bCs/>
                <w:kern w:val="0"/>
                <w:sz w:val="22"/>
                <w:szCs w:val="22"/>
                <w:lang w:eastAsia="en-US" w:bidi="ar-SA"/>
              </w:rPr>
              <w:t xml:space="preserve">1.2 Parcelamento: em regra, conforme disposições estabelecidas na alínea b, inciso V, do art. 40 da Lei n.º 14.133/21, </w:t>
            </w:r>
            <w:r w:rsidRPr="00511EE0">
              <w:rPr>
                <w:rFonts w:eastAsia="Calibri" w:cs="Times New Roman"/>
                <w:kern w:val="0"/>
                <w:sz w:val="22"/>
                <w:szCs w:val="22"/>
                <w:lang w:eastAsia="en-US" w:bidi="ar-SA"/>
              </w:rPr>
              <w:t>o planejamento da compra deverá atender, entre outros, ao princípio do parcelamento, quando for tecnicamente viável e economicamente vantajoso, com vistas ao melhor aproveitamento dos recursos disponíveis no mercado e à ampliação da competitividade sem perda da economia de escala.</w:t>
            </w:r>
            <w:r w:rsidRPr="00511EE0">
              <w:rPr>
                <w:rFonts w:eastAsia="Calibri" w:cs="Times New Roman"/>
                <w:b/>
                <w:bCs/>
                <w:kern w:val="0"/>
                <w:sz w:val="22"/>
                <w:szCs w:val="22"/>
                <w:lang w:eastAsia="en-US" w:bidi="ar-SA"/>
              </w:rPr>
              <w:t xml:space="preserve"> </w:t>
            </w:r>
          </w:p>
          <w:p w14:paraId="03BB5088" w14:textId="3DE6CB84" w:rsidR="00C2310C" w:rsidRPr="00511EE0" w:rsidRDefault="00C2310C" w:rsidP="00C2310C">
            <w:pPr>
              <w:widowControl/>
              <w:suppressAutoHyphens w:val="0"/>
              <w:autoSpaceDN/>
              <w:spacing w:line="360" w:lineRule="auto"/>
              <w:jc w:val="both"/>
              <w:textAlignment w:val="auto"/>
              <w:rPr>
                <w:rFonts w:eastAsia="Calibri" w:cs="Times New Roman"/>
                <w:b/>
                <w:bCs/>
                <w:kern w:val="0"/>
                <w:sz w:val="22"/>
                <w:szCs w:val="22"/>
                <w:lang w:eastAsia="en-US" w:bidi="ar-SA"/>
              </w:rPr>
            </w:pPr>
            <w:r w:rsidRPr="00511EE0">
              <w:rPr>
                <w:rFonts w:eastAsia="Calibri" w:cs="Times New Roman"/>
                <w:kern w:val="0"/>
                <w:sz w:val="22"/>
                <w:szCs w:val="22"/>
                <w:lang w:eastAsia="en-US" w:bidi="ar-SA"/>
              </w:rPr>
              <w:t xml:space="preserve">Considerando as especificidades do presente objeto </w:t>
            </w:r>
            <w:r w:rsidR="0079717A" w:rsidRPr="00511EE0">
              <w:rPr>
                <w:rFonts w:eastAsia="Calibri" w:cs="Times New Roman"/>
                <w:kern w:val="0"/>
                <w:sz w:val="22"/>
                <w:szCs w:val="22"/>
                <w:lang w:eastAsia="en-US" w:bidi="ar-SA"/>
              </w:rPr>
              <w:t xml:space="preserve">o mesmo </w:t>
            </w:r>
            <w:r w:rsidR="0079717A" w:rsidRPr="00511EE0">
              <w:rPr>
                <w:rFonts w:eastAsia="Calibri" w:cs="Times New Roman"/>
                <w:b/>
                <w:bCs/>
                <w:kern w:val="0"/>
                <w:sz w:val="22"/>
                <w:szCs w:val="22"/>
                <w:lang w:eastAsia="en-US" w:bidi="ar-SA"/>
              </w:rPr>
              <w:t>não</w:t>
            </w:r>
            <w:r w:rsidRPr="00511EE0">
              <w:rPr>
                <w:rFonts w:eastAsia="Calibri" w:cs="Times New Roman"/>
                <w:b/>
                <w:bCs/>
                <w:kern w:val="0"/>
                <w:sz w:val="22"/>
                <w:szCs w:val="22"/>
                <w:lang w:eastAsia="en-US" w:bidi="ar-SA"/>
              </w:rPr>
              <w:t xml:space="preserve"> será parcelad</w:t>
            </w:r>
            <w:r w:rsidR="0079717A" w:rsidRPr="00511EE0">
              <w:rPr>
                <w:rFonts w:eastAsia="Calibri" w:cs="Times New Roman"/>
                <w:b/>
                <w:bCs/>
                <w:kern w:val="0"/>
                <w:sz w:val="22"/>
                <w:szCs w:val="22"/>
                <w:lang w:eastAsia="en-US" w:bidi="ar-SA"/>
              </w:rPr>
              <w:t>o</w:t>
            </w:r>
            <w:r w:rsidRPr="00511EE0">
              <w:rPr>
                <w:rFonts w:eastAsia="Calibri" w:cs="Times New Roman"/>
                <w:kern w:val="0"/>
                <w:sz w:val="22"/>
                <w:szCs w:val="22"/>
                <w:lang w:eastAsia="en-US" w:bidi="ar-SA"/>
              </w:rPr>
              <w:t xml:space="preserve">, </w:t>
            </w:r>
            <w:r w:rsidR="00FE6E75" w:rsidRPr="00511EE0">
              <w:rPr>
                <w:rFonts w:eastAsia="Calibri" w:cs="Times New Roman"/>
                <w:kern w:val="0"/>
                <w:sz w:val="22"/>
                <w:szCs w:val="22"/>
                <w:lang w:eastAsia="en-US" w:bidi="ar-SA"/>
              </w:rPr>
              <w:t>haja visto, não sendo viável, por se tratar de um serviço determinado, um evento único.</w:t>
            </w:r>
          </w:p>
          <w:p w14:paraId="312AB0F6" w14:textId="77777777" w:rsidR="0079717A" w:rsidRPr="00511EE0" w:rsidRDefault="0079717A" w:rsidP="00C2310C">
            <w:pPr>
              <w:widowControl/>
              <w:suppressAutoHyphens w:val="0"/>
              <w:autoSpaceDN/>
              <w:spacing w:line="360" w:lineRule="auto"/>
              <w:jc w:val="both"/>
              <w:textAlignment w:val="auto"/>
              <w:rPr>
                <w:rFonts w:eastAsia="Calibri" w:cs="Times New Roman"/>
                <w:b/>
                <w:bCs/>
                <w:kern w:val="0"/>
                <w:sz w:val="22"/>
                <w:szCs w:val="22"/>
                <w:lang w:eastAsia="en-US" w:bidi="ar-SA"/>
              </w:rPr>
            </w:pPr>
          </w:p>
          <w:p w14:paraId="440D2003" w14:textId="77777777" w:rsidR="00C2310C" w:rsidRPr="00511EE0" w:rsidRDefault="00C2310C" w:rsidP="00C2310C">
            <w:pPr>
              <w:widowControl/>
              <w:suppressAutoHyphens w:val="0"/>
              <w:autoSpaceDN/>
              <w:spacing w:line="360" w:lineRule="auto"/>
              <w:jc w:val="both"/>
              <w:textAlignment w:val="auto"/>
              <w:rPr>
                <w:rFonts w:eastAsia="Calibri" w:cs="Times New Roman"/>
                <w:kern w:val="0"/>
                <w:sz w:val="22"/>
                <w:szCs w:val="22"/>
                <w:lang w:eastAsia="en-US" w:bidi="ar-SA"/>
              </w:rPr>
            </w:pPr>
            <w:r w:rsidRPr="00511EE0">
              <w:rPr>
                <w:rFonts w:eastAsia="Calibri" w:cs="Times New Roman"/>
                <w:kern w:val="0"/>
                <w:sz w:val="22"/>
                <w:szCs w:val="22"/>
                <w:lang w:eastAsia="en-US" w:bidi="ar-SA"/>
              </w:rPr>
              <w:t>1.3.</w:t>
            </w:r>
            <w:r w:rsidRPr="00511EE0">
              <w:rPr>
                <w:rFonts w:eastAsia="Calibri" w:cs="Times New Roman"/>
                <w:kern w:val="0"/>
                <w:sz w:val="22"/>
                <w:szCs w:val="22"/>
                <w:lang w:eastAsia="en-US" w:bidi="ar-SA"/>
              </w:rPr>
              <w:tab/>
              <w:t>O(s) serviço(s) objeto desta contratação são caracterizados como comum(ns), conforme justificativa constante do Documento de Formalização de Demanda ou Estudo Técnico Preliminar.</w:t>
            </w:r>
          </w:p>
          <w:p w14:paraId="4691EC2E" w14:textId="77777777" w:rsidR="00C2310C" w:rsidRPr="00511EE0" w:rsidRDefault="00C2310C" w:rsidP="00C2310C">
            <w:pPr>
              <w:widowControl/>
              <w:suppressAutoHyphens w:val="0"/>
              <w:autoSpaceDN/>
              <w:spacing w:line="360" w:lineRule="auto"/>
              <w:jc w:val="both"/>
              <w:textAlignment w:val="auto"/>
              <w:rPr>
                <w:rFonts w:eastAsia="Calibri" w:cs="Times New Roman"/>
                <w:kern w:val="0"/>
                <w:sz w:val="22"/>
                <w:szCs w:val="22"/>
                <w:lang w:eastAsia="en-US" w:bidi="ar-SA"/>
              </w:rPr>
            </w:pPr>
            <w:r w:rsidRPr="00511EE0">
              <w:rPr>
                <w:rFonts w:eastAsia="Calibri" w:cs="Times New Roman"/>
                <w:kern w:val="0"/>
                <w:sz w:val="22"/>
                <w:szCs w:val="22"/>
                <w:lang w:eastAsia="en-US" w:bidi="ar-SA"/>
              </w:rPr>
              <w:t>1.4.</w:t>
            </w:r>
            <w:r w:rsidRPr="00511EE0">
              <w:rPr>
                <w:rFonts w:eastAsia="Calibri" w:cs="Times New Roman"/>
                <w:kern w:val="0"/>
                <w:sz w:val="22"/>
                <w:szCs w:val="22"/>
                <w:lang w:eastAsia="en-US" w:bidi="ar-SA"/>
              </w:rPr>
              <w:tab/>
              <w:t xml:space="preserve">O prazo de vigência da contratação é será de 12 (doze) meses contados do(a) assinatura do contrato, na forma do artigo 105 da Lei n° 14.133/2021, </w:t>
            </w:r>
            <w:r w:rsidRPr="00511EE0">
              <w:rPr>
                <w:rFonts w:eastAsia="Calibri" w:cs="Times New Roman"/>
                <w:bCs/>
                <w:i/>
                <w:kern w:val="0"/>
                <w:sz w:val="22"/>
                <w:szCs w:val="22"/>
                <w:lang w:eastAsia="en-US" w:bidi="ar-SA"/>
              </w:rPr>
              <w:t>prorrogável por até 10 anos, na forma dos artigos 106 e 107 da Lei n° 14.133/2021.</w:t>
            </w:r>
          </w:p>
          <w:p w14:paraId="671E796D" w14:textId="77777777" w:rsidR="00C2310C" w:rsidRPr="00511EE0" w:rsidRDefault="00C2310C" w:rsidP="00C2310C">
            <w:pPr>
              <w:widowControl/>
              <w:suppressAutoHyphens w:val="0"/>
              <w:autoSpaceDN/>
              <w:spacing w:line="276" w:lineRule="auto"/>
              <w:contextualSpacing/>
              <w:jc w:val="both"/>
              <w:textAlignment w:val="auto"/>
              <w:rPr>
                <w:rFonts w:eastAsia="Calibri" w:cs="Times New Roman"/>
                <w:bCs/>
                <w:iCs/>
                <w:color w:val="FF0000"/>
                <w:kern w:val="0"/>
                <w:sz w:val="22"/>
                <w:szCs w:val="22"/>
                <w:lang w:eastAsia="en-US" w:bidi="ar-SA"/>
              </w:rPr>
            </w:pPr>
            <w:r w:rsidRPr="00511EE0">
              <w:rPr>
                <w:rFonts w:eastAsia="Calibri" w:cs="Times New Roman"/>
                <w:kern w:val="0"/>
                <w:sz w:val="22"/>
                <w:szCs w:val="22"/>
                <w:lang w:eastAsia="en-US" w:bidi="ar-SA"/>
              </w:rPr>
              <w:t xml:space="preserve">1.5.      </w:t>
            </w:r>
            <w:r w:rsidRPr="00511EE0">
              <w:rPr>
                <w:rFonts w:eastAsia="Calibri" w:cs="Times New Roman"/>
                <w:bCs/>
                <w:iCs/>
                <w:kern w:val="0"/>
                <w:sz w:val="22"/>
                <w:szCs w:val="22"/>
                <w:lang w:eastAsia="en-US" w:bidi="ar-SA"/>
              </w:rPr>
              <w:t>O serviço é enquadrado como continuado tendo em vista a análise do Estudo Técnico Preliminar.</w:t>
            </w:r>
            <w:r w:rsidRPr="00511EE0">
              <w:rPr>
                <w:rFonts w:eastAsia="Calibri" w:cs="Times New Roman"/>
                <w:bCs/>
                <w:iCs/>
                <w:color w:val="FF0000"/>
                <w:kern w:val="0"/>
                <w:sz w:val="22"/>
                <w:szCs w:val="22"/>
                <w:lang w:eastAsia="en-US" w:bidi="ar-SA"/>
              </w:rPr>
              <w:t xml:space="preserve"> </w:t>
            </w:r>
          </w:p>
          <w:p w14:paraId="47EFDE43" w14:textId="76B92960" w:rsidR="008A09EF" w:rsidRPr="00511EE0" w:rsidRDefault="00C2310C" w:rsidP="00F630A6">
            <w:pPr>
              <w:widowControl/>
              <w:numPr>
                <w:ilvl w:val="1"/>
                <w:numId w:val="22"/>
              </w:numPr>
              <w:suppressAutoHyphens w:val="0"/>
              <w:autoSpaceDN/>
              <w:spacing w:after="200" w:line="276" w:lineRule="auto"/>
              <w:textAlignment w:val="auto"/>
              <w:rPr>
                <w:rFonts w:eastAsia="Calibri" w:cs="Times New Roman"/>
                <w:b/>
                <w:bCs/>
                <w:i/>
                <w:iCs/>
                <w:kern w:val="0"/>
                <w:sz w:val="22"/>
                <w:szCs w:val="22"/>
                <w:lang w:eastAsia="en-US" w:bidi="ar-SA"/>
              </w:rPr>
            </w:pPr>
            <w:r w:rsidRPr="00511EE0">
              <w:rPr>
                <w:rFonts w:eastAsia="Calibri" w:cs="Times New Roman"/>
                <w:bCs/>
                <w:iCs/>
                <w:kern w:val="0"/>
                <w:sz w:val="22"/>
                <w:szCs w:val="22"/>
                <w:lang w:eastAsia="en-US" w:bidi="ar-SA"/>
              </w:rPr>
              <w:t>O custo estimado total da contratação é de</w:t>
            </w:r>
            <w:r w:rsidRPr="00511EE0">
              <w:rPr>
                <w:rFonts w:eastAsia="Calibri" w:cs="Times New Roman"/>
                <w:bCs/>
                <w:i/>
                <w:iCs/>
                <w:kern w:val="0"/>
                <w:sz w:val="22"/>
                <w:szCs w:val="22"/>
                <w:lang w:eastAsia="en-US" w:bidi="ar-SA"/>
              </w:rPr>
              <w:t xml:space="preserve"> </w:t>
            </w:r>
            <w:r w:rsidR="001960B8" w:rsidRPr="001960B8">
              <w:rPr>
                <w:rFonts w:eastAsia="Calibri" w:cs="Times New Roman"/>
                <w:b/>
                <w:bCs/>
                <w:i/>
                <w:iCs/>
                <w:kern w:val="0"/>
                <w:sz w:val="22"/>
                <w:szCs w:val="22"/>
                <w:lang w:eastAsia="en-US" w:bidi="ar-SA"/>
              </w:rPr>
              <w:t xml:space="preserve">R$ </w:t>
            </w:r>
            <w:r w:rsidR="004F1244">
              <w:rPr>
                <w:rFonts w:eastAsia="Calibri" w:cs="Times New Roman"/>
                <w:b/>
                <w:bCs/>
                <w:i/>
                <w:iCs/>
                <w:kern w:val="0"/>
                <w:sz w:val="22"/>
                <w:szCs w:val="22"/>
                <w:lang w:eastAsia="en-US" w:bidi="ar-SA"/>
              </w:rPr>
              <w:t>176.567,00</w:t>
            </w:r>
            <w:r w:rsidR="001960B8" w:rsidRPr="001960B8">
              <w:rPr>
                <w:rFonts w:eastAsia="Calibri" w:cs="Times New Roman"/>
                <w:b/>
                <w:bCs/>
                <w:i/>
                <w:iCs/>
                <w:kern w:val="0"/>
                <w:sz w:val="22"/>
                <w:szCs w:val="22"/>
                <w:lang w:eastAsia="en-US" w:bidi="ar-SA"/>
              </w:rPr>
              <w:t xml:space="preserve"> (</w:t>
            </w:r>
            <w:r w:rsidR="004F1244">
              <w:rPr>
                <w:rFonts w:eastAsia="Calibri" w:cs="Times New Roman"/>
                <w:b/>
                <w:bCs/>
                <w:i/>
                <w:iCs/>
                <w:kern w:val="0"/>
                <w:sz w:val="22"/>
                <w:szCs w:val="22"/>
                <w:lang w:eastAsia="en-US" w:bidi="ar-SA"/>
              </w:rPr>
              <w:t>cento e sessenta e seis mil e quinhentos e sessenta e sete reais</w:t>
            </w:r>
            <w:r w:rsidR="001960B8" w:rsidRPr="001960B8">
              <w:rPr>
                <w:rFonts w:eastAsia="Calibri" w:cs="Times New Roman"/>
                <w:b/>
                <w:bCs/>
                <w:i/>
                <w:iCs/>
                <w:kern w:val="0"/>
                <w:sz w:val="22"/>
                <w:szCs w:val="22"/>
                <w:lang w:eastAsia="en-US" w:bidi="ar-SA"/>
              </w:rPr>
              <w:t>)</w:t>
            </w:r>
            <w:r w:rsidRPr="00511EE0">
              <w:rPr>
                <w:rFonts w:eastAsia="Calibri" w:cs="Times New Roman"/>
                <w:bCs/>
                <w:i/>
                <w:iCs/>
                <w:kern w:val="0"/>
                <w:sz w:val="22"/>
                <w:szCs w:val="22"/>
                <w:lang w:eastAsia="en-US" w:bidi="ar-SA"/>
              </w:rPr>
              <w:t xml:space="preserve">, </w:t>
            </w:r>
            <w:r w:rsidRPr="00511EE0">
              <w:rPr>
                <w:rFonts w:eastAsia="Calibri" w:cs="Times New Roman"/>
                <w:bCs/>
                <w:iCs/>
                <w:kern w:val="0"/>
                <w:sz w:val="22"/>
                <w:szCs w:val="22"/>
                <w:lang w:eastAsia="en-US" w:bidi="ar-SA"/>
              </w:rPr>
              <w:t>conforme custos unitários apostos</w:t>
            </w:r>
            <w:r w:rsidRPr="00511EE0">
              <w:rPr>
                <w:rFonts w:eastAsia="Calibri" w:cs="Times New Roman"/>
                <w:bCs/>
                <w:i/>
                <w:iCs/>
                <w:kern w:val="0"/>
                <w:sz w:val="22"/>
                <w:szCs w:val="22"/>
                <w:lang w:eastAsia="en-US" w:bidi="ar-SA"/>
              </w:rPr>
              <w:t xml:space="preserve"> na tabela acima.</w:t>
            </w:r>
            <w:r w:rsidR="005C31A9" w:rsidRPr="00511EE0">
              <w:rPr>
                <w:rFonts w:eastAsia="Times New Roman" w:cs="Times New Roman"/>
                <w:b/>
                <w:bCs/>
                <w:lang w:val="pt-PT" w:eastAsia="en-US"/>
              </w:rPr>
              <w:t xml:space="preserve">     </w:t>
            </w:r>
          </w:p>
        </w:tc>
      </w:tr>
      <w:tr w:rsidR="008A09EF" w:rsidRPr="00511EE0" w14:paraId="5EE8501D" w14:textId="77777777" w:rsidTr="00E45675">
        <w:tc>
          <w:tcPr>
            <w:tcW w:w="10207" w:type="dxa"/>
            <w:tcBorders>
              <w:top w:val="single" w:sz="2" w:space="0" w:color="CCCCCC"/>
              <w:left w:val="single" w:sz="2" w:space="0" w:color="CCCCCC"/>
              <w:right w:val="single" w:sz="2" w:space="0" w:color="CCCCCC"/>
            </w:tcBorders>
            <w:shd w:val="clear" w:color="auto" w:fill="EEEEEE"/>
            <w:tcMar>
              <w:top w:w="55" w:type="dxa"/>
              <w:left w:w="55" w:type="dxa"/>
              <w:bottom w:w="55" w:type="dxa"/>
              <w:right w:w="55" w:type="dxa"/>
            </w:tcMar>
          </w:tcPr>
          <w:p w14:paraId="0C8ED75A" w14:textId="3662E327" w:rsidR="008A09EF" w:rsidRPr="00511EE0" w:rsidRDefault="008A09EF" w:rsidP="00C2310C">
            <w:pPr>
              <w:pStyle w:val="Cabealho"/>
              <w:rPr>
                <w:rFonts w:cs="Times New Roman"/>
                <w:b/>
                <w:bCs/>
                <w:color w:val="000000"/>
              </w:rPr>
            </w:pPr>
          </w:p>
        </w:tc>
      </w:tr>
      <w:tr w:rsidR="008A09EF" w:rsidRPr="00511EE0" w14:paraId="0A61C0D8" w14:textId="77777777" w:rsidTr="00E45675">
        <w:tc>
          <w:tcPr>
            <w:tcW w:w="10207" w:type="dxa"/>
            <w:tcBorders>
              <w:left w:val="single" w:sz="2" w:space="0" w:color="CCCCCC"/>
              <w:bottom w:val="single" w:sz="2" w:space="0" w:color="CCCCCC"/>
              <w:right w:val="single" w:sz="2" w:space="0" w:color="CCCCCC"/>
            </w:tcBorders>
            <w:shd w:val="clear" w:color="auto" w:fill="auto"/>
            <w:tcMar>
              <w:top w:w="55" w:type="dxa"/>
              <w:left w:w="55" w:type="dxa"/>
              <w:bottom w:w="55" w:type="dxa"/>
              <w:right w:w="55" w:type="dxa"/>
            </w:tcMar>
          </w:tcPr>
          <w:p w14:paraId="39B25B35" w14:textId="0AB11AED" w:rsidR="008A09EF" w:rsidRPr="00511EE0" w:rsidRDefault="008A09EF" w:rsidP="0050506A">
            <w:pPr>
              <w:pStyle w:val="Cabealho"/>
              <w:rPr>
                <w:rFonts w:cs="Times New Roman"/>
                <w:iCs/>
                <w:color w:val="000000" w:themeColor="text1"/>
              </w:rPr>
            </w:pPr>
          </w:p>
        </w:tc>
      </w:tr>
    </w:tbl>
    <w:p w14:paraId="632FE7F9" w14:textId="77777777" w:rsidR="008A09EF" w:rsidRDefault="008A09EF">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cs="Times New Roman"/>
          <w:color w:val="FF3333"/>
        </w:rPr>
      </w:pPr>
    </w:p>
    <w:p w14:paraId="065AF904" w14:textId="77777777" w:rsidR="004F1244" w:rsidRDefault="004F1244">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cs="Times New Roman"/>
          <w:color w:val="FF3333"/>
        </w:rPr>
      </w:pPr>
    </w:p>
    <w:p w14:paraId="5789ADE1" w14:textId="77777777" w:rsidR="004F1244" w:rsidRDefault="004F1244">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cs="Times New Roman"/>
          <w:color w:val="FF3333"/>
        </w:rPr>
      </w:pPr>
    </w:p>
    <w:p w14:paraId="4F5259D4" w14:textId="77777777" w:rsidR="00E45675" w:rsidRPr="00511EE0" w:rsidRDefault="00E45675">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cs="Times New Roman"/>
          <w:color w:val="FF3333"/>
        </w:rPr>
      </w:pPr>
    </w:p>
    <w:tbl>
      <w:tblPr>
        <w:tblW w:w="8788" w:type="dxa"/>
        <w:tblInd w:w="-13" w:type="dxa"/>
        <w:tblLayout w:type="fixed"/>
        <w:tblCellMar>
          <w:left w:w="10" w:type="dxa"/>
          <w:right w:w="10" w:type="dxa"/>
        </w:tblCellMar>
        <w:tblLook w:val="04A0" w:firstRow="1" w:lastRow="0" w:firstColumn="1" w:lastColumn="0" w:noHBand="0" w:noVBand="1"/>
      </w:tblPr>
      <w:tblGrid>
        <w:gridCol w:w="8788"/>
      </w:tblGrid>
      <w:tr w:rsidR="008A09EF" w:rsidRPr="00511EE0" w14:paraId="06CBA9BE" w14:textId="77777777">
        <w:tc>
          <w:tcPr>
            <w:tcW w:w="8788" w:type="dxa"/>
            <w:tcBorders>
              <w:top w:val="single" w:sz="2" w:space="0" w:color="000000"/>
              <w:left w:val="single" w:sz="2" w:space="0" w:color="000000"/>
              <w:bottom w:val="single" w:sz="2" w:space="0" w:color="000000"/>
              <w:right w:val="single" w:sz="2" w:space="0" w:color="000000"/>
            </w:tcBorders>
            <w:shd w:val="clear" w:color="auto" w:fill="CCCCCC"/>
            <w:tcMar>
              <w:top w:w="55" w:type="dxa"/>
              <w:left w:w="55" w:type="dxa"/>
              <w:bottom w:w="55" w:type="dxa"/>
              <w:right w:w="55" w:type="dxa"/>
            </w:tcMar>
          </w:tcPr>
          <w:p w14:paraId="3FE31C90" w14:textId="78A600A0" w:rsidR="008A09EF" w:rsidRPr="00511EE0" w:rsidRDefault="00C2310C" w:rsidP="00C2310C">
            <w:pPr>
              <w:pStyle w:val="PargrafodaLista"/>
              <w:tabs>
                <w:tab w:val="left" w:pos="555"/>
                <w:tab w:val="left" w:pos="840"/>
                <w:tab w:val="left" w:pos="1140"/>
                <w:tab w:val="left" w:pos="1395"/>
                <w:tab w:val="left" w:pos="1650"/>
                <w:tab w:val="left" w:pos="1965"/>
                <w:tab w:val="left" w:pos="2220"/>
                <w:tab w:val="left" w:pos="7336"/>
              </w:tabs>
              <w:spacing w:before="120" w:after="120"/>
              <w:ind w:left="357"/>
              <w:jc w:val="center"/>
              <w:rPr>
                <w:rFonts w:cs="Times New Roman"/>
                <w:b/>
                <w:bCs/>
              </w:rPr>
            </w:pPr>
            <w:r w:rsidRPr="00511EE0">
              <w:rPr>
                <w:rFonts w:cs="Times New Roman"/>
                <w:b/>
                <w:bCs/>
              </w:rPr>
              <w:lastRenderedPageBreak/>
              <w:t>2- FUNDAMENTAÇÃO E DESCRIÇÃO DA NECESSIDADE DA CONTRATAÇÃO (art. 6º, inciso XXIII, alínea ‘b’ da Lei n. 14.133/2021).</w:t>
            </w:r>
          </w:p>
        </w:tc>
      </w:tr>
    </w:tbl>
    <w:p w14:paraId="4E3B80F1" w14:textId="77777777" w:rsidR="008A09EF" w:rsidRPr="00511EE0" w:rsidRDefault="008A09EF">
      <w:pPr>
        <w:pStyle w:val="Standard"/>
        <w:tabs>
          <w:tab w:val="left" w:pos="582"/>
          <w:tab w:val="left" w:pos="867"/>
          <w:tab w:val="left" w:pos="1167"/>
          <w:tab w:val="left" w:pos="1422"/>
          <w:tab w:val="left" w:pos="1677"/>
          <w:tab w:val="left" w:pos="1992"/>
          <w:tab w:val="left" w:pos="2247"/>
          <w:tab w:val="left" w:leader="underscore" w:pos="7363"/>
        </w:tabs>
        <w:ind w:left="28"/>
        <w:jc w:val="both"/>
        <w:rPr>
          <w:rFonts w:cs="Times New Roman"/>
          <w:color w:val="FF3333"/>
          <w:sz w:val="6"/>
          <w:szCs w:val="6"/>
        </w:rPr>
      </w:pPr>
    </w:p>
    <w:tbl>
      <w:tblPr>
        <w:tblW w:w="8795" w:type="dxa"/>
        <w:tblLayout w:type="fixed"/>
        <w:tblCellMar>
          <w:left w:w="10" w:type="dxa"/>
          <w:right w:w="10" w:type="dxa"/>
        </w:tblCellMar>
        <w:tblLook w:val="04A0" w:firstRow="1" w:lastRow="0" w:firstColumn="1" w:lastColumn="0" w:noHBand="0" w:noVBand="1"/>
      </w:tblPr>
      <w:tblGrid>
        <w:gridCol w:w="8795"/>
      </w:tblGrid>
      <w:tr w:rsidR="008A09EF" w:rsidRPr="00511EE0" w14:paraId="18BBE08A" w14:textId="77777777" w:rsidTr="55318E44">
        <w:tc>
          <w:tcPr>
            <w:tcW w:w="8795" w:type="dxa"/>
            <w:tcBorders>
              <w:top w:val="single" w:sz="2" w:space="0" w:color="CCCCCC"/>
              <w:left w:val="single" w:sz="2" w:space="0" w:color="CCCCCC"/>
              <w:bottom w:val="single" w:sz="4" w:space="0" w:color="CCCCCC"/>
              <w:right w:val="single" w:sz="2" w:space="0" w:color="CCCCCC"/>
            </w:tcBorders>
            <w:shd w:val="clear" w:color="auto" w:fill="auto"/>
            <w:tcMar>
              <w:top w:w="55" w:type="dxa"/>
              <w:left w:w="55" w:type="dxa"/>
              <w:bottom w:w="55" w:type="dxa"/>
              <w:right w:w="55" w:type="dxa"/>
            </w:tcMar>
          </w:tcPr>
          <w:p w14:paraId="32AB2516" w14:textId="77777777" w:rsidR="0079717A" w:rsidRPr="00511EE0" w:rsidRDefault="0079717A" w:rsidP="001C3C2F">
            <w:pPr>
              <w:pStyle w:val="Cabealho"/>
              <w:jc w:val="both"/>
              <w:rPr>
                <w:rFonts w:cs="Times New Roman"/>
                <w:bCs/>
              </w:rPr>
            </w:pPr>
            <w:r w:rsidRPr="00511EE0">
              <w:rPr>
                <w:rFonts w:cs="Times New Roman"/>
                <w:bCs/>
              </w:rPr>
              <w:t>2.1 A Fundamentação da Contratação e seus quantitativos encontram-se pormenorizada em Tópico específico dos Estudos Técnicos Preliminares, apêndice deste Termo de Referência;</w:t>
            </w:r>
          </w:p>
          <w:p w14:paraId="3B9A1BB7" w14:textId="77777777" w:rsidR="00693A9B" w:rsidRPr="00511EE0" w:rsidRDefault="00693A9B" w:rsidP="00693A9B">
            <w:pPr>
              <w:pStyle w:val="Cabealho"/>
              <w:rPr>
                <w:rFonts w:cs="Times New Roman"/>
                <w:b/>
                <w:bCs/>
                <w:u w:val="single"/>
              </w:rPr>
            </w:pPr>
          </w:p>
          <w:p w14:paraId="4810883E" w14:textId="0D49D9D5" w:rsidR="0079717A" w:rsidRPr="00511EE0" w:rsidRDefault="0079717A" w:rsidP="001C3C2F">
            <w:pPr>
              <w:pStyle w:val="Cabealho"/>
              <w:jc w:val="both"/>
              <w:rPr>
                <w:rFonts w:cs="Times New Roman"/>
                <w:b/>
                <w:bCs/>
                <w:u w:val="single"/>
              </w:rPr>
            </w:pPr>
            <w:r w:rsidRPr="00511EE0">
              <w:rPr>
                <w:rFonts w:cs="Times New Roman"/>
                <w:bCs/>
              </w:rPr>
              <w:t xml:space="preserve">2.2. Nesse sentido, a presente análise tem a finalidade de verificar a conformidade do procedimento, com as disposições fixadas na nova Lei de licitações, em especial no que tange a possibilidade legal de contratação direta dos serviços, </w:t>
            </w:r>
            <w:r w:rsidRPr="00511EE0">
              <w:rPr>
                <w:rFonts w:cs="Times New Roman"/>
                <w:b/>
                <w:bCs/>
                <w:u w:val="single"/>
              </w:rPr>
              <w:t xml:space="preserve">tendo por fundamento o </w:t>
            </w:r>
            <w:r w:rsidR="00F43678" w:rsidRPr="00511EE0">
              <w:rPr>
                <w:rFonts w:cs="Times New Roman"/>
                <w:b/>
                <w:bCs/>
                <w:u w:val="single"/>
              </w:rPr>
              <w:t>artigo 6, inciso XXXVIII, da lei Federal nº 14.133/2021</w:t>
            </w:r>
            <w:r w:rsidRPr="00511EE0">
              <w:rPr>
                <w:rFonts w:cs="Times New Roman"/>
                <w:b/>
                <w:bCs/>
                <w:u w:val="single"/>
              </w:rPr>
              <w:t>.</w:t>
            </w:r>
          </w:p>
          <w:p w14:paraId="49C7A9DF" w14:textId="77777777" w:rsidR="00A859B7" w:rsidRPr="00511EE0" w:rsidRDefault="00A859B7" w:rsidP="001C3C2F">
            <w:pPr>
              <w:pStyle w:val="Cabealho"/>
              <w:jc w:val="both"/>
              <w:rPr>
                <w:rFonts w:cs="Times New Roman"/>
                <w:b/>
                <w:bCs/>
                <w:u w:val="single"/>
              </w:rPr>
            </w:pPr>
          </w:p>
          <w:p w14:paraId="5BCE69C0" w14:textId="3E86AC26" w:rsidR="008A09EF" w:rsidRPr="00511EE0" w:rsidRDefault="00A859B7" w:rsidP="00877234">
            <w:pPr>
              <w:pStyle w:val="Cabealho"/>
              <w:jc w:val="both"/>
              <w:rPr>
                <w:rFonts w:cs="Times New Roman"/>
                <w:bCs/>
                <w:iCs/>
                <w:lang w:val="pt-PT"/>
              </w:rPr>
            </w:pPr>
            <w:r w:rsidRPr="00511EE0">
              <w:rPr>
                <w:rFonts w:cs="Times New Roman"/>
                <w:b/>
                <w:bCs/>
                <w:u w:val="single"/>
              </w:rPr>
              <w:t xml:space="preserve">2.3 </w:t>
            </w:r>
            <w:r w:rsidR="008E57C8" w:rsidRPr="008E57C8">
              <w:rPr>
                <w:rFonts w:cs="Times New Roman"/>
              </w:rPr>
              <w:t>A justificativa </w:t>
            </w:r>
            <w:r w:rsidR="008E57C8" w:rsidRPr="008E57C8">
              <w:rPr>
                <w:rFonts w:cs="Times New Roman"/>
                <w:b/>
                <w:bCs/>
              </w:rPr>
              <w:t>apresentada </w:t>
            </w:r>
            <w:r w:rsidR="008E57C8" w:rsidRPr="008E57C8">
              <w:rPr>
                <w:rFonts w:cs="Times New Roman"/>
              </w:rPr>
              <w:t>tem como </w:t>
            </w:r>
            <w:r w:rsidR="008E57C8" w:rsidRPr="008E57C8">
              <w:rPr>
                <w:rFonts w:cs="Times New Roman"/>
                <w:b/>
                <w:bCs/>
              </w:rPr>
              <w:t>finalidade</w:t>
            </w:r>
            <w:r w:rsidR="008E57C8" w:rsidRPr="008E57C8">
              <w:rPr>
                <w:rFonts w:cs="Times New Roman"/>
              </w:rPr>
              <w:t> </w:t>
            </w:r>
            <w:r w:rsidR="008E57C8" w:rsidRPr="008E57C8">
              <w:rPr>
                <w:rFonts w:cs="Times New Roman"/>
                <w:b/>
                <w:bCs/>
              </w:rPr>
              <w:t>fundamentar</w:t>
            </w:r>
            <w:r w:rsidR="008E57C8" w:rsidRPr="008E57C8">
              <w:rPr>
                <w:rFonts w:cs="Times New Roman"/>
              </w:rPr>
              <w:t> a </w:t>
            </w:r>
            <w:r w:rsidR="008E57C8" w:rsidRPr="008E57C8">
              <w:rPr>
                <w:rFonts w:cs="Times New Roman"/>
                <w:b/>
                <w:bCs/>
              </w:rPr>
              <w:t>urgência</w:t>
            </w:r>
            <w:r w:rsidR="008E57C8" w:rsidRPr="008E57C8">
              <w:rPr>
                <w:rFonts w:cs="Times New Roman"/>
              </w:rPr>
              <w:t> e a </w:t>
            </w:r>
            <w:r w:rsidR="008E57C8" w:rsidRPr="008E57C8">
              <w:rPr>
                <w:rFonts w:cs="Times New Roman"/>
                <w:b/>
                <w:bCs/>
              </w:rPr>
              <w:t>relevância</w:t>
            </w:r>
            <w:r w:rsidR="008E57C8" w:rsidRPr="008E57C8">
              <w:rPr>
                <w:rFonts w:cs="Times New Roman"/>
              </w:rPr>
              <w:t> da contratação de uma empresa </w:t>
            </w:r>
            <w:r w:rsidR="008E57C8" w:rsidRPr="008E57C8">
              <w:rPr>
                <w:rFonts w:cs="Times New Roman"/>
                <w:b/>
                <w:bCs/>
              </w:rPr>
              <w:t>qualificada</w:t>
            </w:r>
            <w:r w:rsidR="008E57C8" w:rsidRPr="008E57C8">
              <w:rPr>
                <w:rFonts w:cs="Times New Roman"/>
              </w:rPr>
              <w:t> para </w:t>
            </w:r>
            <w:r w:rsidR="008E57C8" w:rsidRPr="008E57C8">
              <w:rPr>
                <w:rFonts w:cs="Times New Roman"/>
                <w:b/>
                <w:bCs/>
              </w:rPr>
              <w:t>instalar</w:t>
            </w:r>
            <w:r w:rsidR="008E57C8" w:rsidRPr="008E57C8">
              <w:rPr>
                <w:rFonts w:cs="Times New Roman"/>
              </w:rPr>
              <w:t> uma cobertura </w:t>
            </w:r>
            <w:r w:rsidR="008E57C8" w:rsidRPr="008E57C8">
              <w:rPr>
                <w:rFonts w:cs="Times New Roman"/>
                <w:b/>
                <w:bCs/>
              </w:rPr>
              <w:t>na</w:t>
            </w:r>
            <w:r w:rsidR="008E57C8" w:rsidRPr="008E57C8">
              <w:rPr>
                <w:rFonts w:cs="Times New Roman"/>
              </w:rPr>
              <w:t> </w:t>
            </w:r>
            <w:r w:rsidR="008E57C8" w:rsidRPr="008E57C8">
              <w:rPr>
                <w:rFonts w:cs="Times New Roman"/>
                <w:b/>
                <w:bCs/>
              </w:rPr>
              <w:t>área</w:t>
            </w:r>
            <w:r w:rsidR="008E57C8" w:rsidRPr="008E57C8">
              <w:rPr>
                <w:rFonts w:cs="Times New Roman"/>
              </w:rPr>
              <w:t> </w:t>
            </w:r>
            <w:r w:rsidR="008E57C8" w:rsidRPr="008E57C8">
              <w:rPr>
                <w:rFonts w:cs="Times New Roman"/>
                <w:b/>
                <w:bCs/>
              </w:rPr>
              <w:t>de</w:t>
            </w:r>
            <w:r w:rsidR="008E57C8" w:rsidRPr="008E57C8">
              <w:rPr>
                <w:rFonts w:cs="Times New Roman"/>
              </w:rPr>
              <w:t> </w:t>
            </w:r>
            <w:r w:rsidR="008E57C8" w:rsidRPr="008E57C8">
              <w:rPr>
                <w:rFonts w:cs="Times New Roman"/>
                <w:b/>
                <w:bCs/>
              </w:rPr>
              <w:t>lazer </w:t>
            </w:r>
            <w:r w:rsidR="008E57C8" w:rsidRPr="008E57C8">
              <w:rPr>
                <w:rFonts w:cs="Times New Roman"/>
              </w:rPr>
              <w:t>da Escola Municipal E-MEI Noêmia Pereira Gonçalves.</w:t>
            </w:r>
            <w:r w:rsidR="008E57C8" w:rsidRPr="008E57C8">
              <w:rPr>
                <w:rFonts w:cs="Times New Roman"/>
                <w:b/>
                <w:bCs/>
              </w:rPr>
              <w:br/>
              <w:t>Esta</w:t>
            </w:r>
            <w:r w:rsidR="008E57C8" w:rsidRPr="008E57C8">
              <w:rPr>
                <w:rFonts w:cs="Times New Roman"/>
              </w:rPr>
              <w:t> </w:t>
            </w:r>
            <w:r w:rsidR="008E57C8" w:rsidRPr="008E57C8">
              <w:rPr>
                <w:rFonts w:cs="Times New Roman"/>
                <w:b/>
                <w:bCs/>
              </w:rPr>
              <w:t>ação</w:t>
            </w:r>
            <w:r w:rsidR="008E57C8" w:rsidRPr="008E57C8">
              <w:rPr>
                <w:rFonts w:cs="Times New Roman"/>
              </w:rPr>
              <w:t> </w:t>
            </w:r>
            <w:r w:rsidR="008E57C8" w:rsidRPr="008E57C8">
              <w:rPr>
                <w:rFonts w:cs="Times New Roman"/>
                <w:b/>
                <w:bCs/>
              </w:rPr>
              <w:t>tem</w:t>
            </w:r>
            <w:r w:rsidR="008E57C8" w:rsidRPr="008E57C8">
              <w:rPr>
                <w:rFonts w:cs="Times New Roman"/>
              </w:rPr>
              <w:t> </w:t>
            </w:r>
            <w:r w:rsidR="008E57C8" w:rsidRPr="008E57C8">
              <w:rPr>
                <w:rFonts w:cs="Times New Roman"/>
                <w:b/>
                <w:bCs/>
              </w:rPr>
              <w:t>como</w:t>
            </w:r>
            <w:r w:rsidR="008E57C8" w:rsidRPr="008E57C8">
              <w:rPr>
                <w:rFonts w:cs="Times New Roman"/>
              </w:rPr>
              <w:t> </w:t>
            </w:r>
            <w:r w:rsidR="008E57C8" w:rsidRPr="008E57C8">
              <w:rPr>
                <w:rFonts w:cs="Times New Roman"/>
                <w:b/>
                <w:bCs/>
              </w:rPr>
              <w:t>propósito</w:t>
            </w:r>
            <w:r w:rsidR="008E57C8" w:rsidRPr="008E57C8">
              <w:rPr>
                <w:rFonts w:cs="Times New Roman"/>
              </w:rPr>
              <w:t> </w:t>
            </w:r>
            <w:r w:rsidR="008E57C8" w:rsidRPr="008E57C8">
              <w:rPr>
                <w:rFonts w:cs="Times New Roman"/>
                <w:b/>
                <w:bCs/>
              </w:rPr>
              <w:t>garantir</w:t>
            </w:r>
            <w:r w:rsidR="008E57C8" w:rsidRPr="008E57C8">
              <w:rPr>
                <w:rFonts w:cs="Times New Roman"/>
              </w:rPr>
              <w:t> um </w:t>
            </w:r>
            <w:r w:rsidR="008E57C8" w:rsidRPr="008E57C8">
              <w:rPr>
                <w:rFonts w:cs="Times New Roman"/>
                <w:b/>
                <w:bCs/>
              </w:rPr>
              <w:t>espaço</w:t>
            </w:r>
            <w:r w:rsidR="008E57C8" w:rsidRPr="008E57C8">
              <w:rPr>
                <w:rFonts w:cs="Times New Roman"/>
              </w:rPr>
              <w:t> </w:t>
            </w:r>
            <w:r w:rsidR="008E57C8" w:rsidRPr="008E57C8">
              <w:rPr>
                <w:rFonts w:cs="Times New Roman"/>
                <w:b/>
                <w:bCs/>
              </w:rPr>
              <w:t>recreativo</w:t>
            </w:r>
            <w:r w:rsidR="008E57C8" w:rsidRPr="008E57C8">
              <w:rPr>
                <w:rFonts w:cs="Times New Roman"/>
              </w:rPr>
              <w:t> mais seguro, </w:t>
            </w:r>
            <w:r w:rsidR="008E57C8" w:rsidRPr="008E57C8">
              <w:rPr>
                <w:rFonts w:cs="Times New Roman"/>
                <w:b/>
                <w:bCs/>
              </w:rPr>
              <w:t>acolhedor</w:t>
            </w:r>
            <w:r w:rsidR="008E57C8" w:rsidRPr="008E57C8">
              <w:rPr>
                <w:rFonts w:cs="Times New Roman"/>
              </w:rPr>
              <w:t> e </w:t>
            </w:r>
            <w:r w:rsidR="008E57C8" w:rsidRPr="008E57C8">
              <w:rPr>
                <w:rFonts w:cs="Times New Roman"/>
                <w:b/>
                <w:bCs/>
              </w:rPr>
              <w:t>adequado</w:t>
            </w:r>
            <w:r w:rsidR="008E57C8" w:rsidRPr="008E57C8">
              <w:rPr>
                <w:rFonts w:cs="Times New Roman"/>
              </w:rPr>
              <w:t> ao </w:t>
            </w:r>
            <w:r w:rsidR="008E57C8" w:rsidRPr="008E57C8">
              <w:rPr>
                <w:rFonts w:cs="Times New Roman"/>
                <w:b/>
                <w:bCs/>
              </w:rPr>
              <w:t>crescimento</w:t>
            </w:r>
            <w:r w:rsidR="008E57C8" w:rsidRPr="008E57C8">
              <w:rPr>
                <w:rFonts w:cs="Times New Roman"/>
              </w:rPr>
              <w:t> das crianças, </w:t>
            </w:r>
            <w:r w:rsidR="008E57C8" w:rsidRPr="008E57C8">
              <w:rPr>
                <w:rFonts w:cs="Times New Roman"/>
                <w:b/>
                <w:bCs/>
              </w:rPr>
              <w:t>reduzindo</w:t>
            </w:r>
            <w:r w:rsidR="008E57C8" w:rsidRPr="008E57C8">
              <w:rPr>
                <w:rFonts w:cs="Times New Roman"/>
              </w:rPr>
              <w:t> os riscos </w:t>
            </w:r>
            <w:r w:rsidR="008E57C8" w:rsidRPr="008E57C8">
              <w:rPr>
                <w:rFonts w:cs="Times New Roman"/>
                <w:b/>
                <w:bCs/>
              </w:rPr>
              <w:t>associados</w:t>
            </w:r>
            <w:r w:rsidR="008E57C8" w:rsidRPr="008E57C8">
              <w:rPr>
                <w:rFonts w:cs="Times New Roman"/>
              </w:rPr>
              <w:t> </w:t>
            </w:r>
            <w:r w:rsidR="008E57C8" w:rsidRPr="008E57C8">
              <w:rPr>
                <w:rFonts w:cs="Times New Roman"/>
                <w:b/>
                <w:bCs/>
              </w:rPr>
              <w:t>à</w:t>
            </w:r>
            <w:r w:rsidR="008E57C8" w:rsidRPr="008E57C8">
              <w:rPr>
                <w:rFonts w:cs="Times New Roman"/>
              </w:rPr>
              <w:t> exposição direta </w:t>
            </w:r>
            <w:r w:rsidR="008E57C8" w:rsidRPr="008E57C8">
              <w:rPr>
                <w:rFonts w:cs="Times New Roman"/>
                <w:b/>
                <w:bCs/>
              </w:rPr>
              <w:t>a</w:t>
            </w:r>
            <w:r w:rsidR="008E57C8" w:rsidRPr="008E57C8">
              <w:rPr>
                <w:rFonts w:cs="Times New Roman"/>
              </w:rPr>
              <w:t> condições climáticas </w:t>
            </w:r>
            <w:r w:rsidR="008E57C8" w:rsidRPr="008E57C8">
              <w:rPr>
                <w:rFonts w:cs="Times New Roman"/>
                <w:b/>
                <w:bCs/>
              </w:rPr>
              <w:t>desfavoráveis.</w:t>
            </w:r>
            <w:r w:rsidR="008E57C8" w:rsidRPr="008E57C8">
              <w:rPr>
                <w:rFonts w:cs="Times New Roman"/>
                <w:b/>
                <w:bCs/>
              </w:rPr>
              <w:br/>
            </w:r>
            <w:r w:rsidR="008E57C8" w:rsidRPr="008E57C8">
              <w:rPr>
                <w:rFonts w:cs="Times New Roman"/>
                <w:b/>
                <w:bCs/>
              </w:rPr>
              <w:br/>
            </w:r>
            <w:r w:rsidR="008E57C8" w:rsidRPr="008E57C8">
              <w:rPr>
                <w:rFonts w:cs="Times New Roman"/>
                <w:sz w:val="22"/>
                <w:szCs w:val="22"/>
              </w:rPr>
              <w:t>1. </w:t>
            </w:r>
            <w:r w:rsidR="008E57C8" w:rsidRPr="008E57C8">
              <w:rPr>
                <w:rFonts w:cs="Times New Roman"/>
                <w:b/>
                <w:bCs/>
                <w:sz w:val="22"/>
                <w:szCs w:val="22"/>
              </w:rPr>
              <w:t>Proteção</w:t>
            </w:r>
            <w:r w:rsidR="008E57C8" w:rsidRPr="008E57C8">
              <w:rPr>
                <w:rFonts w:cs="Times New Roman"/>
                <w:sz w:val="22"/>
                <w:szCs w:val="22"/>
              </w:rPr>
              <w:t> e</w:t>
            </w:r>
            <w:r w:rsidR="008E57C8" w:rsidRPr="008E57C8">
              <w:rPr>
                <w:rFonts w:cs="Times New Roman"/>
                <w:sz w:val="22"/>
                <w:szCs w:val="22"/>
              </w:rPr>
              <w:t xml:space="preserve"> </w:t>
            </w:r>
            <w:r w:rsidR="008E57C8" w:rsidRPr="008E57C8">
              <w:rPr>
                <w:rFonts w:cs="Times New Roman"/>
                <w:sz w:val="22"/>
                <w:szCs w:val="22"/>
              </w:rPr>
              <w:t>Bem-Estar </w:t>
            </w:r>
            <w:r w:rsidR="008E57C8" w:rsidRPr="008E57C8">
              <w:rPr>
                <w:rFonts w:cs="Times New Roman"/>
                <w:b/>
                <w:bCs/>
                <w:sz w:val="22"/>
                <w:szCs w:val="22"/>
              </w:rPr>
              <w:t>das</w:t>
            </w:r>
            <w:r w:rsidR="008E57C8" w:rsidRPr="008E57C8">
              <w:rPr>
                <w:rFonts w:cs="Times New Roman"/>
                <w:sz w:val="22"/>
                <w:szCs w:val="22"/>
              </w:rPr>
              <w:t> </w:t>
            </w:r>
            <w:r w:rsidR="008E57C8" w:rsidRPr="008E57C8">
              <w:rPr>
                <w:rFonts w:cs="Times New Roman"/>
                <w:b/>
                <w:bCs/>
                <w:sz w:val="22"/>
                <w:szCs w:val="22"/>
              </w:rPr>
              <w:t>Crianças</w:t>
            </w:r>
            <w:r w:rsidR="008E57C8" w:rsidRPr="008E57C8">
              <w:rPr>
                <w:rFonts w:cs="Times New Roman"/>
                <w:b/>
                <w:bCs/>
                <w:sz w:val="22"/>
                <w:szCs w:val="22"/>
              </w:rPr>
              <w:br/>
            </w:r>
            <w:r w:rsidR="008E57C8" w:rsidRPr="008E57C8">
              <w:rPr>
                <w:rFonts w:cs="Times New Roman"/>
                <w:b/>
                <w:bCs/>
                <w:sz w:val="22"/>
                <w:szCs w:val="22"/>
              </w:rPr>
              <w:br/>
            </w:r>
            <w:r w:rsidR="008E57C8" w:rsidRPr="008E57C8">
              <w:rPr>
                <w:rFonts w:cs="Times New Roman"/>
                <w:sz w:val="22"/>
                <w:szCs w:val="22"/>
              </w:rPr>
              <w:t>A </w:t>
            </w:r>
            <w:r w:rsidR="008E57C8" w:rsidRPr="008E57C8">
              <w:rPr>
                <w:rFonts w:cs="Times New Roman"/>
                <w:b/>
                <w:bCs/>
                <w:sz w:val="22"/>
                <w:szCs w:val="22"/>
              </w:rPr>
              <w:t>falta</w:t>
            </w:r>
            <w:r w:rsidR="008E57C8" w:rsidRPr="008E57C8">
              <w:rPr>
                <w:rFonts w:cs="Times New Roman"/>
                <w:sz w:val="22"/>
                <w:szCs w:val="22"/>
              </w:rPr>
              <w:t> de </w:t>
            </w:r>
            <w:r w:rsidR="008E57C8" w:rsidRPr="008E57C8">
              <w:rPr>
                <w:rFonts w:cs="Times New Roman"/>
                <w:b/>
                <w:bCs/>
                <w:sz w:val="22"/>
                <w:szCs w:val="22"/>
              </w:rPr>
              <w:t>uma </w:t>
            </w:r>
            <w:r w:rsidR="008E57C8" w:rsidRPr="008E57C8">
              <w:rPr>
                <w:rFonts w:cs="Times New Roman"/>
                <w:sz w:val="22"/>
                <w:szCs w:val="22"/>
              </w:rPr>
              <w:t>cobertura </w:t>
            </w:r>
            <w:r w:rsidR="008E57C8" w:rsidRPr="008E57C8">
              <w:rPr>
                <w:rFonts w:cs="Times New Roman"/>
                <w:b/>
                <w:bCs/>
                <w:sz w:val="22"/>
                <w:szCs w:val="22"/>
              </w:rPr>
              <w:t>coloca</w:t>
            </w:r>
            <w:r w:rsidR="008E57C8" w:rsidRPr="008E57C8">
              <w:rPr>
                <w:rFonts w:cs="Times New Roman"/>
                <w:sz w:val="22"/>
                <w:szCs w:val="22"/>
              </w:rPr>
              <w:t> as crianças </w:t>
            </w:r>
            <w:r w:rsidR="008E57C8" w:rsidRPr="008E57C8">
              <w:rPr>
                <w:rFonts w:cs="Times New Roman"/>
                <w:b/>
                <w:bCs/>
                <w:sz w:val="22"/>
                <w:szCs w:val="22"/>
              </w:rPr>
              <w:t>em</w:t>
            </w:r>
            <w:r w:rsidR="008E57C8" w:rsidRPr="008E57C8">
              <w:rPr>
                <w:rFonts w:cs="Times New Roman"/>
                <w:sz w:val="22"/>
                <w:szCs w:val="22"/>
              </w:rPr>
              <w:t> </w:t>
            </w:r>
            <w:r w:rsidR="008E57C8" w:rsidRPr="008E57C8">
              <w:rPr>
                <w:rFonts w:cs="Times New Roman"/>
                <w:b/>
                <w:bCs/>
                <w:sz w:val="22"/>
                <w:szCs w:val="22"/>
              </w:rPr>
              <w:t>risco</w:t>
            </w:r>
            <w:r w:rsidR="008E57C8" w:rsidRPr="008E57C8">
              <w:rPr>
                <w:rFonts w:cs="Times New Roman"/>
                <w:sz w:val="22"/>
                <w:szCs w:val="22"/>
              </w:rPr>
              <w:t> </w:t>
            </w:r>
            <w:r w:rsidR="008E57C8" w:rsidRPr="008E57C8">
              <w:rPr>
                <w:rFonts w:cs="Times New Roman"/>
                <w:b/>
                <w:bCs/>
                <w:sz w:val="22"/>
                <w:szCs w:val="22"/>
              </w:rPr>
              <w:t>sob diferentes </w:t>
            </w:r>
            <w:r w:rsidR="008E57C8" w:rsidRPr="008E57C8">
              <w:rPr>
                <w:rFonts w:cs="Times New Roman"/>
                <w:sz w:val="22"/>
                <w:szCs w:val="22"/>
              </w:rPr>
              <w:t>condições climáticas </w:t>
            </w:r>
            <w:r w:rsidR="008E57C8" w:rsidRPr="008E57C8">
              <w:rPr>
                <w:rFonts w:cs="Times New Roman"/>
                <w:b/>
                <w:bCs/>
                <w:sz w:val="22"/>
                <w:szCs w:val="22"/>
              </w:rPr>
              <w:t>desfavoráveis</w:t>
            </w:r>
            <w:r w:rsidR="008E57C8" w:rsidRPr="008E57C8">
              <w:rPr>
                <w:rFonts w:cs="Times New Roman"/>
                <w:sz w:val="22"/>
                <w:szCs w:val="22"/>
              </w:rPr>
              <w:t>, como </w:t>
            </w:r>
            <w:r w:rsidR="008E57C8" w:rsidRPr="008E57C8">
              <w:rPr>
                <w:rFonts w:cs="Times New Roman"/>
                <w:b/>
                <w:bCs/>
                <w:sz w:val="22"/>
                <w:szCs w:val="22"/>
              </w:rPr>
              <w:t>intensa </w:t>
            </w:r>
            <w:r w:rsidR="008E57C8" w:rsidRPr="008E57C8">
              <w:rPr>
                <w:rFonts w:cs="Times New Roman"/>
                <w:sz w:val="22"/>
                <w:szCs w:val="22"/>
              </w:rPr>
              <w:t>radiação solar, chuvas fortes e, </w:t>
            </w:r>
            <w:r w:rsidR="008E57C8" w:rsidRPr="008E57C8">
              <w:rPr>
                <w:rFonts w:cs="Times New Roman"/>
                <w:b/>
                <w:bCs/>
                <w:sz w:val="22"/>
                <w:szCs w:val="22"/>
              </w:rPr>
              <w:t>por vezes</w:t>
            </w:r>
            <w:r w:rsidR="008E57C8" w:rsidRPr="008E57C8">
              <w:rPr>
                <w:rFonts w:cs="Times New Roman"/>
                <w:sz w:val="22"/>
                <w:szCs w:val="22"/>
              </w:rPr>
              <w:t>, ventos </w:t>
            </w:r>
            <w:r w:rsidR="008E57C8" w:rsidRPr="008E57C8">
              <w:rPr>
                <w:rFonts w:cs="Times New Roman"/>
                <w:b/>
                <w:bCs/>
                <w:sz w:val="22"/>
                <w:szCs w:val="22"/>
              </w:rPr>
              <w:t>fortes</w:t>
            </w:r>
            <w:r w:rsidR="008E57C8" w:rsidRPr="008E57C8">
              <w:rPr>
                <w:rFonts w:cs="Times New Roman"/>
                <w:sz w:val="22"/>
                <w:szCs w:val="22"/>
              </w:rPr>
              <w:t>. A exposição prolongada ao sol pode </w:t>
            </w:r>
            <w:r w:rsidR="008E57C8" w:rsidRPr="008E57C8">
              <w:rPr>
                <w:rFonts w:cs="Times New Roman"/>
                <w:b/>
                <w:bCs/>
                <w:sz w:val="22"/>
                <w:szCs w:val="22"/>
              </w:rPr>
              <w:t>resultar</w:t>
            </w:r>
            <w:r w:rsidR="008E57C8" w:rsidRPr="008E57C8">
              <w:rPr>
                <w:rFonts w:cs="Times New Roman"/>
                <w:sz w:val="22"/>
                <w:szCs w:val="22"/>
              </w:rPr>
              <w:t> </w:t>
            </w:r>
            <w:r w:rsidR="008E57C8" w:rsidRPr="008E57C8">
              <w:rPr>
                <w:rFonts w:cs="Times New Roman"/>
                <w:b/>
                <w:bCs/>
                <w:sz w:val="22"/>
                <w:szCs w:val="22"/>
              </w:rPr>
              <w:t>em </w:t>
            </w:r>
            <w:r w:rsidR="008E57C8" w:rsidRPr="008E57C8">
              <w:rPr>
                <w:rFonts w:cs="Times New Roman"/>
                <w:sz w:val="22"/>
                <w:szCs w:val="22"/>
              </w:rPr>
              <w:t>queimaduras, insolação e aumentar </w:t>
            </w:r>
            <w:r w:rsidR="008E57C8" w:rsidRPr="008E57C8">
              <w:rPr>
                <w:rFonts w:cs="Times New Roman"/>
                <w:b/>
                <w:bCs/>
                <w:sz w:val="22"/>
                <w:szCs w:val="22"/>
              </w:rPr>
              <w:t>a</w:t>
            </w:r>
            <w:r w:rsidR="008E57C8" w:rsidRPr="008E57C8">
              <w:rPr>
                <w:rFonts w:cs="Times New Roman"/>
                <w:sz w:val="22"/>
                <w:szCs w:val="22"/>
              </w:rPr>
              <w:t> </w:t>
            </w:r>
            <w:r w:rsidR="008E57C8" w:rsidRPr="008E57C8">
              <w:rPr>
                <w:rFonts w:cs="Times New Roman"/>
                <w:b/>
                <w:bCs/>
                <w:sz w:val="22"/>
                <w:szCs w:val="22"/>
              </w:rPr>
              <w:t>possibilidade</w:t>
            </w:r>
            <w:r w:rsidR="008E57C8" w:rsidRPr="008E57C8">
              <w:rPr>
                <w:rFonts w:cs="Times New Roman"/>
                <w:sz w:val="22"/>
                <w:szCs w:val="22"/>
              </w:rPr>
              <w:t> de doenças </w:t>
            </w:r>
            <w:r w:rsidR="008E57C8" w:rsidRPr="008E57C8">
              <w:rPr>
                <w:rFonts w:cs="Times New Roman"/>
                <w:b/>
                <w:bCs/>
                <w:sz w:val="22"/>
                <w:szCs w:val="22"/>
              </w:rPr>
              <w:t>dermatológicas</w:t>
            </w:r>
            <w:r w:rsidR="008E57C8" w:rsidRPr="008E57C8">
              <w:rPr>
                <w:rFonts w:cs="Times New Roman"/>
                <w:sz w:val="22"/>
                <w:szCs w:val="22"/>
              </w:rPr>
              <w:t> </w:t>
            </w:r>
            <w:r w:rsidR="008E57C8" w:rsidRPr="008E57C8">
              <w:rPr>
                <w:rFonts w:cs="Times New Roman"/>
                <w:b/>
                <w:bCs/>
                <w:sz w:val="22"/>
                <w:szCs w:val="22"/>
              </w:rPr>
              <w:t>no</w:t>
            </w:r>
            <w:r w:rsidR="008E57C8" w:rsidRPr="008E57C8">
              <w:rPr>
                <w:rFonts w:cs="Times New Roman"/>
                <w:sz w:val="22"/>
                <w:szCs w:val="22"/>
              </w:rPr>
              <w:t> </w:t>
            </w:r>
            <w:r w:rsidR="008E57C8" w:rsidRPr="008E57C8">
              <w:rPr>
                <w:rFonts w:cs="Times New Roman"/>
                <w:b/>
                <w:bCs/>
                <w:sz w:val="22"/>
                <w:szCs w:val="22"/>
              </w:rPr>
              <w:t>futuro.</w:t>
            </w:r>
            <w:r w:rsidR="008E57C8" w:rsidRPr="008E57C8">
              <w:rPr>
                <w:rFonts w:cs="Times New Roman"/>
                <w:b/>
                <w:bCs/>
                <w:sz w:val="22"/>
                <w:szCs w:val="22"/>
              </w:rPr>
              <w:br/>
            </w:r>
            <w:r w:rsidR="008E57C8" w:rsidRPr="008E57C8">
              <w:rPr>
                <w:rFonts w:cs="Times New Roman"/>
                <w:b/>
                <w:bCs/>
                <w:sz w:val="22"/>
                <w:szCs w:val="22"/>
              </w:rPr>
              <w:br/>
            </w:r>
            <w:r w:rsidR="008E57C8" w:rsidRPr="008E57C8">
              <w:rPr>
                <w:rFonts w:cs="Times New Roman"/>
                <w:sz w:val="22"/>
                <w:szCs w:val="22"/>
              </w:rPr>
              <w:t>Em dias </w:t>
            </w:r>
            <w:r w:rsidR="008E57C8" w:rsidRPr="008E57C8">
              <w:rPr>
                <w:rFonts w:cs="Times New Roman"/>
                <w:b/>
                <w:bCs/>
                <w:sz w:val="22"/>
                <w:szCs w:val="22"/>
              </w:rPr>
              <w:t>de chuva</w:t>
            </w:r>
            <w:r w:rsidR="008E57C8" w:rsidRPr="008E57C8">
              <w:rPr>
                <w:rFonts w:cs="Times New Roman"/>
                <w:sz w:val="22"/>
                <w:szCs w:val="22"/>
              </w:rPr>
              <w:t>, o parque se torna inutilizável, </w:t>
            </w:r>
            <w:r w:rsidR="008E57C8" w:rsidRPr="008E57C8">
              <w:rPr>
                <w:rFonts w:cs="Times New Roman"/>
                <w:b/>
                <w:bCs/>
                <w:sz w:val="22"/>
                <w:szCs w:val="22"/>
              </w:rPr>
              <w:t>negando</w:t>
            </w:r>
            <w:r w:rsidR="008E57C8" w:rsidRPr="008E57C8">
              <w:rPr>
                <w:rFonts w:cs="Times New Roman"/>
                <w:sz w:val="22"/>
                <w:szCs w:val="22"/>
              </w:rPr>
              <w:t> </w:t>
            </w:r>
            <w:r w:rsidR="008E57C8" w:rsidRPr="008E57C8">
              <w:rPr>
                <w:rFonts w:cs="Times New Roman"/>
                <w:b/>
                <w:bCs/>
                <w:sz w:val="22"/>
                <w:szCs w:val="22"/>
              </w:rPr>
              <w:t>aos</w:t>
            </w:r>
            <w:r w:rsidR="008E57C8" w:rsidRPr="008E57C8">
              <w:rPr>
                <w:rFonts w:cs="Times New Roman"/>
                <w:sz w:val="22"/>
                <w:szCs w:val="22"/>
              </w:rPr>
              <w:t> alunos </w:t>
            </w:r>
            <w:r w:rsidR="008E57C8" w:rsidRPr="008E57C8">
              <w:rPr>
                <w:rFonts w:cs="Times New Roman"/>
                <w:b/>
                <w:bCs/>
                <w:sz w:val="22"/>
                <w:szCs w:val="22"/>
              </w:rPr>
              <w:t>o</w:t>
            </w:r>
            <w:r w:rsidR="008E57C8" w:rsidRPr="008E57C8">
              <w:rPr>
                <w:rFonts w:cs="Times New Roman"/>
                <w:sz w:val="22"/>
                <w:szCs w:val="22"/>
              </w:rPr>
              <w:t> </w:t>
            </w:r>
            <w:r w:rsidR="008E57C8" w:rsidRPr="008E57C8">
              <w:rPr>
                <w:rFonts w:cs="Times New Roman"/>
                <w:b/>
                <w:bCs/>
                <w:sz w:val="22"/>
                <w:szCs w:val="22"/>
              </w:rPr>
              <w:t>acesso a </w:t>
            </w:r>
            <w:r w:rsidR="008E57C8" w:rsidRPr="008E57C8">
              <w:rPr>
                <w:rFonts w:cs="Times New Roman"/>
                <w:sz w:val="22"/>
                <w:szCs w:val="22"/>
              </w:rPr>
              <w:t>um </w:t>
            </w:r>
            <w:r w:rsidR="008E57C8" w:rsidRPr="008E57C8">
              <w:rPr>
                <w:rFonts w:cs="Times New Roman"/>
                <w:b/>
                <w:bCs/>
                <w:sz w:val="22"/>
                <w:szCs w:val="22"/>
              </w:rPr>
              <w:t>local</w:t>
            </w:r>
            <w:r w:rsidR="008E57C8" w:rsidRPr="008E57C8">
              <w:rPr>
                <w:rFonts w:cs="Times New Roman"/>
                <w:sz w:val="22"/>
                <w:szCs w:val="22"/>
              </w:rPr>
              <w:t> </w:t>
            </w:r>
            <w:r w:rsidR="008E57C8" w:rsidRPr="008E57C8">
              <w:rPr>
                <w:rFonts w:cs="Times New Roman"/>
                <w:b/>
                <w:bCs/>
                <w:sz w:val="22"/>
                <w:szCs w:val="22"/>
              </w:rPr>
              <w:t>vital</w:t>
            </w:r>
            <w:r w:rsidR="008E57C8" w:rsidRPr="008E57C8">
              <w:rPr>
                <w:rFonts w:cs="Times New Roman"/>
                <w:sz w:val="22"/>
                <w:szCs w:val="22"/>
              </w:rPr>
              <w:t> para </w:t>
            </w:r>
            <w:r w:rsidR="008E57C8" w:rsidRPr="008E57C8">
              <w:rPr>
                <w:rFonts w:cs="Times New Roman"/>
                <w:b/>
                <w:bCs/>
                <w:sz w:val="22"/>
                <w:szCs w:val="22"/>
              </w:rPr>
              <w:t>brincadeiras</w:t>
            </w:r>
            <w:r w:rsidR="008E57C8" w:rsidRPr="008E57C8">
              <w:rPr>
                <w:rFonts w:cs="Times New Roman"/>
                <w:sz w:val="22"/>
                <w:szCs w:val="22"/>
              </w:rPr>
              <w:t> e </w:t>
            </w:r>
            <w:r w:rsidR="008E57C8" w:rsidRPr="008E57C8">
              <w:rPr>
                <w:rFonts w:cs="Times New Roman"/>
                <w:b/>
                <w:bCs/>
                <w:sz w:val="22"/>
                <w:szCs w:val="22"/>
              </w:rPr>
              <w:t>atividades </w:t>
            </w:r>
            <w:r w:rsidR="008E57C8" w:rsidRPr="008E57C8">
              <w:rPr>
                <w:rFonts w:cs="Times New Roman"/>
                <w:sz w:val="22"/>
                <w:szCs w:val="22"/>
              </w:rPr>
              <w:t>motoras. A </w:t>
            </w:r>
            <w:r w:rsidR="008E57C8" w:rsidRPr="008E57C8">
              <w:rPr>
                <w:rFonts w:cs="Times New Roman"/>
                <w:b/>
                <w:bCs/>
                <w:sz w:val="22"/>
                <w:szCs w:val="22"/>
              </w:rPr>
              <w:t>instalação da </w:t>
            </w:r>
            <w:r w:rsidR="008E57C8" w:rsidRPr="008E57C8">
              <w:rPr>
                <w:rFonts w:cs="Times New Roman"/>
                <w:sz w:val="22"/>
                <w:szCs w:val="22"/>
              </w:rPr>
              <w:t>cobertura </w:t>
            </w:r>
            <w:r w:rsidR="008E57C8" w:rsidRPr="008E57C8">
              <w:rPr>
                <w:rFonts w:cs="Times New Roman"/>
                <w:b/>
                <w:bCs/>
                <w:sz w:val="22"/>
                <w:szCs w:val="22"/>
              </w:rPr>
              <w:t>proporcionará</w:t>
            </w:r>
            <w:r w:rsidR="008E57C8" w:rsidRPr="008E57C8">
              <w:rPr>
                <w:rFonts w:cs="Times New Roman"/>
                <w:sz w:val="22"/>
                <w:szCs w:val="22"/>
              </w:rPr>
              <w:t> proteção contra </w:t>
            </w:r>
            <w:r w:rsidR="008E57C8" w:rsidRPr="008E57C8">
              <w:rPr>
                <w:rFonts w:cs="Times New Roman"/>
                <w:b/>
                <w:bCs/>
                <w:sz w:val="22"/>
                <w:szCs w:val="22"/>
              </w:rPr>
              <w:t>os </w:t>
            </w:r>
            <w:r w:rsidR="008E57C8" w:rsidRPr="008E57C8">
              <w:rPr>
                <w:rFonts w:cs="Times New Roman"/>
                <w:sz w:val="22"/>
                <w:szCs w:val="22"/>
              </w:rPr>
              <w:t>raios UV, </w:t>
            </w:r>
            <w:r w:rsidR="008E57C8" w:rsidRPr="008E57C8">
              <w:rPr>
                <w:rFonts w:cs="Times New Roman"/>
                <w:b/>
                <w:bCs/>
                <w:sz w:val="22"/>
                <w:szCs w:val="22"/>
              </w:rPr>
              <w:t>possibilitando</w:t>
            </w:r>
            <w:r w:rsidR="008E57C8" w:rsidRPr="008E57C8">
              <w:rPr>
                <w:rFonts w:cs="Times New Roman"/>
                <w:sz w:val="22"/>
                <w:szCs w:val="22"/>
              </w:rPr>
              <w:t> </w:t>
            </w:r>
            <w:r w:rsidR="008E57C8" w:rsidRPr="008E57C8">
              <w:rPr>
                <w:rFonts w:cs="Times New Roman"/>
                <w:b/>
                <w:bCs/>
                <w:sz w:val="22"/>
                <w:szCs w:val="22"/>
              </w:rPr>
              <w:t>o</w:t>
            </w:r>
            <w:r w:rsidR="008E57C8" w:rsidRPr="008E57C8">
              <w:rPr>
                <w:rFonts w:cs="Times New Roman"/>
                <w:sz w:val="22"/>
                <w:szCs w:val="22"/>
              </w:rPr>
              <w:t> </w:t>
            </w:r>
            <w:r w:rsidR="008E57C8" w:rsidRPr="008E57C8">
              <w:rPr>
                <w:rFonts w:cs="Times New Roman"/>
                <w:b/>
                <w:bCs/>
                <w:sz w:val="22"/>
                <w:szCs w:val="22"/>
              </w:rPr>
              <w:t>uso</w:t>
            </w:r>
            <w:r w:rsidR="008E57C8" w:rsidRPr="008E57C8">
              <w:rPr>
                <w:rFonts w:cs="Times New Roman"/>
                <w:sz w:val="22"/>
                <w:szCs w:val="22"/>
              </w:rPr>
              <w:t> do </w:t>
            </w:r>
            <w:r w:rsidR="008E57C8" w:rsidRPr="008E57C8">
              <w:rPr>
                <w:rFonts w:cs="Times New Roman"/>
                <w:b/>
                <w:bCs/>
                <w:sz w:val="22"/>
                <w:szCs w:val="22"/>
              </w:rPr>
              <w:t>local</w:t>
            </w:r>
            <w:r w:rsidR="008E57C8" w:rsidRPr="008E57C8">
              <w:rPr>
                <w:rFonts w:cs="Times New Roman"/>
                <w:sz w:val="22"/>
                <w:szCs w:val="22"/>
              </w:rPr>
              <w:t> em dias de </w:t>
            </w:r>
            <w:r w:rsidR="008E57C8" w:rsidRPr="008E57C8">
              <w:rPr>
                <w:rFonts w:cs="Times New Roman"/>
                <w:b/>
                <w:bCs/>
                <w:sz w:val="22"/>
                <w:szCs w:val="22"/>
              </w:rPr>
              <w:t>chuvas</w:t>
            </w:r>
            <w:r w:rsidR="008E57C8" w:rsidRPr="008E57C8">
              <w:rPr>
                <w:rFonts w:cs="Times New Roman"/>
                <w:sz w:val="22"/>
                <w:szCs w:val="22"/>
              </w:rPr>
              <w:t> </w:t>
            </w:r>
            <w:r w:rsidR="008E57C8" w:rsidRPr="008E57C8">
              <w:rPr>
                <w:rFonts w:cs="Times New Roman"/>
                <w:b/>
                <w:bCs/>
                <w:sz w:val="22"/>
                <w:szCs w:val="22"/>
              </w:rPr>
              <w:t>leves </w:t>
            </w:r>
            <w:r w:rsidR="008E57C8" w:rsidRPr="008E57C8">
              <w:rPr>
                <w:rFonts w:cs="Times New Roman"/>
                <w:sz w:val="22"/>
                <w:szCs w:val="22"/>
              </w:rPr>
              <w:t>ou </w:t>
            </w:r>
            <w:r w:rsidR="008E57C8" w:rsidRPr="008E57C8">
              <w:rPr>
                <w:rFonts w:cs="Times New Roman"/>
                <w:b/>
                <w:bCs/>
                <w:sz w:val="22"/>
                <w:szCs w:val="22"/>
              </w:rPr>
              <w:t>garoa</w:t>
            </w:r>
            <w:r w:rsidR="008E57C8" w:rsidRPr="008E57C8">
              <w:rPr>
                <w:rFonts w:cs="Times New Roman"/>
                <w:sz w:val="22"/>
                <w:szCs w:val="22"/>
              </w:rPr>
              <w:t> e </w:t>
            </w:r>
            <w:r w:rsidR="008E57C8" w:rsidRPr="008E57C8">
              <w:rPr>
                <w:rFonts w:cs="Times New Roman"/>
                <w:b/>
                <w:bCs/>
                <w:sz w:val="22"/>
                <w:szCs w:val="22"/>
              </w:rPr>
              <w:t>oferecendo</w:t>
            </w:r>
            <w:r w:rsidR="008E57C8" w:rsidRPr="008E57C8">
              <w:rPr>
                <w:rFonts w:cs="Times New Roman"/>
                <w:sz w:val="22"/>
                <w:szCs w:val="22"/>
              </w:rPr>
              <w:t> um </w:t>
            </w:r>
            <w:r w:rsidR="008E57C8" w:rsidRPr="008E57C8">
              <w:rPr>
                <w:rFonts w:cs="Times New Roman"/>
                <w:b/>
                <w:bCs/>
                <w:sz w:val="22"/>
                <w:szCs w:val="22"/>
              </w:rPr>
              <w:t>abrigo</w:t>
            </w:r>
            <w:r w:rsidR="008E57C8" w:rsidRPr="008E57C8">
              <w:rPr>
                <w:rFonts w:cs="Times New Roman"/>
                <w:sz w:val="22"/>
                <w:szCs w:val="22"/>
              </w:rPr>
              <w:t> seguro em </w:t>
            </w:r>
            <w:r w:rsidR="008E57C8" w:rsidRPr="008E57C8">
              <w:rPr>
                <w:rFonts w:cs="Times New Roman"/>
                <w:b/>
                <w:bCs/>
                <w:sz w:val="22"/>
                <w:szCs w:val="22"/>
              </w:rPr>
              <w:t>situações</w:t>
            </w:r>
            <w:r w:rsidR="008E57C8" w:rsidRPr="008E57C8">
              <w:rPr>
                <w:rFonts w:cs="Times New Roman"/>
                <w:sz w:val="22"/>
                <w:szCs w:val="22"/>
              </w:rPr>
              <w:t> de chuvas </w:t>
            </w:r>
            <w:r w:rsidR="008E57C8" w:rsidRPr="008E57C8">
              <w:rPr>
                <w:rFonts w:cs="Times New Roman"/>
                <w:b/>
                <w:bCs/>
                <w:sz w:val="22"/>
                <w:szCs w:val="22"/>
              </w:rPr>
              <w:t>imprevistas.</w:t>
            </w:r>
            <w:r w:rsidR="008E57C8" w:rsidRPr="008E57C8">
              <w:rPr>
                <w:rFonts w:cs="Times New Roman"/>
                <w:b/>
                <w:bCs/>
                <w:sz w:val="22"/>
                <w:szCs w:val="22"/>
              </w:rPr>
              <w:br/>
            </w:r>
            <w:r w:rsidR="008E57C8" w:rsidRPr="008E57C8">
              <w:rPr>
                <w:rFonts w:cs="Times New Roman"/>
                <w:b/>
                <w:bCs/>
                <w:sz w:val="22"/>
                <w:szCs w:val="22"/>
              </w:rPr>
              <w:br/>
            </w:r>
            <w:r w:rsidR="008E57C8" w:rsidRPr="008E57C8">
              <w:rPr>
                <w:rFonts w:cs="Times New Roman"/>
                <w:sz w:val="22"/>
                <w:szCs w:val="22"/>
              </w:rPr>
              <w:t>2. Ampliação e </w:t>
            </w:r>
            <w:r w:rsidR="008E57C8" w:rsidRPr="008E57C8">
              <w:rPr>
                <w:rFonts w:cs="Times New Roman"/>
                <w:b/>
                <w:bCs/>
                <w:sz w:val="22"/>
                <w:szCs w:val="22"/>
              </w:rPr>
              <w:t>Melhoria</w:t>
            </w:r>
            <w:r w:rsidR="008E57C8" w:rsidRPr="008E57C8">
              <w:rPr>
                <w:rFonts w:cs="Times New Roman"/>
                <w:sz w:val="22"/>
                <w:szCs w:val="22"/>
              </w:rPr>
              <w:t> </w:t>
            </w:r>
            <w:r w:rsidR="008E57C8" w:rsidRPr="008E57C8">
              <w:rPr>
                <w:rFonts w:cs="Times New Roman"/>
                <w:b/>
                <w:bCs/>
                <w:sz w:val="22"/>
                <w:szCs w:val="22"/>
              </w:rPr>
              <w:t>no</w:t>
            </w:r>
            <w:r w:rsidR="008E57C8" w:rsidRPr="008E57C8">
              <w:rPr>
                <w:rFonts w:cs="Times New Roman"/>
                <w:sz w:val="22"/>
                <w:szCs w:val="22"/>
              </w:rPr>
              <w:t> Uso do Espaço</w:t>
            </w:r>
            <w:r w:rsidR="008E57C8" w:rsidRPr="008E57C8">
              <w:rPr>
                <w:rFonts w:cs="Times New Roman"/>
                <w:b/>
                <w:bCs/>
                <w:sz w:val="22"/>
                <w:szCs w:val="22"/>
              </w:rPr>
              <w:br/>
            </w:r>
            <w:r w:rsidR="008E57C8" w:rsidRPr="008E57C8">
              <w:rPr>
                <w:rFonts w:cs="Times New Roman"/>
                <w:b/>
                <w:bCs/>
                <w:sz w:val="22"/>
                <w:szCs w:val="22"/>
              </w:rPr>
              <w:br/>
            </w:r>
            <w:r w:rsidR="008E57C8" w:rsidRPr="008E57C8">
              <w:rPr>
                <w:rFonts w:cs="Times New Roman"/>
                <w:sz w:val="22"/>
                <w:szCs w:val="22"/>
              </w:rPr>
              <w:t>Atualmente, o </w:t>
            </w:r>
            <w:r w:rsidR="008E57C8" w:rsidRPr="008E57C8">
              <w:rPr>
                <w:rFonts w:cs="Times New Roman"/>
                <w:b/>
                <w:bCs/>
                <w:sz w:val="22"/>
                <w:szCs w:val="22"/>
              </w:rPr>
              <w:t>aproveitamento</w:t>
            </w:r>
            <w:r w:rsidR="008E57C8" w:rsidRPr="008E57C8">
              <w:rPr>
                <w:rFonts w:cs="Times New Roman"/>
                <w:sz w:val="22"/>
                <w:szCs w:val="22"/>
              </w:rPr>
              <w:t> do parque infantil é </w:t>
            </w:r>
            <w:r w:rsidR="008E57C8" w:rsidRPr="008E57C8">
              <w:rPr>
                <w:rFonts w:cs="Times New Roman"/>
                <w:b/>
                <w:bCs/>
                <w:sz w:val="22"/>
                <w:szCs w:val="22"/>
              </w:rPr>
              <w:t>restringido</w:t>
            </w:r>
            <w:r w:rsidR="008E57C8" w:rsidRPr="008E57C8">
              <w:rPr>
                <w:rFonts w:cs="Times New Roman"/>
                <w:sz w:val="22"/>
                <w:szCs w:val="22"/>
              </w:rPr>
              <w:t> </w:t>
            </w:r>
            <w:r w:rsidR="008E57C8" w:rsidRPr="008E57C8">
              <w:rPr>
                <w:rFonts w:cs="Times New Roman"/>
                <w:b/>
                <w:bCs/>
                <w:sz w:val="22"/>
                <w:szCs w:val="22"/>
              </w:rPr>
              <w:t>por</w:t>
            </w:r>
            <w:r w:rsidR="008E57C8" w:rsidRPr="008E57C8">
              <w:rPr>
                <w:rFonts w:cs="Times New Roman"/>
                <w:sz w:val="22"/>
                <w:szCs w:val="22"/>
              </w:rPr>
              <w:t> fatores climáticos. Durante grande parte do ano letivo, especialmente </w:t>
            </w:r>
            <w:r w:rsidR="008E57C8" w:rsidRPr="008E57C8">
              <w:rPr>
                <w:rFonts w:cs="Times New Roman"/>
                <w:b/>
                <w:bCs/>
                <w:sz w:val="22"/>
                <w:szCs w:val="22"/>
              </w:rPr>
              <w:t>durante</w:t>
            </w:r>
            <w:r w:rsidR="008E57C8" w:rsidRPr="008E57C8">
              <w:rPr>
                <w:rFonts w:cs="Times New Roman"/>
                <w:sz w:val="22"/>
                <w:szCs w:val="22"/>
              </w:rPr>
              <w:t> </w:t>
            </w:r>
            <w:r w:rsidR="008E57C8" w:rsidRPr="008E57C8">
              <w:rPr>
                <w:rFonts w:cs="Times New Roman"/>
                <w:b/>
                <w:bCs/>
                <w:sz w:val="22"/>
                <w:szCs w:val="22"/>
              </w:rPr>
              <w:t>os </w:t>
            </w:r>
            <w:r w:rsidR="008E57C8" w:rsidRPr="008E57C8">
              <w:rPr>
                <w:rFonts w:cs="Times New Roman"/>
                <w:sz w:val="22"/>
                <w:szCs w:val="22"/>
              </w:rPr>
              <w:t>meses </w:t>
            </w:r>
            <w:r w:rsidR="008E57C8" w:rsidRPr="008E57C8">
              <w:rPr>
                <w:rFonts w:cs="Times New Roman"/>
                <w:b/>
                <w:bCs/>
                <w:sz w:val="22"/>
                <w:szCs w:val="22"/>
              </w:rPr>
              <w:t>quentes</w:t>
            </w:r>
            <w:r w:rsidR="008E57C8" w:rsidRPr="008E57C8">
              <w:rPr>
                <w:rFonts w:cs="Times New Roman"/>
                <w:sz w:val="22"/>
                <w:szCs w:val="22"/>
              </w:rPr>
              <w:t> e em </w:t>
            </w:r>
            <w:r w:rsidR="008E57C8" w:rsidRPr="008E57C8">
              <w:rPr>
                <w:rFonts w:cs="Times New Roman"/>
                <w:b/>
                <w:bCs/>
                <w:sz w:val="22"/>
                <w:szCs w:val="22"/>
              </w:rPr>
              <w:t>temporadas</w:t>
            </w:r>
            <w:r w:rsidR="008E57C8" w:rsidRPr="008E57C8">
              <w:rPr>
                <w:rFonts w:cs="Times New Roman"/>
                <w:sz w:val="22"/>
                <w:szCs w:val="22"/>
              </w:rPr>
              <w:t> </w:t>
            </w:r>
            <w:r w:rsidR="008E57C8" w:rsidRPr="008E57C8">
              <w:rPr>
                <w:rFonts w:cs="Times New Roman"/>
                <w:b/>
                <w:bCs/>
                <w:sz w:val="22"/>
                <w:szCs w:val="22"/>
              </w:rPr>
              <w:t>de chuvas</w:t>
            </w:r>
            <w:r w:rsidR="008E57C8" w:rsidRPr="008E57C8">
              <w:rPr>
                <w:rFonts w:cs="Times New Roman"/>
                <w:sz w:val="22"/>
                <w:szCs w:val="22"/>
              </w:rPr>
              <w:t>, o espaço </w:t>
            </w:r>
            <w:r w:rsidR="008E57C8" w:rsidRPr="008E57C8">
              <w:rPr>
                <w:rFonts w:cs="Times New Roman"/>
                <w:b/>
                <w:bCs/>
                <w:sz w:val="22"/>
                <w:szCs w:val="22"/>
              </w:rPr>
              <w:t>permanece</w:t>
            </w:r>
            <w:r w:rsidR="008E57C8" w:rsidRPr="008E57C8">
              <w:rPr>
                <w:rFonts w:cs="Times New Roman"/>
                <w:sz w:val="22"/>
                <w:szCs w:val="22"/>
              </w:rPr>
              <w:t> </w:t>
            </w:r>
            <w:r w:rsidR="008E57C8" w:rsidRPr="008E57C8">
              <w:rPr>
                <w:rFonts w:cs="Times New Roman"/>
                <w:b/>
                <w:bCs/>
                <w:sz w:val="22"/>
                <w:szCs w:val="22"/>
              </w:rPr>
              <w:t>subaproveitado</w:t>
            </w:r>
            <w:r w:rsidR="008E57C8" w:rsidRPr="008E57C8">
              <w:rPr>
                <w:rFonts w:cs="Times New Roman"/>
                <w:sz w:val="22"/>
                <w:szCs w:val="22"/>
              </w:rPr>
              <w:t>.</w:t>
            </w:r>
            <w:r w:rsidR="008E57C8" w:rsidRPr="008E57C8">
              <w:rPr>
                <w:rFonts w:cs="Times New Roman"/>
                <w:b/>
                <w:bCs/>
                <w:sz w:val="22"/>
                <w:szCs w:val="22"/>
              </w:rPr>
              <w:br/>
            </w:r>
            <w:r w:rsidR="008E57C8" w:rsidRPr="008E57C8">
              <w:rPr>
                <w:rFonts w:cs="Times New Roman"/>
                <w:sz w:val="22"/>
                <w:szCs w:val="22"/>
              </w:rPr>
              <w:t>A </w:t>
            </w:r>
            <w:r w:rsidR="008E57C8" w:rsidRPr="008E57C8">
              <w:rPr>
                <w:rFonts w:cs="Times New Roman"/>
                <w:b/>
                <w:bCs/>
                <w:sz w:val="22"/>
                <w:szCs w:val="22"/>
              </w:rPr>
              <w:t>adição</w:t>
            </w:r>
            <w:r w:rsidR="008E57C8" w:rsidRPr="008E57C8">
              <w:rPr>
                <w:rFonts w:cs="Times New Roman"/>
                <w:sz w:val="22"/>
                <w:szCs w:val="22"/>
              </w:rPr>
              <w:t> da cobertura permitirá </w:t>
            </w:r>
            <w:r w:rsidR="008E57C8" w:rsidRPr="008E57C8">
              <w:rPr>
                <w:rFonts w:cs="Times New Roman"/>
                <w:b/>
                <w:bCs/>
                <w:sz w:val="22"/>
                <w:szCs w:val="22"/>
              </w:rPr>
              <w:t>que</w:t>
            </w:r>
            <w:r w:rsidR="008E57C8" w:rsidRPr="008E57C8">
              <w:rPr>
                <w:rFonts w:cs="Times New Roman"/>
                <w:sz w:val="22"/>
                <w:szCs w:val="22"/>
              </w:rPr>
              <w:t> </w:t>
            </w:r>
            <w:r w:rsidR="008E57C8" w:rsidRPr="008E57C8">
              <w:rPr>
                <w:rFonts w:cs="Times New Roman"/>
                <w:b/>
                <w:bCs/>
                <w:sz w:val="22"/>
                <w:szCs w:val="22"/>
              </w:rPr>
              <w:t>o</w:t>
            </w:r>
            <w:r w:rsidR="008E57C8" w:rsidRPr="008E57C8">
              <w:rPr>
                <w:rFonts w:cs="Times New Roman"/>
                <w:sz w:val="22"/>
                <w:szCs w:val="22"/>
              </w:rPr>
              <w:t> </w:t>
            </w:r>
            <w:r w:rsidR="008E57C8" w:rsidRPr="008E57C8">
              <w:rPr>
                <w:rFonts w:cs="Times New Roman"/>
                <w:b/>
                <w:bCs/>
                <w:sz w:val="22"/>
                <w:szCs w:val="22"/>
              </w:rPr>
              <w:t>parque</w:t>
            </w:r>
            <w:r w:rsidR="008E57C8" w:rsidRPr="008E57C8">
              <w:rPr>
                <w:rFonts w:cs="Times New Roman"/>
                <w:sz w:val="22"/>
                <w:szCs w:val="22"/>
              </w:rPr>
              <w:t> </w:t>
            </w:r>
            <w:r w:rsidR="008E57C8" w:rsidRPr="008E57C8">
              <w:rPr>
                <w:rFonts w:cs="Times New Roman"/>
                <w:b/>
                <w:bCs/>
                <w:sz w:val="22"/>
                <w:szCs w:val="22"/>
              </w:rPr>
              <w:t>seja</w:t>
            </w:r>
            <w:r w:rsidR="008E57C8" w:rsidRPr="008E57C8">
              <w:rPr>
                <w:rFonts w:cs="Times New Roman"/>
                <w:sz w:val="22"/>
                <w:szCs w:val="22"/>
              </w:rPr>
              <w:t> </w:t>
            </w:r>
            <w:r w:rsidR="008E57C8" w:rsidRPr="008E57C8">
              <w:rPr>
                <w:rFonts w:cs="Times New Roman"/>
                <w:b/>
                <w:bCs/>
                <w:sz w:val="22"/>
                <w:szCs w:val="22"/>
              </w:rPr>
              <w:t>utilizado</w:t>
            </w:r>
            <w:r w:rsidR="008E57C8" w:rsidRPr="008E57C8">
              <w:rPr>
                <w:rFonts w:cs="Times New Roman"/>
                <w:sz w:val="22"/>
                <w:szCs w:val="22"/>
              </w:rPr>
              <w:t> </w:t>
            </w:r>
            <w:r w:rsidR="008E57C8" w:rsidRPr="008E57C8">
              <w:rPr>
                <w:rFonts w:cs="Times New Roman"/>
                <w:b/>
                <w:bCs/>
                <w:sz w:val="22"/>
                <w:szCs w:val="22"/>
              </w:rPr>
              <w:t>de</w:t>
            </w:r>
            <w:r w:rsidR="008E57C8" w:rsidRPr="008E57C8">
              <w:rPr>
                <w:rFonts w:cs="Times New Roman"/>
                <w:sz w:val="22"/>
                <w:szCs w:val="22"/>
              </w:rPr>
              <w:t> </w:t>
            </w:r>
            <w:r w:rsidR="008E57C8" w:rsidRPr="008E57C8">
              <w:rPr>
                <w:rFonts w:cs="Times New Roman"/>
                <w:b/>
                <w:bCs/>
                <w:sz w:val="22"/>
                <w:szCs w:val="22"/>
              </w:rPr>
              <w:t>forma contínua</w:t>
            </w:r>
            <w:r w:rsidR="008E57C8" w:rsidRPr="008E57C8">
              <w:rPr>
                <w:rFonts w:cs="Times New Roman"/>
                <w:sz w:val="22"/>
                <w:szCs w:val="22"/>
              </w:rPr>
              <w:t>, independentemente do </w:t>
            </w:r>
            <w:r w:rsidR="008E57C8" w:rsidRPr="008E57C8">
              <w:rPr>
                <w:rFonts w:cs="Times New Roman"/>
                <w:b/>
                <w:bCs/>
                <w:sz w:val="22"/>
                <w:szCs w:val="22"/>
              </w:rPr>
              <w:t>clima</w:t>
            </w:r>
            <w:r w:rsidR="008E57C8" w:rsidRPr="008E57C8">
              <w:rPr>
                <w:rFonts w:cs="Times New Roman"/>
                <w:sz w:val="22"/>
                <w:szCs w:val="22"/>
              </w:rPr>
              <w:t>. Isso não só </w:t>
            </w:r>
            <w:r w:rsidR="008E57C8" w:rsidRPr="008E57C8">
              <w:rPr>
                <w:rFonts w:cs="Times New Roman"/>
                <w:b/>
                <w:bCs/>
                <w:sz w:val="22"/>
                <w:szCs w:val="22"/>
              </w:rPr>
              <w:t>maximiza</w:t>
            </w:r>
            <w:r w:rsidR="008E57C8" w:rsidRPr="008E57C8">
              <w:rPr>
                <w:rFonts w:cs="Times New Roman"/>
                <w:sz w:val="22"/>
                <w:szCs w:val="22"/>
              </w:rPr>
              <w:t> o investimento já </w:t>
            </w:r>
            <w:r w:rsidR="008E57C8" w:rsidRPr="008E57C8">
              <w:rPr>
                <w:rFonts w:cs="Times New Roman"/>
                <w:b/>
                <w:bCs/>
                <w:sz w:val="22"/>
                <w:szCs w:val="22"/>
              </w:rPr>
              <w:t>feito</w:t>
            </w:r>
            <w:r w:rsidR="008E57C8" w:rsidRPr="008E57C8">
              <w:rPr>
                <w:rFonts w:cs="Times New Roman"/>
                <w:sz w:val="22"/>
                <w:szCs w:val="22"/>
              </w:rPr>
              <w:t> na estrutura dos brinquedos, mas também </w:t>
            </w:r>
            <w:r w:rsidR="008E57C8" w:rsidRPr="008E57C8">
              <w:rPr>
                <w:rFonts w:cs="Times New Roman"/>
                <w:b/>
                <w:bCs/>
                <w:sz w:val="22"/>
                <w:szCs w:val="22"/>
              </w:rPr>
              <w:t>cria</w:t>
            </w:r>
            <w:r w:rsidR="008E57C8" w:rsidRPr="008E57C8">
              <w:rPr>
                <w:rFonts w:cs="Times New Roman"/>
                <w:sz w:val="22"/>
                <w:szCs w:val="22"/>
              </w:rPr>
              <w:t> mais oportunidades para atividades </w:t>
            </w:r>
            <w:r w:rsidR="008E57C8" w:rsidRPr="008E57C8">
              <w:rPr>
                <w:rFonts w:cs="Times New Roman"/>
                <w:b/>
                <w:bCs/>
                <w:sz w:val="22"/>
                <w:szCs w:val="22"/>
              </w:rPr>
              <w:t>educativas</w:t>
            </w:r>
            <w:r w:rsidR="008E57C8" w:rsidRPr="008E57C8">
              <w:rPr>
                <w:rFonts w:cs="Times New Roman"/>
                <w:sz w:val="22"/>
                <w:szCs w:val="22"/>
              </w:rPr>
              <w:t> ao ar livre, </w:t>
            </w:r>
            <w:r w:rsidR="008E57C8" w:rsidRPr="008E57C8">
              <w:rPr>
                <w:rFonts w:cs="Times New Roman"/>
                <w:b/>
                <w:bCs/>
                <w:sz w:val="22"/>
                <w:szCs w:val="22"/>
              </w:rPr>
              <w:t>aulas de </w:t>
            </w:r>
            <w:r w:rsidR="008E57C8" w:rsidRPr="008E57C8">
              <w:rPr>
                <w:rFonts w:cs="Times New Roman"/>
                <w:sz w:val="22"/>
                <w:szCs w:val="22"/>
              </w:rPr>
              <w:t>educação física e momentos de recreação, </w:t>
            </w:r>
            <w:r w:rsidR="008E57C8" w:rsidRPr="008E57C8">
              <w:rPr>
                <w:rFonts w:cs="Times New Roman"/>
                <w:b/>
                <w:bCs/>
                <w:sz w:val="22"/>
                <w:szCs w:val="22"/>
              </w:rPr>
              <w:t>que</w:t>
            </w:r>
            <w:r w:rsidR="008E57C8" w:rsidRPr="008E57C8">
              <w:rPr>
                <w:rFonts w:cs="Times New Roman"/>
                <w:sz w:val="22"/>
                <w:szCs w:val="22"/>
              </w:rPr>
              <w:t> </w:t>
            </w:r>
            <w:r w:rsidR="008E57C8" w:rsidRPr="008E57C8">
              <w:rPr>
                <w:rFonts w:cs="Times New Roman"/>
                <w:b/>
                <w:bCs/>
                <w:sz w:val="22"/>
                <w:szCs w:val="22"/>
              </w:rPr>
              <w:t>são fundamentais </w:t>
            </w:r>
            <w:r w:rsidR="008E57C8" w:rsidRPr="008E57C8">
              <w:rPr>
                <w:rFonts w:cs="Times New Roman"/>
                <w:sz w:val="22"/>
                <w:szCs w:val="22"/>
              </w:rPr>
              <w:t>para o desenvolvimento </w:t>
            </w:r>
            <w:r w:rsidR="008E57C8" w:rsidRPr="008E57C8">
              <w:rPr>
                <w:rFonts w:cs="Times New Roman"/>
                <w:b/>
                <w:bCs/>
                <w:sz w:val="22"/>
                <w:szCs w:val="22"/>
              </w:rPr>
              <w:t>completo</w:t>
            </w:r>
            <w:r w:rsidR="008E57C8" w:rsidRPr="008E57C8">
              <w:rPr>
                <w:rFonts w:cs="Times New Roman"/>
                <w:sz w:val="22"/>
                <w:szCs w:val="22"/>
              </w:rPr>
              <w:t> das crianças</w:t>
            </w:r>
            <w:r w:rsidR="008E57C8" w:rsidRPr="008E57C8">
              <w:rPr>
                <w:rFonts w:cs="Times New Roman"/>
                <w:b/>
                <w:bCs/>
                <w:sz w:val="22"/>
                <w:szCs w:val="22"/>
              </w:rPr>
              <w:t>.</w:t>
            </w:r>
            <w:r w:rsidR="008E57C8" w:rsidRPr="008E57C8">
              <w:rPr>
                <w:rFonts w:cs="Times New Roman"/>
                <w:b/>
                <w:bCs/>
                <w:sz w:val="22"/>
                <w:szCs w:val="22"/>
              </w:rPr>
              <w:br/>
            </w:r>
            <w:r w:rsidR="008E57C8" w:rsidRPr="008E57C8">
              <w:rPr>
                <w:rFonts w:cs="Times New Roman"/>
                <w:b/>
                <w:bCs/>
                <w:sz w:val="22"/>
                <w:szCs w:val="22"/>
              </w:rPr>
              <w:br/>
            </w:r>
            <w:r w:rsidR="008E57C8" w:rsidRPr="008E57C8">
              <w:rPr>
                <w:rFonts w:cs="Times New Roman"/>
                <w:sz w:val="22"/>
                <w:szCs w:val="22"/>
              </w:rPr>
              <w:t>3. </w:t>
            </w:r>
            <w:r w:rsidR="008E57C8" w:rsidRPr="008E57C8">
              <w:rPr>
                <w:rFonts w:cs="Times New Roman"/>
                <w:b/>
                <w:bCs/>
                <w:sz w:val="22"/>
                <w:szCs w:val="22"/>
              </w:rPr>
              <w:t>Longevidade</w:t>
            </w:r>
            <w:r w:rsidR="008E57C8" w:rsidRPr="008E57C8">
              <w:rPr>
                <w:rFonts w:cs="Times New Roman"/>
                <w:sz w:val="22"/>
                <w:szCs w:val="22"/>
              </w:rPr>
              <w:t> e </w:t>
            </w:r>
            <w:r w:rsidR="008E57C8" w:rsidRPr="008E57C8">
              <w:rPr>
                <w:rFonts w:cs="Times New Roman"/>
                <w:b/>
                <w:bCs/>
                <w:sz w:val="22"/>
                <w:szCs w:val="22"/>
              </w:rPr>
              <w:t>Manutenção</w:t>
            </w:r>
            <w:r w:rsidR="008E57C8" w:rsidRPr="008E57C8">
              <w:rPr>
                <w:rFonts w:cs="Times New Roman"/>
                <w:sz w:val="22"/>
                <w:szCs w:val="22"/>
              </w:rPr>
              <w:t> dos Equipamentos</w:t>
            </w:r>
            <w:r w:rsidR="008E57C8" w:rsidRPr="008E57C8">
              <w:rPr>
                <w:rFonts w:cs="Times New Roman"/>
                <w:b/>
                <w:bCs/>
                <w:sz w:val="22"/>
                <w:szCs w:val="22"/>
              </w:rPr>
              <w:br/>
            </w:r>
            <w:r w:rsidR="008E57C8" w:rsidRPr="008E57C8">
              <w:rPr>
                <w:rFonts w:cs="Times New Roman"/>
                <w:b/>
                <w:bCs/>
                <w:sz w:val="22"/>
                <w:szCs w:val="22"/>
              </w:rPr>
              <w:br/>
            </w:r>
            <w:r w:rsidR="008E57C8" w:rsidRPr="008E57C8">
              <w:rPr>
                <w:rFonts w:cs="Times New Roman"/>
                <w:sz w:val="22"/>
                <w:szCs w:val="22"/>
              </w:rPr>
              <w:t>Os brinquedos do parque infantil, expostos </w:t>
            </w:r>
            <w:r w:rsidR="008E57C8" w:rsidRPr="008E57C8">
              <w:rPr>
                <w:rFonts w:cs="Times New Roman"/>
                <w:b/>
                <w:bCs/>
                <w:sz w:val="22"/>
                <w:szCs w:val="22"/>
              </w:rPr>
              <w:t>frequentemente</w:t>
            </w:r>
            <w:r w:rsidR="008E57C8" w:rsidRPr="008E57C8">
              <w:rPr>
                <w:rFonts w:cs="Times New Roman"/>
                <w:sz w:val="22"/>
                <w:szCs w:val="22"/>
              </w:rPr>
              <w:t xml:space="preserve"> ao sol, chuva e umidade, sofrem um </w:t>
            </w:r>
            <w:r w:rsidR="008E57C8" w:rsidRPr="008E57C8">
              <w:rPr>
                <w:rFonts w:cs="Times New Roman"/>
                <w:sz w:val="22"/>
                <w:szCs w:val="22"/>
              </w:rPr>
              <w:lastRenderedPageBreak/>
              <w:t>desgaste acelerado. A radiação UV </w:t>
            </w:r>
            <w:r w:rsidR="008E57C8" w:rsidRPr="008E57C8">
              <w:rPr>
                <w:rFonts w:cs="Times New Roman"/>
                <w:b/>
                <w:bCs/>
                <w:sz w:val="22"/>
                <w:szCs w:val="22"/>
              </w:rPr>
              <w:t>provoca</w:t>
            </w:r>
            <w:r w:rsidR="008E57C8" w:rsidRPr="008E57C8">
              <w:rPr>
                <w:rFonts w:cs="Times New Roman"/>
                <w:sz w:val="22"/>
                <w:szCs w:val="22"/>
              </w:rPr>
              <w:t> </w:t>
            </w:r>
            <w:r w:rsidR="008E57C8" w:rsidRPr="008E57C8">
              <w:rPr>
                <w:rFonts w:cs="Times New Roman"/>
                <w:b/>
                <w:bCs/>
                <w:sz w:val="22"/>
                <w:szCs w:val="22"/>
              </w:rPr>
              <w:t>descoloração</w:t>
            </w:r>
            <w:r w:rsidR="008E57C8" w:rsidRPr="008E57C8">
              <w:rPr>
                <w:rFonts w:cs="Times New Roman"/>
                <w:sz w:val="22"/>
                <w:szCs w:val="22"/>
              </w:rPr>
              <w:t> e </w:t>
            </w:r>
            <w:r w:rsidR="008E57C8" w:rsidRPr="008E57C8">
              <w:rPr>
                <w:rFonts w:cs="Times New Roman"/>
                <w:b/>
                <w:bCs/>
                <w:sz w:val="22"/>
                <w:szCs w:val="22"/>
              </w:rPr>
              <w:t>deterioração</w:t>
            </w:r>
            <w:r w:rsidR="008E57C8" w:rsidRPr="008E57C8">
              <w:rPr>
                <w:rFonts w:cs="Times New Roman"/>
                <w:sz w:val="22"/>
                <w:szCs w:val="22"/>
              </w:rPr>
              <w:t> dos materiais plásticos e de madeira, enquanto a umidade e água da chuva podem </w:t>
            </w:r>
            <w:r w:rsidR="008E57C8" w:rsidRPr="008E57C8">
              <w:rPr>
                <w:rFonts w:cs="Times New Roman"/>
                <w:b/>
                <w:bCs/>
                <w:sz w:val="22"/>
                <w:szCs w:val="22"/>
              </w:rPr>
              <w:t>resultar</w:t>
            </w:r>
            <w:r w:rsidR="008E57C8" w:rsidRPr="008E57C8">
              <w:rPr>
                <w:rFonts w:cs="Times New Roman"/>
                <w:sz w:val="22"/>
                <w:szCs w:val="22"/>
              </w:rPr>
              <w:t> </w:t>
            </w:r>
            <w:r w:rsidR="008E57C8" w:rsidRPr="008E57C8">
              <w:rPr>
                <w:rFonts w:cs="Times New Roman"/>
                <w:b/>
                <w:bCs/>
                <w:sz w:val="22"/>
                <w:szCs w:val="22"/>
              </w:rPr>
              <w:t>na</w:t>
            </w:r>
            <w:r w:rsidR="008E57C8" w:rsidRPr="008E57C8">
              <w:rPr>
                <w:rFonts w:cs="Times New Roman"/>
                <w:sz w:val="22"/>
                <w:szCs w:val="22"/>
              </w:rPr>
              <w:t> corrosão de </w:t>
            </w:r>
            <w:r w:rsidR="008E57C8" w:rsidRPr="008E57C8">
              <w:rPr>
                <w:rFonts w:cs="Times New Roman"/>
                <w:b/>
                <w:bCs/>
                <w:sz w:val="22"/>
                <w:szCs w:val="22"/>
              </w:rPr>
              <w:t>peças</w:t>
            </w:r>
            <w:r w:rsidR="008E57C8" w:rsidRPr="008E57C8">
              <w:rPr>
                <w:rFonts w:cs="Times New Roman"/>
                <w:sz w:val="22"/>
                <w:szCs w:val="22"/>
              </w:rPr>
              <w:t> metálicas e </w:t>
            </w:r>
            <w:r w:rsidR="008E57C8" w:rsidRPr="008E57C8">
              <w:rPr>
                <w:rFonts w:cs="Times New Roman"/>
                <w:b/>
                <w:bCs/>
                <w:sz w:val="22"/>
                <w:szCs w:val="22"/>
              </w:rPr>
              <w:t>na</w:t>
            </w:r>
            <w:r w:rsidR="008E57C8" w:rsidRPr="008E57C8">
              <w:rPr>
                <w:rFonts w:cs="Times New Roman"/>
                <w:sz w:val="22"/>
                <w:szCs w:val="22"/>
              </w:rPr>
              <w:t> </w:t>
            </w:r>
            <w:r w:rsidR="008E57C8" w:rsidRPr="008E57C8">
              <w:rPr>
                <w:rFonts w:cs="Times New Roman"/>
                <w:b/>
                <w:bCs/>
                <w:sz w:val="22"/>
                <w:szCs w:val="22"/>
              </w:rPr>
              <w:t>deterioração</w:t>
            </w:r>
            <w:r w:rsidR="008E57C8" w:rsidRPr="008E57C8">
              <w:rPr>
                <w:rFonts w:cs="Times New Roman"/>
                <w:sz w:val="22"/>
                <w:szCs w:val="22"/>
              </w:rPr>
              <w:t> da madeira.</w:t>
            </w:r>
            <w:r w:rsidR="008E57C8" w:rsidRPr="008E57C8">
              <w:rPr>
                <w:rFonts w:cs="Times New Roman"/>
                <w:b/>
                <w:bCs/>
                <w:sz w:val="22"/>
                <w:szCs w:val="22"/>
              </w:rPr>
              <w:br/>
            </w:r>
            <w:r w:rsidR="008E57C8" w:rsidRPr="008E57C8">
              <w:rPr>
                <w:rFonts w:cs="Times New Roman"/>
                <w:sz w:val="22"/>
                <w:szCs w:val="22"/>
              </w:rPr>
              <w:t>A cobertura </w:t>
            </w:r>
            <w:r w:rsidR="008E57C8" w:rsidRPr="008E57C8">
              <w:rPr>
                <w:rFonts w:cs="Times New Roman"/>
                <w:b/>
                <w:bCs/>
                <w:sz w:val="22"/>
                <w:szCs w:val="22"/>
              </w:rPr>
              <w:t>funcionará</w:t>
            </w:r>
            <w:r w:rsidR="008E57C8" w:rsidRPr="008E57C8">
              <w:rPr>
                <w:rFonts w:cs="Times New Roman"/>
                <w:sz w:val="22"/>
                <w:szCs w:val="22"/>
              </w:rPr>
              <w:t> como uma </w:t>
            </w:r>
            <w:r w:rsidR="008E57C8" w:rsidRPr="008E57C8">
              <w:rPr>
                <w:rFonts w:cs="Times New Roman"/>
                <w:b/>
                <w:bCs/>
                <w:sz w:val="22"/>
                <w:szCs w:val="22"/>
              </w:rPr>
              <w:t>proteção</w:t>
            </w:r>
            <w:r w:rsidR="008E57C8" w:rsidRPr="008E57C8">
              <w:rPr>
                <w:rFonts w:cs="Times New Roman"/>
                <w:sz w:val="22"/>
                <w:szCs w:val="22"/>
              </w:rPr>
              <w:t>, aumentando </w:t>
            </w:r>
            <w:r w:rsidR="008E57C8" w:rsidRPr="008E57C8">
              <w:rPr>
                <w:rFonts w:cs="Times New Roman"/>
                <w:b/>
                <w:bCs/>
                <w:sz w:val="22"/>
                <w:szCs w:val="22"/>
              </w:rPr>
              <w:t>consideravelmente</w:t>
            </w:r>
            <w:r w:rsidR="008E57C8" w:rsidRPr="008E57C8">
              <w:rPr>
                <w:rFonts w:cs="Times New Roman"/>
                <w:sz w:val="22"/>
                <w:szCs w:val="22"/>
              </w:rPr>
              <w:t> a </w:t>
            </w:r>
            <w:r w:rsidR="008E57C8" w:rsidRPr="008E57C8">
              <w:rPr>
                <w:rFonts w:cs="Times New Roman"/>
                <w:b/>
                <w:bCs/>
                <w:sz w:val="22"/>
                <w:szCs w:val="22"/>
              </w:rPr>
              <w:t>durabilidade</w:t>
            </w:r>
            <w:r w:rsidR="008E57C8" w:rsidRPr="008E57C8">
              <w:rPr>
                <w:rFonts w:cs="Times New Roman"/>
                <w:sz w:val="22"/>
                <w:szCs w:val="22"/>
              </w:rPr>
              <w:t> dos equipamentos, </w:t>
            </w:r>
            <w:r w:rsidR="008E57C8" w:rsidRPr="008E57C8">
              <w:rPr>
                <w:rFonts w:cs="Times New Roman"/>
                <w:b/>
                <w:bCs/>
                <w:sz w:val="22"/>
                <w:szCs w:val="22"/>
              </w:rPr>
              <w:t>diminuindo</w:t>
            </w:r>
            <w:r w:rsidR="008E57C8" w:rsidRPr="008E57C8">
              <w:rPr>
                <w:rFonts w:cs="Times New Roman"/>
                <w:sz w:val="22"/>
                <w:szCs w:val="22"/>
              </w:rPr>
              <w:t> a necessidade de manutenções frequentes e, consequentemente, </w:t>
            </w:r>
            <w:r w:rsidR="008E57C8" w:rsidRPr="008E57C8">
              <w:rPr>
                <w:rFonts w:cs="Times New Roman"/>
                <w:b/>
                <w:bCs/>
                <w:sz w:val="22"/>
                <w:szCs w:val="22"/>
              </w:rPr>
              <w:t>reduzindo </w:t>
            </w:r>
            <w:r w:rsidR="008E57C8" w:rsidRPr="008E57C8">
              <w:rPr>
                <w:rFonts w:cs="Times New Roman"/>
                <w:sz w:val="22"/>
                <w:szCs w:val="22"/>
              </w:rPr>
              <w:t>os custos a longo prazo para o município</w:t>
            </w:r>
            <w:r w:rsidR="008E57C8" w:rsidRPr="008E57C8">
              <w:rPr>
                <w:rFonts w:cs="Times New Roman"/>
                <w:b/>
                <w:bCs/>
                <w:sz w:val="22"/>
                <w:szCs w:val="22"/>
              </w:rPr>
              <w:t>.</w:t>
            </w:r>
            <w:r w:rsidR="008E57C8" w:rsidRPr="008E57C8">
              <w:rPr>
                <w:rFonts w:cs="Times New Roman"/>
                <w:b/>
                <w:bCs/>
                <w:sz w:val="22"/>
                <w:szCs w:val="22"/>
              </w:rPr>
              <w:br/>
            </w:r>
            <w:r w:rsidR="008E57C8" w:rsidRPr="008E57C8">
              <w:rPr>
                <w:rFonts w:cs="Times New Roman"/>
                <w:b/>
                <w:bCs/>
                <w:sz w:val="22"/>
                <w:szCs w:val="22"/>
              </w:rPr>
              <w:br/>
            </w:r>
            <w:r w:rsidR="008E57C8" w:rsidRPr="008E57C8">
              <w:rPr>
                <w:rFonts w:cs="Times New Roman"/>
                <w:sz w:val="22"/>
                <w:szCs w:val="22"/>
              </w:rPr>
              <w:t>4. Conforto Térmico e Ambientes Mais </w:t>
            </w:r>
            <w:r w:rsidR="008E57C8" w:rsidRPr="008E57C8">
              <w:rPr>
                <w:rFonts w:cs="Times New Roman"/>
                <w:b/>
                <w:bCs/>
                <w:sz w:val="22"/>
                <w:szCs w:val="22"/>
              </w:rPr>
              <w:t>Convidativos</w:t>
            </w:r>
            <w:r w:rsidR="008E57C8" w:rsidRPr="008E57C8">
              <w:rPr>
                <w:rFonts w:cs="Times New Roman"/>
                <w:b/>
                <w:bCs/>
                <w:sz w:val="22"/>
                <w:szCs w:val="22"/>
              </w:rPr>
              <w:br/>
            </w:r>
            <w:r w:rsidR="008E57C8" w:rsidRPr="008E57C8">
              <w:rPr>
                <w:rFonts w:cs="Times New Roman"/>
                <w:b/>
                <w:bCs/>
                <w:sz w:val="22"/>
                <w:szCs w:val="22"/>
              </w:rPr>
              <w:br/>
            </w:r>
            <w:r w:rsidR="008E57C8" w:rsidRPr="008E57C8">
              <w:rPr>
                <w:rFonts w:cs="Times New Roman"/>
                <w:sz w:val="22"/>
                <w:szCs w:val="22"/>
              </w:rPr>
              <w:t>Em dias quentes, a </w:t>
            </w:r>
            <w:r w:rsidR="008E57C8" w:rsidRPr="008E57C8">
              <w:rPr>
                <w:rFonts w:cs="Times New Roman"/>
                <w:b/>
                <w:bCs/>
                <w:sz w:val="22"/>
                <w:szCs w:val="22"/>
              </w:rPr>
              <w:t>falta</w:t>
            </w:r>
            <w:r w:rsidR="008E57C8" w:rsidRPr="008E57C8">
              <w:rPr>
                <w:rFonts w:cs="Times New Roman"/>
                <w:sz w:val="22"/>
                <w:szCs w:val="22"/>
              </w:rPr>
              <w:t> de sombreamento torna o parque um </w:t>
            </w:r>
            <w:r w:rsidR="008E57C8" w:rsidRPr="008E57C8">
              <w:rPr>
                <w:rFonts w:cs="Times New Roman"/>
                <w:b/>
                <w:bCs/>
                <w:sz w:val="22"/>
                <w:szCs w:val="22"/>
              </w:rPr>
              <w:t>lugar</w:t>
            </w:r>
            <w:r w:rsidR="008E57C8" w:rsidRPr="008E57C8">
              <w:rPr>
                <w:rFonts w:cs="Times New Roman"/>
                <w:sz w:val="22"/>
                <w:szCs w:val="22"/>
              </w:rPr>
              <w:t> </w:t>
            </w:r>
            <w:r w:rsidR="008E57C8" w:rsidRPr="008E57C8">
              <w:rPr>
                <w:rFonts w:cs="Times New Roman"/>
                <w:b/>
                <w:bCs/>
                <w:sz w:val="22"/>
                <w:szCs w:val="22"/>
              </w:rPr>
              <w:t>excessivamente</w:t>
            </w:r>
            <w:r w:rsidR="008E57C8" w:rsidRPr="008E57C8">
              <w:rPr>
                <w:rFonts w:cs="Times New Roman"/>
                <w:sz w:val="22"/>
                <w:szCs w:val="22"/>
              </w:rPr>
              <w:t> quente e desconfortável, dificultando a permanência e a </w:t>
            </w:r>
            <w:r w:rsidR="008E57C8" w:rsidRPr="008E57C8">
              <w:rPr>
                <w:rFonts w:cs="Times New Roman"/>
                <w:b/>
                <w:bCs/>
                <w:sz w:val="22"/>
                <w:szCs w:val="22"/>
              </w:rPr>
              <w:t>diversão</w:t>
            </w:r>
            <w:r w:rsidR="008E57C8" w:rsidRPr="008E57C8">
              <w:rPr>
                <w:rFonts w:cs="Times New Roman"/>
                <w:sz w:val="22"/>
                <w:szCs w:val="22"/>
              </w:rPr>
              <w:t> das crianças. A cobertura proporcionará um ambiente mais fresco e agradável, criando uma </w:t>
            </w:r>
            <w:r w:rsidR="008E57C8" w:rsidRPr="008E57C8">
              <w:rPr>
                <w:rFonts w:cs="Times New Roman"/>
                <w:b/>
                <w:bCs/>
                <w:sz w:val="22"/>
                <w:szCs w:val="22"/>
              </w:rPr>
              <w:t>área</w:t>
            </w:r>
            <w:r w:rsidR="008E57C8" w:rsidRPr="008E57C8">
              <w:rPr>
                <w:rFonts w:cs="Times New Roman"/>
                <w:sz w:val="22"/>
                <w:szCs w:val="22"/>
              </w:rPr>
              <w:t> </w:t>
            </w:r>
            <w:r w:rsidR="008E57C8" w:rsidRPr="008E57C8">
              <w:rPr>
                <w:rFonts w:cs="Times New Roman"/>
                <w:b/>
                <w:bCs/>
                <w:sz w:val="22"/>
                <w:szCs w:val="22"/>
              </w:rPr>
              <w:t>sombreada</w:t>
            </w:r>
            <w:r w:rsidR="008E57C8" w:rsidRPr="008E57C8">
              <w:rPr>
                <w:rFonts w:cs="Times New Roman"/>
                <w:sz w:val="22"/>
                <w:szCs w:val="22"/>
              </w:rPr>
              <w:t> que </w:t>
            </w:r>
            <w:r w:rsidR="008E57C8" w:rsidRPr="008E57C8">
              <w:rPr>
                <w:rFonts w:cs="Times New Roman"/>
                <w:b/>
                <w:bCs/>
                <w:sz w:val="22"/>
                <w:szCs w:val="22"/>
              </w:rPr>
              <w:t>diminuirá</w:t>
            </w:r>
            <w:r w:rsidR="008E57C8" w:rsidRPr="008E57C8">
              <w:rPr>
                <w:rFonts w:cs="Times New Roman"/>
                <w:sz w:val="22"/>
                <w:szCs w:val="22"/>
              </w:rPr>
              <w:t> a sensação térmica e incentivará a participação dos alunos nas atividades ao ar livre, contribuindo </w:t>
            </w:r>
            <w:r w:rsidR="008E57C8" w:rsidRPr="008E57C8">
              <w:rPr>
                <w:rFonts w:cs="Times New Roman"/>
                <w:b/>
                <w:bCs/>
                <w:sz w:val="22"/>
                <w:szCs w:val="22"/>
              </w:rPr>
              <w:t>assim </w:t>
            </w:r>
            <w:r w:rsidR="008E57C8" w:rsidRPr="008E57C8">
              <w:rPr>
                <w:rFonts w:cs="Times New Roman"/>
                <w:sz w:val="22"/>
                <w:szCs w:val="22"/>
              </w:rPr>
              <w:t>para o bem-estar físico e emocional</w:t>
            </w:r>
            <w:r w:rsidR="008E57C8" w:rsidRPr="008E57C8">
              <w:rPr>
                <w:rFonts w:cs="Times New Roman"/>
                <w:b/>
                <w:bCs/>
                <w:sz w:val="22"/>
                <w:szCs w:val="22"/>
              </w:rPr>
              <w:t>.</w:t>
            </w:r>
            <w:r w:rsidR="008E57C8" w:rsidRPr="008E57C8">
              <w:rPr>
                <w:rFonts w:cs="Times New Roman"/>
                <w:b/>
                <w:bCs/>
                <w:sz w:val="22"/>
                <w:szCs w:val="22"/>
              </w:rPr>
              <w:br/>
            </w:r>
            <w:r w:rsidR="008E57C8" w:rsidRPr="008E57C8">
              <w:rPr>
                <w:rFonts w:cs="Times New Roman"/>
                <w:b/>
                <w:bCs/>
                <w:sz w:val="22"/>
                <w:szCs w:val="22"/>
              </w:rPr>
              <w:br/>
            </w:r>
            <w:r w:rsidR="008E57C8" w:rsidRPr="008E57C8">
              <w:rPr>
                <w:rFonts w:cs="Times New Roman"/>
                <w:sz w:val="22"/>
                <w:szCs w:val="22"/>
              </w:rPr>
              <w:t>5. </w:t>
            </w:r>
            <w:r w:rsidR="008E57C8" w:rsidRPr="008E57C8">
              <w:rPr>
                <w:rFonts w:cs="Times New Roman"/>
                <w:b/>
                <w:bCs/>
                <w:sz w:val="22"/>
                <w:szCs w:val="22"/>
              </w:rPr>
              <w:t>Adequação</w:t>
            </w:r>
            <w:r w:rsidR="008E57C8" w:rsidRPr="008E57C8">
              <w:rPr>
                <w:rFonts w:cs="Times New Roman"/>
                <w:sz w:val="22"/>
                <w:szCs w:val="22"/>
              </w:rPr>
              <w:t> </w:t>
            </w:r>
            <w:r w:rsidR="008E57C8" w:rsidRPr="008E57C8">
              <w:rPr>
                <w:rFonts w:cs="Times New Roman"/>
                <w:b/>
                <w:bCs/>
                <w:sz w:val="22"/>
                <w:szCs w:val="22"/>
              </w:rPr>
              <w:t>às</w:t>
            </w:r>
            <w:r w:rsidR="008E57C8" w:rsidRPr="008E57C8">
              <w:rPr>
                <w:rFonts w:cs="Times New Roman"/>
                <w:sz w:val="22"/>
                <w:szCs w:val="22"/>
              </w:rPr>
              <w:t> Normas de Segurança e Qualidade</w:t>
            </w:r>
            <w:r w:rsidR="008E57C8" w:rsidRPr="008E57C8">
              <w:rPr>
                <w:rFonts w:cs="Times New Roman"/>
                <w:b/>
                <w:bCs/>
                <w:sz w:val="22"/>
                <w:szCs w:val="22"/>
              </w:rPr>
              <w:br/>
            </w:r>
            <w:r w:rsidR="008E57C8" w:rsidRPr="008E57C8">
              <w:rPr>
                <w:rFonts w:cs="Times New Roman"/>
                <w:sz w:val="22"/>
                <w:szCs w:val="22"/>
              </w:rPr>
              <w:t>A </w:t>
            </w:r>
            <w:r w:rsidR="008E57C8" w:rsidRPr="008E57C8">
              <w:rPr>
                <w:rFonts w:cs="Times New Roman"/>
                <w:b/>
                <w:bCs/>
                <w:sz w:val="22"/>
                <w:szCs w:val="22"/>
              </w:rPr>
              <w:t>escolha</w:t>
            </w:r>
            <w:r w:rsidR="008E57C8" w:rsidRPr="008E57C8">
              <w:rPr>
                <w:rFonts w:cs="Times New Roman"/>
                <w:sz w:val="22"/>
                <w:szCs w:val="22"/>
              </w:rPr>
              <w:t> de uma </w:t>
            </w:r>
            <w:r w:rsidR="008E57C8" w:rsidRPr="008E57C8">
              <w:rPr>
                <w:rFonts w:cs="Times New Roman"/>
                <w:b/>
                <w:bCs/>
                <w:sz w:val="22"/>
                <w:szCs w:val="22"/>
              </w:rPr>
              <w:t>firma</w:t>
            </w:r>
            <w:r w:rsidR="008E57C8" w:rsidRPr="008E57C8">
              <w:rPr>
                <w:rFonts w:cs="Times New Roman"/>
                <w:sz w:val="22"/>
                <w:szCs w:val="22"/>
              </w:rPr>
              <w:t> especializada </w:t>
            </w:r>
            <w:r w:rsidR="008E57C8" w:rsidRPr="008E57C8">
              <w:rPr>
                <w:rFonts w:cs="Times New Roman"/>
                <w:b/>
                <w:bCs/>
                <w:sz w:val="22"/>
                <w:szCs w:val="22"/>
              </w:rPr>
              <w:t>garante</w:t>
            </w:r>
            <w:r w:rsidR="008E57C8" w:rsidRPr="008E57C8">
              <w:rPr>
                <w:rFonts w:cs="Times New Roman"/>
                <w:sz w:val="22"/>
                <w:szCs w:val="22"/>
              </w:rPr>
              <w:t> que a </w:t>
            </w:r>
            <w:r w:rsidR="008E57C8" w:rsidRPr="008E57C8">
              <w:rPr>
                <w:rFonts w:cs="Times New Roman"/>
                <w:b/>
                <w:bCs/>
                <w:sz w:val="22"/>
                <w:szCs w:val="22"/>
              </w:rPr>
              <w:t>montagem</w:t>
            </w:r>
            <w:r w:rsidR="008E57C8" w:rsidRPr="008E57C8">
              <w:rPr>
                <w:rFonts w:cs="Times New Roman"/>
                <w:sz w:val="22"/>
                <w:szCs w:val="22"/>
              </w:rPr>
              <w:t> da cobertura </w:t>
            </w:r>
            <w:r w:rsidR="008E57C8" w:rsidRPr="008E57C8">
              <w:rPr>
                <w:rFonts w:cs="Times New Roman"/>
                <w:b/>
                <w:bCs/>
                <w:sz w:val="22"/>
                <w:szCs w:val="22"/>
              </w:rPr>
              <w:t>ocorrerá</w:t>
            </w:r>
            <w:r w:rsidR="008E57C8" w:rsidRPr="008E57C8">
              <w:rPr>
                <w:rFonts w:cs="Times New Roman"/>
                <w:sz w:val="22"/>
                <w:szCs w:val="22"/>
              </w:rPr>
              <w:t> </w:t>
            </w:r>
            <w:r w:rsidR="008E57C8" w:rsidRPr="008E57C8">
              <w:rPr>
                <w:rFonts w:cs="Times New Roman"/>
                <w:b/>
                <w:bCs/>
                <w:sz w:val="22"/>
                <w:szCs w:val="22"/>
              </w:rPr>
              <w:t>em</w:t>
            </w:r>
            <w:r w:rsidR="008E57C8" w:rsidRPr="008E57C8">
              <w:rPr>
                <w:rFonts w:cs="Times New Roman"/>
                <w:sz w:val="22"/>
                <w:szCs w:val="22"/>
              </w:rPr>
              <w:t> </w:t>
            </w:r>
            <w:r w:rsidR="008E57C8" w:rsidRPr="008E57C8">
              <w:rPr>
                <w:rFonts w:cs="Times New Roman"/>
                <w:b/>
                <w:bCs/>
                <w:sz w:val="22"/>
                <w:szCs w:val="22"/>
              </w:rPr>
              <w:t>conformidade</w:t>
            </w:r>
            <w:r w:rsidR="008E57C8" w:rsidRPr="008E57C8">
              <w:rPr>
                <w:rFonts w:cs="Times New Roman"/>
                <w:sz w:val="22"/>
                <w:szCs w:val="22"/>
              </w:rPr>
              <w:t> com as normas de segurança </w:t>
            </w:r>
            <w:r w:rsidR="008E57C8" w:rsidRPr="008E57C8">
              <w:rPr>
                <w:rFonts w:cs="Times New Roman"/>
                <w:b/>
                <w:bCs/>
                <w:sz w:val="22"/>
                <w:szCs w:val="22"/>
              </w:rPr>
              <w:t>atuais</w:t>
            </w:r>
            <w:r w:rsidR="008E57C8" w:rsidRPr="008E57C8">
              <w:rPr>
                <w:rFonts w:cs="Times New Roman"/>
                <w:sz w:val="22"/>
                <w:szCs w:val="22"/>
              </w:rPr>
              <w:t>, utilizando materiais de </w:t>
            </w:r>
            <w:r w:rsidR="008E57C8" w:rsidRPr="008E57C8">
              <w:rPr>
                <w:rFonts w:cs="Times New Roman"/>
                <w:b/>
                <w:bCs/>
                <w:sz w:val="22"/>
                <w:szCs w:val="22"/>
              </w:rPr>
              <w:t>boa </w:t>
            </w:r>
            <w:r w:rsidR="008E57C8" w:rsidRPr="008E57C8">
              <w:rPr>
                <w:rFonts w:cs="Times New Roman"/>
                <w:sz w:val="22"/>
                <w:szCs w:val="22"/>
              </w:rPr>
              <w:t>qualidade e </w:t>
            </w:r>
            <w:r w:rsidR="008E57C8" w:rsidRPr="008E57C8">
              <w:rPr>
                <w:rFonts w:cs="Times New Roman"/>
                <w:b/>
                <w:bCs/>
                <w:sz w:val="22"/>
                <w:szCs w:val="22"/>
              </w:rPr>
              <w:t>assegurando</w:t>
            </w:r>
            <w:r w:rsidR="008E57C8" w:rsidRPr="008E57C8">
              <w:rPr>
                <w:rFonts w:cs="Times New Roman"/>
                <w:sz w:val="22"/>
                <w:szCs w:val="22"/>
              </w:rPr>
              <w:t> a </w:t>
            </w:r>
            <w:r w:rsidR="008E57C8" w:rsidRPr="008E57C8">
              <w:rPr>
                <w:rFonts w:cs="Times New Roman"/>
                <w:b/>
                <w:bCs/>
                <w:sz w:val="22"/>
                <w:szCs w:val="22"/>
              </w:rPr>
              <w:t>resistência</w:t>
            </w:r>
            <w:r w:rsidR="008E57C8" w:rsidRPr="008E57C8">
              <w:rPr>
                <w:rFonts w:cs="Times New Roman"/>
                <w:sz w:val="22"/>
                <w:szCs w:val="22"/>
              </w:rPr>
              <w:t> e </w:t>
            </w:r>
            <w:r w:rsidR="008E57C8" w:rsidRPr="008E57C8">
              <w:rPr>
                <w:rFonts w:cs="Times New Roman"/>
                <w:b/>
                <w:bCs/>
                <w:sz w:val="22"/>
                <w:szCs w:val="22"/>
              </w:rPr>
              <w:t>longevidade</w:t>
            </w:r>
            <w:r w:rsidR="008E57C8" w:rsidRPr="008E57C8">
              <w:rPr>
                <w:rFonts w:cs="Times New Roman"/>
                <w:sz w:val="22"/>
                <w:szCs w:val="22"/>
              </w:rPr>
              <w:t> da estrutura. Uma empresa com </w:t>
            </w:r>
            <w:r w:rsidR="008E57C8" w:rsidRPr="008E57C8">
              <w:rPr>
                <w:rFonts w:cs="Times New Roman"/>
                <w:b/>
                <w:bCs/>
                <w:sz w:val="22"/>
                <w:szCs w:val="22"/>
              </w:rPr>
              <w:t>conhecimento</w:t>
            </w:r>
            <w:r w:rsidR="008E57C8" w:rsidRPr="008E57C8">
              <w:rPr>
                <w:rFonts w:cs="Times New Roman"/>
                <w:sz w:val="22"/>
                <w:szCs w:val="22"/>
              </w:rPr>
              <w:t> na área poderá </w:t>
            </w:r>
            <w:r w:rsidR="008E57C8" w:rsidRPr="008E57C8">
              <w:rPr>
                <w:rFonts w:cs="Times New Roman"/>
                <w:b/>
                <w:bCs/>
                <w:sz w:val="22"/>
                <w:szCs w:val="22"/>
              </w:rPr>
              <w:t>sugerir</w:t>
            </w:r>
            <w:r w:rsidR="008E57C8" w:rsidRPr="008E57C8">
              <w:rPr>
                <w:rFonts w:cs="Times New Roman"/>
                <w:sz w:val="22"/>
                <w:szCs w:val="22"/>
              </w:rPr>
              <w:t> </w:t>
            </w:r>
            <w:r w:rsidR="008E57C8" w:rsidRPr="008E57C8">
              <w:rPr>
                <w:rFonts w:cs="Times New Roman"/>
                <w:b/>
                <w:bCs/>
                <w:sz w:val="22"/>
                <w:szCs w:val="22"/>
              </w:rPr>
              <w:t>métodos</w:t>
            </w:r>
            <w:r w:rsidR="008E57C8" w:rsidRPr="008E57C8">
              <w:rPr>
                <w:rFonts w:cs="Times New Roman"/>
                <w:sz w:val="22"/>
                <w:szCs w:val="22"/>
              </w:rPr>
              <w:t> </w:t>
            </w:r>
            <w:r w:rsidR="008E57C8" w:rsidRPr="008E57C8">
              <w:rPr>
                <w:rFonts w:cs="Times New Roman"/>
                <w:b/>
                <w:bCs/>
                <w:sz w:val="22"/>
                <w:szCs w:val="22"/>
              </w:rPr>
              <w:t>apropriados</w:t>
            </w:r>
            <w:r w:rsidR="008E57C8" w:rsidRPr="008E57C8">
              <w:rPr>
                <w:rFonts w:cs="Times New Roman"/>
                <w:sz w:val="22"/>
                <w:szCs w:val="22"/>
              </w:rPr>
              <w:t> </w:t>
            </w:r>
            <w:r w:rsidR="008E57C8" w:rsidRPr="008E57C8">
              <w:rPr>
                <w:rFonts w:cs="Times New Roman"/>
                <w:b/>
                <w:bCs/>
                <w:sz w:val="22"/>
                <w:szCs w:val="22"/>
              </w:rPr>
              <w:t>para</w:t>
            </w:r>
            <w:r w:rsidR="008E57C8" w:rsidRPr="008E57C8">
              <w:rPr>
                <w:rFonts w:cs="Times New Roman"/>
                <w:sz w:val="22"/>
                <w:szCs w:val="22"/>
              </w:rPr>
              <w:t> </w:t>
            </w:r>
            <w:r w:rsidR="008E57C8" w:rsidRPr="008E57C8">
              <w:rPr>
                <w:rFonts w:cs="Times New Roman"/>
                <w:b/>
                <w:bCs/>
                <w:sz w:val="22"/>
                <w:szCs w:val="22"/>
              </w:rPr>
              <w:t>as</w:t>
            </w:r>
            <w:r w:rsidR="008E57C8" w:rsidRPr="008E57C8">
              <w:rPr>
                <w:rFonts w:cs="Times New Roman"/>
                <w:sz w:val="22"/>
                <w:szCs w:val="22"/>
              </w:rPr>
              <w:t> </w:t>
            </w:r>
            <w:r w:rsidR="008E57C8" w:rsidRPr="008E57C8">
              <w:rPr>
                <w:rFonts w:cs="Times New Roman"/>
                <w:b/>
                <w:bCs/>
                <w:sz w:val="22"/>
                <w:szCs w:val="22"/>
              </w:rPr>
              <w:t>particularidades </w:t>
            </w:r>
            <w:r w:rsidR="008E57C8" w:rsidRPr="008E57C8">
              <w:rPr>
                <w:rFonts w:cs="Times New Roman"/>
                <w:sz w:val="22"/>
                <w:szCs w:val="22"/>
              </w:rPr>
              <w:t>do parque e da escola, </w:t>
            </w:r>
            <w:r w:rsidR="008E57C8" w:rsidRPr="008E57C8">
              <w:rPr>
                <w:rFonts w:cs="Times New Roman"/>
                <w:b/>
                <w:bCs/>
                <w:sz w:val="22"/>
                <w:szCs w:val="22"/>
              </w:rPr>
              <w:t>reduzindo</w:t>
            </w:r>
            <w:r w:rsidR="008E57C8" w:rsidRPr="008E57C8">
              <w:rPr>
                <w:rFonts w:cs="Times New Roman"/>
                <w:sz w:val="22"/>
                <w:szCs w:val="22"/>
              </w:rPr>
              <w:t> </w:t>
            </w:r>
            <w:r w:rsidR="008E57C8" w:rsidRPr="008E57C8">
              <w:rPr>
                <w:rFonts w:cs="Times New Roman"/>
                <w:b/>
                <w:bCs/>
                <w:sz w:val="22"/>
                <w:szCs w:val="22"/>
              </w:rPr>
              <w:t>a</w:t>
            </w:r>
            <w:r w:rsidR="008E57C8" w:rsidRPr="008E57C8">
              <w:rPr>
                <w:rFonts w:cs="Times New Roman"/>
                <w:sz w:val="22"/>
                <w:szCs w:val="22"/>
              </w:rPr>
              <w:t> </w:t>
            </w:r>
            <w:r w:rsidR="008E57C8" w:rsidRPr="008E57C8">
              <w:rPr>
                <w:rFonts w:cs="Times New Roman"/>
                <w:b/>
                <w:bCs/>
                <w:sz w:val="22"/>
                <w:szCs w:val="22"/>
              </w:rPr>
              <w:t>possibilidade </w:t>
            </w:r>
            <w:r w:rsidR="008E57C8" w:rsidRPr="008E57C8">
              <w:rPr>
                <w:rFonts w:cs="Times New Roman"/>
                <w:sz w:val="22"/>
                <w:szCs w:val="22"/>
              </w:rPr>
              <w:t>de acidentes durante e após a </w:t>
            </w:r>
            <w:r w:rsidR="008E57C8" w:rsidRPr="008E57C8">
              <w:rPr>
                <w:rFonts w:cs="Times New Roman"/>
                <w:b/>
                <w:bCs/>
                <w:sz w:val="22"/>
                <w:szCs w:val="22"/>
              </w:rPr>
              <w:t>montagem</w:t>
            </w:r>
            <w:r w:rsidR="008E57C8" w:rsidRPr="008E57C8">
              <w:rPr>
                <w:rFonts w:cs="Times New Roman"/>
                <w:sz w:val="22"/>
                <w:szCs w:val="22"/>
              </w:rPr>
              <w:t>.</w:t>
            </w:r>
          </w:p>
        </w:tc>
      </w:tr>
    </w:tbl>
    <w:p w14:paraId="6CE8CDFE" w14:textId="6DBF1A30" w:rsidR="0079717A" w:rsidRPr="00511EE0" w:rsidRDefault="0079717A">
      <w:pPr>
        <w:tabs>
          <w:tab w:val="left" w:pos="555"/>
          <w:tab w:val="left" w:pos="840"/>
          <w:tab w:val="left" w:pos="1140"/>
          <w:tab w:val="left" w:pos="1395"/>
          <w:tab w:val="left" w:pos="1650"/>
          <w:tab w:val="left" w:pos="1965"/>
          <w:tab w:val="left" w:pos="2220"/>
          <w:tab w:val="left" w:pos="7336"/>
        </w:tabs>
        <w:spacing w:before="57" w:after="200"/>
        <w:jc w:val="both"/>
        <w:rPr>
          <w:rFonts w:eastAsia="Calibri" w:cs="Times New Roman"/>
        </w:rPr>
      </w:pPr>
    </w:p>
    <w:tbl>
      <w:tblPr>
        <w:tblW w:w="8799" w:type="dxa"/>
        <w:tblInd w:w="-13" w:type="dxa"/>
        <w:tblLayout w:type="fixed"/>
        <w:tblCellMar>
          <w:left w:w="10" w:type="dxa"/>
          <w:right w:w="10" w:type="dxa"/>
        </w:tblCellMar>
        <w:tblLook w:val="04A0" w:firstRow="1" w:lastRow="0" w:firstColumn="1" w:lastColumn="0" w:noHBand="0" w:noVBand="1"/>
      </w:tblPr>
      <w:tblGrid>
        <w:gridCol w:w="8799"/>
      </w:tblGrid>
      <w:tr w:rsidR="008A09EF" w:rsidRPr="00511EE0" w14:paraId="6E13E654" w14:textId="77777777" w:rsidTr="256E88F0">
        <w:tc>
          <w:tcPr>
            <w:tcW w:w="879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CCCCCC"/>
            <w:tcMar>
              <w:top w:w="55" w:type="dxa"/>
              <w:left w:w="55" w:type="dxa"/>
              <w:bottom w:w="55" w:type="dxa"/>
              <w:right w:w="55" w:type="dxa"/>
            </w:tcMar>
          </w:tcPr>
          <w:p w14:paraId="2DA6ABA7" w14:textId="44BC3F5D" w:rsidR="008F294E" w:rsidRPr="00511EE0" w:rsidRDefault="00C2310C" w:rsidP="00C2310C">
            <w:pPr>
              <w:pStyle w:val="PargrafodaLista"/>
              <w:numPr>
                <w:ilvl w:val="0"/>
                <w:numId w:val="24"/>
              </w:numPr>
              <w:tabs>
                <w:tab w:val="left" w:pos="555"/>
                <w:tab w:val="left" w:pos="840"/>
                <w:tab w:val="left" w:pos="1140"/>
                <w:tab w:val="left" w:pos="1395"/>
                <w:tab w:val="left" w:pos="1650"/>
                <w:tab w:val="left" w:pos="1965"/>
                <w:tab w:val="left" w:pos="2220"/>
                <w:tab w:val="left" w:pos="7336"/>
              </w:tabs>
              <w:spacing w:before="120" w:after="120"/>
              <w:jc w:val="center"/>
              <w:rPr>
                <w:rFonts w:cs="Times New Roman"/>
                <w:b/>
                <w:bCs/>
              </w:rPr>
            </w:pPr>
            <w:r w:rsidRPr="00511EE0">
              <w:rPr>
                <w:rFonts w:cs="Times New Roman"/>
                <w:b/>
                <w:bCs/>
              </w:rPr>
              <w:t>- DESCRIÇÃO DA SOLUÇÃO COMO UM TODO CONSIDERADO O CICLO DE VIDA DO OBJETO (art. 6º, inciso XXIII, alínea ‘c’)</w:t>
            </w:r>
          </w:p>
        </w:tc>
      </w:tr>
    </w:tbl>
    <w:p w14:paraId="0C781B5B" w14:textId="77777777" w:rsidR="008A09EF" w:rsidRPr="00511EE0" w:rsidRDefault="008A09EF">
      <w:pPr>
        <w:rPr>
          <w:rFonts w:cs="Times New Roman"/>
          <w:vanish/>
          <w:lang w:eastAsia="zh-CN"/>
        </w:rPr>
      </w:pPr>
    </w:p>
    <w:tbl>
      <w:tblPr>
        <w:tblW w:w="8739" w:type="dxa"/>
        <w:tblLayout w:type="fixed"/>
        <w:tblCellMar>
          <w:left w:w="10" w:type="dxa"/>
          <w:right w:w="10" w:type="dxa"/>
        </w:tblCellMar>
        <w:tblLook w:val="04A0" w:firstRow="1" w:lastRow="0" w:firstColumn="1" w:lastColumn="0" w:noHBand="0" w:noVBand="1"/>
      </w:tblPr>
      <w:tblGrid>
        <w:gridCol w:w="8739"/>
      </w:tblGrid>
      <w:tr w:rsidR="008F294E" w:rsidRPr="00511EE0" w14:paraId="22458804" w14:textId="77777777" w:rsidTr="004F1244">
        <w:trPr>
          <w:trHeight w:val="2782"/>
        </w:trPr>
        <w:tc>
          <w:tcPr>
            <w:tcW w:w="8739" w:type="dxa"/>
            <w:tcBorders>
              <w:top w:val="single" w:sz="4" w:space="0" w:color="CCCCCC"/>
              <w:left w:val="single" w:sz="4" w:space="0" w:color="CCCCCC"/>
              <w:right w:val="single" w:sz="2" w:space="0" w:color="CCCCCC"/>
            </w:tcBorders>
            <w:shd w:val="clear" w:color="auto" w:fill="auto"/>
            <w:tcMar>
              <w:top w:w="55" w:type="dxa"/>
              <w:left w:w="55" w:type="dxa"/>
              <w:bottom w:w="55" w:type="dxa"/>
              <w:right w:w="55" w:type="dxa"/>
            </w:tcMar>
          </w:tcPr>
          <w:p w14:paraId="7D64E4FC" w14:textId="77777777" w:rsidR="007D7E89" w:rsidRPr="00511EE0" w:rsidRDefault="007D7E89" w:rsidP="001C3C2F">
            <w:pPr>
              <w:pStyle w:val="Cabealho"/>
              <w:jc w:val="both"/>
              <w:rPr>
                <w:rFonts w:eastAsia="Times New Roman" w:cs="Times New Roman"/>
                <w:b/>
                <w:iCs/>
                <w:color w:val="000000"/>
              </w:rPr>
            </w:pPr>
          </w:p>
          <w:p w14:paraId="0C94F1E2" w14:textId="18688938" w:rsidR="0079717A" w:rsidRPr="00511EE0" w:rsidRDefault="0079717A" w:rsidP="001C3C2F">
            <w:pPr>
              <w:pStyle w:val="Cabealho"/>
              <w:jc w:val="both"/>
              <w:rPr>
                <w:rFonts w:eastAsia="Times New Roman" w:cs="Times New Roman"/>
                <w:bCs/>
                <w:iCs/>
                <w:color w:val="000000"/>
              </w:rPr>
            </w:pPr>
            <w:r w:rsidRPr="00511EE0">
              <w:rPr>
                <w:rFonts w:eastAsia="Times New Roman" w:cs="Times New Roman"/>
                <w:b/>
                <w:iCs/>
                <w:color w:val="000000"/>
              </w:rPr>
              <w:t>3.1</w:t>
            </w:r>
            <w:r w:rsidR="009F5FB6" w:rsidRPr="00511EE0">
              <w:rPr>
                <w:rFonts w:eastAsia="Times New Roman" w:cs="Times New Roman"/>
                <w:b/>
                <w:iCs/>
                <w:color w:val="000000"/>
              </w:rPr>
              <w:t>.</w:t>
            </w:r>
            <w:r w:rsidRPr="00511EE0">
              <w:rPr>
                <w:rFonts w:eastAsia="Times New Roman" w:cs="Times New Roman"/>
                <w:b/>
                <w:iCs/>
                <w:color w:val="000000"/>
              </w:rPr>
              <w:t xml:space="preserve"> </w:t>
            </w:r>
            <w:r w:rsidRPr="00511EE0">
              <w:rPr>
                <w:rFonts w:eastAsia="Times New Roman" w:cs="Times New Roman"/>
                <w:bCs/>
                <w:iCs/>
                <w:color w:val="000000"/>
              </w:rPr>
              <w:t>A Fundamentação da Contratação e seus quantitativos encontram-se pormenorizada em Tópico específico dos Estudos Técnicos Preliminares, apêndice deste Termo de Referência;</w:t>
            </w:r>
          </w:p>
          <w:p w14:paraId="49102625" w14:textId="77777777" w:rsidR="0079717A" w:rsidRPr="00511EE0" w:rsidRDefault="0079717A" w:rsidP="001C3C2F">
            <w:pPr>
              <w:pStyle w:val="Cabealho"/>
              <w:jc w:val="both"/>
              <w:rPr>
                <w:rFonts w:eastAsia="Times New Roman" w:cs="Times New Roman"/>
                <w:b/>
                <w:iCs/>
                <w:color w:val="000000"/>
              </w:rPr>
            </w:pPr>
          </w:p>
          <w:p w14:paraId="7D8F5EAC" w14:textId="2E678E76" w:rsidR="009F5FB6" w:rsidRPr="002E7B2F" w:rsidRDefault="0079717A" w:rsidP="009F5FB6">
            <w:pPr>
              <w:jc w:val="both"/>
              <w:rPr>
                <w:rFonts w:cs="Times New Roman"/>
              </w:rPr>
            </w:pPr>
            <w:r w:rsidRPr="00511EE0">
              <w:rPr>
                <w:rFonts w:eastAsia="Times New Roman" w:cs="Times New Roman"/>
                <w:b/>
                <w:iCs/>
                <w:color w:val="000000"/>
              </w:rPr>
              <w:t>3.2.</w:t>
            </w:r>
            <w:r w:rsidRPr="00511EE0">
              <w:rPr>
                <w:rFonts w:eastAsia="Times New Roman" w:cs="Times New Roman"/>
                <w:b/>
                <w:iCs/>
                <w:color w:val="000000"/>
              </w:rPr>
              <w:tab/>
            </w:r>
            <w:r w:rsidR="00E41462" w:rsidRPr="00E41462">
              <w:rPr>
                <w:rFonts w:cs="Times New Roman"/>
              </w:rPr>
              <w:t>O estudo </w:t>
            </w:r>
            <w:r w:rsidR="00E41462" w:rsidRPr="00E41462">
              <w:rPr>
                <w:rFonts w:cs="Times New Roman"/>
                <w:b/>
                <w:bCs/>
              </w:rPr>
              <w:t>técnico</w:t>
            </w:r>
            <w:r w:rsidR="00E41462" w:rsidRPr="00E41462">
              <w:rPr>
                <w:rFonts w:cs="Times New Roman"/>
              </w:rPr>
              <w:t> </w:t>
            </w:r>
            <w:r w:rsidR="00E41462" w:rsidRPr="00E41462">
              <w:rPr>
                <w:rFonts w:cs="Times New Roman"/>
                <w:b/>
                <w:bCs/>
              </w:rPr>
              <w:t>inicial</w:t>
            </w:r>
            <w:r w:rsidR="00E41462" w:rsidRPr="00E41462">
              <w:rPr>
                <w:rFonts w:cs="Times New Roman"/>
              </w:rPr>
              <w:t> </w:t>
            </w:r>
            <w:r w:rsidR="00E41462" w:rsidRPr="00E41462">
              <w:rPr>
                <w:rFonts w:cs="Times New Roman"/>
                <w:b/>
                <w:bCs/>
              </w:rPr>
              <w:t>tem</w:t>
            </w:r>
            <w:r w:rsidR="00E41462" w:rsidRPr="00E41462">
              <w:rPr>
                <w:rFonts w:cs="Times New Roman"/>
              </w:rPr>
              <w:t> </w:t>
            </w:r>
            <w:r w:rsidR="00E41462" w:rsidRPr="00E41462">
              <w:rPr>
                <w:rFonts w:cs="Times New Roman"/>
                <w:b/>
                <w:bCs/>
              </w:rPr>
              <w:t>como</w:t>
            </w:r>
            <w:r w:rsidR="00E41462" w:rsidRPr="00E41462">
              <w:rPr>
                <w:rFonts w:cs="Times New Roman"/>
              </w:rPr>
              <w:t> </w:t>
            </w:r>
            <w:r w:rsidR="00E41462" w:rsidRPr="00E41462">
              <w:rPr>
                <w:rFonts w:cs="Times New Roman"/>
                <w:b/>
                <w:bCs/>
              </w:rPr>
              <w:t>finalidade</w:t>
            </w:r>
            <w:r w:rsidR="00E41462" w:rsidRPr="00E41462">
              <w:rPr>
                <w:rFonts w:cs="Times New Roman"/>
              </w:rPr>
              <w:t> </w:t>
            </w:r>
            <w:r w:rsidR="00E41462" w:rsidRPr="00E41462">
              <w:rPr>
                <w:rFonts w:cs="Times New Roman"/>
                <w:b/>
                <w:bCs/>
              </w:rPr>
              <w:t>a "Seleção </w:t>
            </w:r>
            <w:r w:rsidR="00E41462" w:rsidRPr="00E41462">
              <w:rPr>
                <w:rFonts w:cs="Times New Roman"/>
              </w:rPr>
              <w:t>de </w:t>
            </w:r>
            <w:r w:rsidR="00E41462" w:rsidRPr="00E41462">
              <w:rPr>
                <w:rFonts w:cs="Times New Roman"/>
                <w:b/>
                <w:bCs/>
              </w:rPr>
              <w:t>uma </w:t>
            </w:r>
            <w:r w:rsidR="00E41462" w:rsidRPr="00E41462">
              <w:rPr>
                <w:rFonts w:cs="Times New Roman"/>
              </w:rPr>
              <w:t>Empresa Especializada para </w:t>
            </w:r>
            <w:r w:rsidR="00E41462" w:rsidRPr="00E41462">
              <w:rPr>
                <w:rFonts w:cs="Times New Roman"/>
                <w:b/>
                <w:bCs/>
              </w:rPr>
              <w:t>o</w:t>
            </w:r>
            <w:r w:rsidR="00E41462" w:rsidRPr="00E41462">
              <w:rPr>
                <w:rFonts w:cs="Times New Roman"/>
              </w:rPr>
              <w:t> convênio de nº 084607, </w:t>
            </w:r>
            <w:r w:rsidR="00E41462" w:rsidRPr="00E41462">
              <w:rPr>
                <w:rFonts w:cs="Times New Roman"/>
                <w:b/>
                <w:bCs/>
              </w:rPr>
              <w:t>com</w:t>
            </w:r>
            <w:r w:rsidR="00E41462" w:rsidRPr="00E41462">
              <w:rPr>
                <w:rFonts w:cs="Times New Roman"/>
              </w:rPr>
              <w:t> </w:t>
            </w:r>
            <w:r w:rsidR="00E41462" w:rsidRPr="00E41462">
              <w:rPr>
                <w:rFonts w:cs="Times New Roman"/>
                <w:b/>
                <w:bCs/>
              </w:rPr>
              <w:t>a</w:t>
            </w:r>
            <w:r w:rsidR="00E41462" w:rsidRPr="00E41462">
              <w:rPr>
                <w:rFonts w:cs="Times New Roman"/>
              </w:rPr>
              <w:t> </w:t>
            </w:r>
            <w:r w:rsidR="00E41462" w:rsidRPr="00E41462">
              <w:rPr>
                <w:rFonts w:cs="Times New Roman"/>
                <w:b/>
                <w:bCs/>
              </w:rPr>
              <w:t>tarefa </w:t>
            </w:r>
            <w:r w:rsidR="00E41462" w:rsidRPr="00E41462">
              <w:rPr>
                <w:rFonts w:cs="Times New Roman"/>
              </w:rPr>
              <w:t>de </w:t>
            </w:r>
            <w:r w:rsidR="00E41462" w:rsidRPr="00E41462">
              <w:rPr>
                <w:rFonts w:cs="Times New Roman"/>
                <w:b/>
                <w:bCs/>
              </w:rPr>
              <w:t>instalar uma </w:t>
            </w:r>
            <w:r w:rsidR="00E41462" w:rsidRPr="00E41462">
              <w:rPr>
                <w:rFonts w:cs="Times New Roman"/>
              </w:rPr>
              <w:t>Cobertura </w:t>
            </w:r>
            <w:r w:rsidR="00E41462" w:rsidRPr="00E41462">
              <w:rPr>
                <w:rFonts w:cs="Times New Roman"/>
                <w:b/>
                <w:bCs/>
              </w:rPr>
              <w:t>para</w:t>
            </w:r>
            <w:r w:rsidR="00E41462" w:rsidRPr="00E41462">
              <w:rPr>
                <w:rFonts w:cs="Times New Roman"/>
              </w:rPr>
              <w:t> </w:t>
            </w:r>
            <w:r w:rsidR="00E41462" w:rsidRPr="00E41462">
              <w:rPr>
                <w:rFonts w:cs="Times New Roman"/>
                <w:b/>
                <w:bCs/>
              </w:rPr>
              <w:t>o </w:t>
            </w:r>
            <w:r w:rsidR="00E41462" w:rsidRPr="00E41462">
              <w:rPr>
                <w:rFonts w:cs="Times New Roman"/>
              </w:rPr>
              <w:t>Parque Infantil da Escola Municipal E-MEI Noêmia Pereira Gonçalves</w:t>
            </w:r>
            <w:r w:rsidR="00E41462" w:rsidRPr="00E41462">
              <w:rPr>
                <w:rFonts w:cs="Times New Roman"/>
                <w:b/>
                <w:bCs/>
              </w:rPr>
              <w:t>".</w:t>
            </w:r>
            <w:r w:rsidR="00E41462" w:rsidRPr="00E41462">
              <w:rPr>
                <w:rFonts w:cs="Times New Roman"/>
              </w:rPr>
              <w:t> </w:t>
            </w:r>
            <w:r w:rsidR="00E41462" w:rsidRPr="00E41462">
              <w:rPr>
                <w:rFonts w:cs="Times New Roman"/>
                <w:b/>
                <w:bCs/>
              </w:rPr>
              <w:t>Esta</w:t>
            </w:r>
            <w:r w:rsidR="00E41462" w:rsidRPr="00E41462">
              <w:rPr>
                <w:rFonts w:cs="Times New Roman"/>
              </w:rPr>
              <w:t> </w:t>
            </w:r>
            <w:r w:rsidR="00E41462" w:rsidRPr="00E41462">
              <w:rPr>
                <w:rFonts w:cs="Times New Roman"/>
                <w:b/>
                <w:bCs/>
              </w:rPr>
              <w:t>iniciativa</w:t>
            </w:r>
            <w:r w:rsidR="00E41462" w:rsidRPr="00E41462">
              <w:rPr>
                <w:rFonts w:cs="Times New Roman"/>
              </w:rPr>
              <w:t> </w:t>
            </w:r>
            <w:r w:rsidR="00E41462" w:rsidRPr="00E41462">
              <w:rPr>
                <w:rFonts w:cs="Times New Roman"/>
                <w:b/>
                <w:bCs/>
              </w:rPr>
              <w:t>é</w:t>
            </w:r>
            <w:r w:rsidR="00E41462" w:rsidRPr="00E41462">
              <w:rPr>
                <w:rFonts w:cs="Times New Roman"/>
              </w:rPr>
              <w:t> </w:t>
            </w:r>
            <w:r w:rsidR="00E41462" w:rsidRPr="00E41462">
              <w:rPr>
                <w:rFonts w:cs="Times New Roman"/>
                <w:b/>
                <w:bCs/>
              </w:rPr>
              <w:t>justificada</w:t>
            </w:r>
            <w:r w:rsidR="00E41462" w:rsidRPr="00E41462">
              <w:rPr>
                <w:rFonts w:cs="Times New Roman"/>
              </w:rPr>
              <w:t> </w:t>
            </w:r>
            <w:r w:rsidR="00E41462" w:rsidRPr="00E41462">
              <w:rPr>
                <w:rFonts w:cs="Times New Roman"/>
                <w:b/>
                <w:bCs/>
              </w:rPr>
              <w:t>pelo</w:t>
            </w:r>
            <w:r w:rsidR="00E41462" w:rsidRPr="00E41462">
              <w:rPr>
                <w:rFonts w:cs="Times New Roman"/>
              </w:rPr>
              <w:t> objetivo </w:t>
            </w:r>
            <w:r w:rsidR="00E41462" w:rsidRPr="00E41462">
              <w:rPr>
                <w:rFonts w:cs="Times New Roman"/>
                <w:b/>
                <w:bCs/>
              </w:rPr>
              <w:t>de</w:t>
            </w:r>
            <w:r w:rsidR="00E41462" w:rsidRPr="00E41462">
              <w:rPr>
                <w:rFonts w:cs="Times New Roman"/>
              </w:rPr>
              <w:t> </w:t>
            </w:r>
            <w:r w:rsidR="00E41462" w:rsidRPr="00E41462">
              <w:rPr>
                <w:rFonts w:cs="Times New Roman"/>
                <w:b/>
                <w:bCs/>
              </w:rPr>
              <w:t>assegurar </w:t>
            </w:r>
            <w:r w:rsidR="00E41462" w:rsidRPr="00E41462">
              <w:rPr>
                <w:rFonts w:cs="Times New Roman"/>
              </w:rPr>
              <w:t>um </w:t>
            </w:r>
            <w:r w:rsidR="00E41462" w:rsidRPr="00E41462">
              <w:rPr>
                <w:rFonts w:cs="Times New Roman"/>
                <w:b/>
                <w:bCs/>
              </w:rPr>
              <w:t>ambiente</w:t>
            </w:r>
            <w:r w:rsidR="00E41462" w:rsidRPr="00E41462">
              <w:rPr>
                <w:rFonts w:cs="Times New Roman"/>
              </w:rPr>
              <w:t> de </w:t>
            </w:r>
            <w:r w:rsidR="00E41462" w:rsidRPr="00E41462">
              <w:rPr>
                <w:rFonts w:cs="Times New Roman"/>
                <w:b/>
                <w:bCs/>
              </w:rPr>
              <w:t>lazer</w:t>
            </w:r>
            <w:r w:rsidR="00E41462" w:rsidRPr="00E41462">
              <w:rPr>
                <w:rFonts w:cs="Times New Roman"/>
              </w:rPr>
              <w:t> mais seguro, </w:t>
            </w:r>
            <w:r w:rsidR="00E41462" w:rsidRPr="00E41462">
              <w:rPr>
                <w:rFonts w:cs="Times New Roman"/>
                <w:b/>
                <w:bCs/>
              </w:rPr>
              <w:t>confortável</w:t>
            </w:r>
            <w:r w:rsidR="00E41462" w:rsidRPr="00E41462">
              <w:rPr>
                <w:rFonts w:cs="Times New Roman"/>
              </w:rPr>
              <w:t> e </w:t>
            </w:r>
            <w:r w:rsidR="00E41462" w:rsidRPr="00E41462">
              <w:rPr>
                <w:rFonts w:cs="Times New Roman"/>
                <w:b/>
                <w:bCs/>
              </w:rPr>
              <w:t>benéfico</w:t>
            </w:r>
            <w:r w:rsidR="00E41462" w:rsidRPr="00E41462">
              <w:rPr>
                <w:rFonts w:cs="Times New Roman"/>
              </w:rPr>
              <w:t> </w:t>
            </w:r>
            <w:r w:rsidR="00E41462" w:rsidRPr="00E41462">
              <w:rPr>
                <w:rFonts w:cs="Times New Roman"/>
                <w:b/>
                <w:bCs/>
              </w:rPr>
              <w:t>para</w:t>
            </w:r>
            <w:r w:rsidR="00E41462" w:rsidRPr="00E41462">
              <w:rPr>
                <w:rFonts w:cs="Times New Roman"/>
              </w:rPr>
              <w:t> </w:t>
            </w:r>
            <w:r w:rsidR="00E41462" w:rsidRPr="00E41462">
              <w:rPr>
                <w:rFonts w:cs="Times New Roman"/>
                <w:b/>
                <w:bCs/>
              </w:rPr>
              <w:t>o</w:t>
            </w:r>
            <w:r w:rsidR="00E41462" w:rsidRPr="00E41462">
              <w:rPr>
                <w:rFonts w:cs="Times New Roman"/>
              </w:rPr>
              <w:t> </w:t>
            </w:r>
            <w:r w:rsidR="00E41462" w:rsidRPr="00E41462">
              <w:rPr>
                <w:rFonts w:cs="Times New Roman"/>
                <w:b/>
                <w:bCs/>
              </w:rPr>
              <w:t>desenvolvimento das crianças</w:t>
            </w:r>
            <w:r w:rsidR="00E41462" w:rsidRPr="00E41462">
              <w:rPr>
                <w:rFonts w:cs="Times New Roman"/>
              </w:rPr>
              <w:t>, </w:t>
            </w:r>
            <w:r w:rsidR="00E41462" w:rsidRPr="00E41462">
              <w:rPr>
                <w:rFonts w:cs="Times New Roman"/>
                <w:b/>
                <w:bCs/>
              </w:rPr>
              <w:t>diminuindo</w:t>
            </w:r>
            <w:r w:rsidR="00E41462" w:rsidRPr="00E41462">
              <w:rPr>
                <w:rFonts w:cs="Times New Roman"/>
              </w:rPr>
              <w:t> os </w:t>
            </w:r>
            <w:r w:rsidR="00E41462" w:rsidRPr="00E41462">
              <w:rPr>
                <w:rFonts w:cs="Times New Roman"/>
                <w:b/>
                <w:bCs/>
              </w:rPr>
              <w:t>riscos</w:t>
            </w:r>
            <w:r w:rsidR="00E41462" w:rsidRPr="00E41462">
              <w:rPr>
                <w:rFonts w:cs="Times New Roman"/>
              </w:rPr>
              <w:t> </w:t>
            </w:r>
            <w:r w:rsidR="00E41462" w:rsidRPr="00E41462">
              <w:rPr>
                <w:rFonts w:cs="Times New Roman"/>
                <w:b/>
                <w:bCs/>
              </w:rPr>
              <w:t>associados</w:t>
            </w:r>
            <w:r w:rsidR="00E41462" w:rsidRPr="00E41462">
              <w:rPr>
                <w:rFonts w:cs="Times New Roman"/>
              </w:rPr>
              <w:t> à exposição direta às condições </w:t>
            </w:r>
            <w:r w:rsidR="00E41462" w:rsidRPr="00E41462">
              <w:rPr>
                <w:rFonts w:cs="Times New Roman"/>
                <w:b/>
                <w:bCs/>
              </w:rPr>
              <w:t>climáticas</w:t>
            </w:r>
            <w:r w:rsidR="00E41462" w:rsidRPr="00E41462">
              <w:rPr>
                <w:rFonts w:cs="Times New Roman"/>
              </w:rPr>
              <w:t>.</w:t>
            </w:r>
          </w:p>
          <w:p w14:paraId="75888625" w14:textId="7E249070" w:rsidR="00C63CE6" w:rsidRPr="00511EE0" w:rsidRDefault="00C63CE6" w:rsidP="009F5FB6">
            <w:pPr>
              <w:rPr>
                <w:rFonts w:cs="Times New Roman"/>
                <w:lang w:eastAsia="zh-CN"/>
              </w:rPr>
            </w:pPr>
          </w:p>
        </w:tc>
      </w:tr>
      <w:tr w:rsidR="008F294E" w:rsidRPr="00511EE0" w14:paraId="455F27A4" w14:textId="77777777" w:rsidTr="004F1244">
        <w:trPr>
          <w:trHeight w:val="22"/>
        </w:trPr>
        <w:tc>
          <w:tcPr>
            <w:tcW w:w="8739" w:type="dxa"/>
            <w:tcBorders>
              <w:left w:val="single" w:sz="4" w:space="0" w:color="CCCCCC"/>
              <w:bottom w:val="single" w:sz="4" w:space="0" w:color="D9D9D9" w:themeColor="background1" w:themeShade="D9"/>
              <w:right w:val="single" w:sz="2" w:space="0" w:color="CCCCCC"/>
            </w:tcBorders>
            <w:shd w:val="clear" w:color="auto" w:fill="auto"/>
            <w:tcMar>
              <w:top w:w="55" w:type="dxa"/>
              <w:left w:w="55" w:type="dxa"/>
              <w:bottom w:w="55" w:type="dxa"/>
              <w:right w:w="55" w:type="dxa"/>
            </w:tcMar>
          </w:tcPr>
          <w:p w14:paraId="7F3C3F8E" w14:textId="77777777" w:rsidR="008F294E" w:rsidRPr="00511EE0" w:rsidRDefault="008F294E" w:rsidP="008F294E">
            <w:pPr>
              <w:pStyle w:val="Cabealho"/>
              <w:jc w:val="both"/>
              <w:rPr>
                <w:rFonts w:cs="Times New Roman"/>
              </w:rPr>
            </w:pPr>
          </w:p>
        </w:tc>
      </w:tr>
    </w:tbl>
    <w:p w14:paraId="6E809E8F" w14:textId="77777777" w:rsidR="008A09EF" w:rsidRDefault="008A09EF">
      <w:pPr>
        <w:rPr>
          <w:rFonts w:cs="Times New Roman"/>
          <w:lang w:eastAsia="zh-CN"/>
        </w:rPr>
      </w:pPr>
    </w:p>
    <w:p w14:paraId="079A335C" w14:textId="77777777" w:rsidR="002E7B2F" w:rsidRPr="00511EE0" w:rsidRDefault="002E7B2F">
      <w:pPr>
        <w:rPr>
          <w:rFonts w:cs="Times New Roman"/>
          <w:vanish/>
          <w:lang w:eastAsia="zh-CN"/>
        </w:rPr>
      </w:pPr>
    </w:p>
    <w:p w14:paraId="4B0CC219" w14:textId="77777777" w:rsidR="008A09EF" w:rsidRPr="00511EE0" w:rsidRDefault="008A09EF">
      <w:pPr>
        <w:rPr>
          <w:rFonts w:cs="Times New Roman"/>
          <w:vanish/>
          <w:lang w:eastAsia="zh-CN"/>
        </w:rPr>
      </w:pPr>
    </w:p>
    <w:p w14:paraId="0A31885C" w14:textId="77777777" w:rsidR="008A09EF" w:rsidRPr="00511EE0" w:rsidRDefault="008A09EF">
      <w:pPr>
        <w:tabs>
          <w:tab w:val="left" w:pos="555"/>
          <w:tab w:val="left" w:pos="840"/>
          <w:tab w:val="left" w:pos="1140"/>
          <w:tab w:val="left" w:pos="1395"/>
          <w:tab w:val="left" w:pos="1650"/>
          <w:tab w:val="left" w:pos="1965"/>
          <w:tab w:val="left" w:pos="2220"/>
          <w:tab w:val="left" w:pos="7336"/>
        </w:tabs>
        <w:spacing w:before="57" w:after="200"/>
        <w:jc w:val="both"/>
        <w:rPr>
          <w:rFonts w:eastAsia="Calibri" w:cs="Times New Roman"/>
        </w:rPr>
      </w:pPr>
    </w:p>
    <w:tbl>
      <w:tblPr>
        <w:tblW w:w="8799" w:type="dxa"/>
        <w:tblInd w:w="-13" w:type="dxa"/>
        <w:tblLayout w:type="fixed"/>
        <w:tblCellMar>
          <w:left w:w="10" w:type="dxa"/>
          <w:right w:w="10" w:type="dxa"/>
        </w:tblCellMar>
        <w:tblLook w:val="04A0" w:firstRow="1" w:lastRow="0" w:firstColumn="1" w:lastColumn="0" w:noHBand="0" w:noVBand="1"/>
      </w:tblPr>
      <w:tblGrid>
        <w:gridCol w:w="8799"/>
      </w:tblGrid>
      <w:tr w:rsidR="00B1043F" w:rsidRPr="00511EE0" w14:paraId="29A08B00" w14:textId="77777777">
        <w:tc>
          <w:tcPr>
            <w:tcW w:w="879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CCCCCC"/>
            <w:tcMar>
              <w:top w:w="55" w:type="dxa"/>
              <w:left w:w="55" w:type="dxa"/>
              <w:bottom w:w="55" w:type="dxa"/>
              <w:right w:w="55" w:type="dxa"/>
            </w:tcMar>
          </w:tcPr>
          <w:p w14:paraId="519A5AF7" w14:textId="18EB4178" w:rsidR="00F035EC" w:rsidRPr="00511EE0" w:rsidRDefault="00C2310C" w:rsidP="00C2310C">
            <w:pPr>
              <w:pStyle w:val="PargrafodaLista"/>
              <w:tabs>
                <w:tab w:val="left" w:pos="555"/>
                <w:tab w:val="left" w:pos="840"/>
                <w:tab w:val="left" w:pos="1140"/>
                <w:tab w:val="left" w:pos="1395"/>
                <w:tab w:val="left" w:pos="1650"/>
                <w:tab w:val="left" w:pos="1965"/>
                <w:tab w:val="left" w:pos="2220"/>
                <w:tab w:val="left" w:pos="7336"/>
              </w:tabs>
              <w:spacing w:before="120" w:after="120"/>
              <w:ind w:left="357"/>
              <w:jc w:val="center"/>
              <w:rPr>
                <w:rFonts w:cs="Times New Roman"/>
                <w:b/>
                <w:bCs/>
              </w:rPr>
            </w:pPr>
            <w:r w:rsidRPr="00511EE0">
              <w:rPr>
                <w:rFonts w:cs="Times New Roman"/>
                <w:b/>
                <w:bCs/>
              </w:rPr>
              <w:lastRenderedPageBreak/>
              <w:t>4 - REQUISITOS DA CONTRATAÇÃO (art. 6º, XXIII, alínea ‘d’ da Lei nº 14.133/21)</w:t>
            </w:r>
          </w:p>
        </w:tc>
      </w:tr>
    </w:tbl>
    <w:p w14:paraId="44412766" w14:textId="77777777" w:rsidR="00693A9B" w:rsidRPr="00511EE0" w:rsidRDefault="00693A9B" w:rsidP="00693A9B">
      <w:pPr>
        <w:spacing w:line="360" w:lineRule="auto"/>
        <w:jc w:val="both"/>
        <w:rPr>
          <w:rFonts w:cs="Times New Roman"/>
          <w:lang w:eastAsia="zh-CN"/>
        </w:rPr>
      </w:pPr>
      <w:r w:rsidRPr="00511EE0">
        <w:rPr>
          <w:rFonts w:cs="Times New Roman"/>
          <w:lang w:eastAsia="zh-CN"/>
        </w:rPr>
        <w:t>4.1. Manter, durante execução do objeto deste Termo de Referência, todas as condições de habilitação e qualificação exigidas na licitação, devendo comunicar à Prefeitura Municipal de Inúbia Paulista a superveniência de fato impeditivo da manutenção dessas condições;</w:t>
      </w:r>
    </w:p>
    <w:p w14:paraId="129143C8" w14:textId="77777777" w:rsidR="00693A9B" w:rsidRPr="00511EE0" w:rsidRDefault="00693A9B" w:rsidP="00693A9B">
      <w:pPr>
        <w:spacing w:line="360" w:lineRule="auto"/>
        <w:jc w:val="both"/>
        <w:rPr>
          <w:rFonts w:cs="Times New Roman"/>
          <w:lang w:eastAsia="zh-CN"/>
        </w:rPr>
      </w:pPr>
      <w:r w:rsidRPr="00511EE0">
        <w:rPr>
          <w:rFonts w:cs="Times New Roman"/>
          <w:lang w:eastAsia="zh-CN"/>
        </w:rPr>
        <w:t xml:space="preserve">4.2. Solucionar em até 24 horas os problemas que venham a ocorrer com a prestação do serviço. </w:t>
      </w:r>
    </w:p>
    <w:p w14:paraId="69E20D52" w14:textId="77777777" w:rsidR="00693A9B" w:rsidRPr="00511EE0" w:rsidRDefault="00693A9B" w:rsidP="00693A9B">
      <w:pPr>
        <w:spacing w:line="360" w:lineRule="auto"/>
        <w:jc w:val="both"/>
        <w:rPr>
          <w:rFonts w:cs="Times New Roman"/>
          <w:lang w:eastAsia="zh-CN"/>
        </w:rPr>
      </w:pPr>
      <w:r w:rsidRPr="00511EE0">
        <w:rPr>
          <w:rFonts w:cs="Times New Roman"/>
          <w:lang w:eastAsia="zh-CN"/>
        </w:rPr>
        <w:t>4.3. Responsabilizar-se pelos danos causados diretamente à Administração ou a terceiros, decorrentes de sua culpa ou dolo, relacionados a prestação de serviços para a Prefeitura Municipal de Inúbia Paulista, incluindo serviços de terceiros e na prestação da garantia;</w:t>
      </w:r>
    </w:p>
    <w:p w14:paraId="2025EF70" w14:textId="77777777" w:rsidR="00693A9B" w:rsidRPr="00511EE0" w:rsidRDefault="00693A9B" w:rsidP="00693A9B">
      <w:pPr>
        <w:spacing w:line="360" w:lineRule="auto"/>
        <w:jc w:val="both"/>
        <w:rPr>
          <w:rFonts w:cs="Times New Roman"/>
          <w:lang w:eastAsia="zh-CN"/>
        </w:rPr>
      </w:pPr>
      <w:r w:rsidRPr="00511EE0">
        <w:rPr>
          <w:rFonts w:cs="Times New Roman"/>
          <w:lang w:eastAsia="zh-CN"/>
        </w:rPr>
        <w:t xml:space="preserve">4.4. Prestar todos os esclarecimentos que forem solicitados pela Prefeitura Municipal de Inúbia Paulista, em qualquer etapa, da execução do objeto; </w:t>
      </w:r>
    </w:p>
    <w:p w14:paraId="6A5F5DB2" w14:textId="77777777" w:rsidR="00693A9B" w:rsidRPr="00511EE0" w:rsidRDefault="00693A9B" w:rsidP="00693A9B">
      <w:pPr>
        <w:spacing w:line="360" w:lineRule="auto"/>
        <w:jc w:val="both"/>
        <w:rPr>
          <w:rFonts w:cs="Times New Roman"/>
          <w:lang w:eastAsia="zh-CN"/>
        </w:rPr>
      </w:pPr>
      <w:r w:rsidRPr="00511EE0">
        <w:rPr>
          <w:rFonts w:cs="Times New Roman"/>
          <w:lang w:eastAsia="zh-CN"/>
        </w:rPr>
        <w:t xml:space="preserve">4.5. Entregar o objeto do contrato obedecendo aos prazos de garantia e métodos corretos de execução dos mesmos. </w:t>
      </w:r>
    </w:p>
    <w:p w14:paraId="679A76D7" w14:textId="77777777" w:rsidR="00693A9B" w:rsidRPr="00511EE0" w:rsidRDefault="00693A9B" w:rsidP="00693A9B">
      <w:pPr>
        <w:spacing w:line="360" w:lineRule="auto"/>
        <w:jc w:val="both"/>
        <w:rPr>
          <w:rFonts w:cs="Times New Roman"/>
          <w:lang w:eastAsia="zh-CN"/>
        </w:rPr>
      </w:pPr>
      <w:r w:rsidRPr="00511EE0">
        <w:rPr>
          <w:rFonts w:cs="Times New Roman"/>
          <w:lang w:eastAsia="zh-CN"/>
        </w:rPr>
        <w:t xml:space="preserve">4.6. Reparar, corrigir, remover, reconstruir ou substituir, às suas expensas, no total ou em parte, o objeto do contrato em que se verificarem vícios, defeitos ou incorreções; </w:t>
      </w:r>
    </w:p>
    <w:p w14:paraId="2BCDF5A4" w14:textId="77777777" w:rsidR="00693A9B" w:rsidRPr="00511EE0" w:rsidRDefault="00693A9B" w:rsidP="00693A9B">
      <w:pPr>
        <w:spacing w:line="360" w:lineRule="auto"/>
        <w:jc w:val="both"/>
        <w:rPr>
          <w:rFonts w:cs="Times New Roman"/>
          <w:lang w:eastAsia="zh-CN"/>
        </w:rPr>
      </w:pPr>
      <w:r w:rsidRPr="00511EE0">
        <w:rPr>
          <w:rFonts w:cs="Times New Roman"/>
          <w:lang w:eastAsia="zh-CN"/>
        </w:rPr>
        <w:t xml:space="preserve">4.7. Manter sigilo, sob pena de responsabilidade, sobre todo e qualquer assunto de interesse da Municipal de Inúbia Paulista, ou de terceiros que tomar conhecimento em razão da execução do objeto contratado, devendo orientar seus empregados nesse sentido; </w:t>
      </w:r>
    </w:p>
    <w:p w14:paraId="17555EC3" w14:textId="77777777" w:rsidR="00693A9B" w:rsidRPr="00511EE0" w:rsidRDefault="00693A9B" w:rsidP="00693A9B">
      <w:pPr>
        <w:spacing w:line="360" w:lineRule="auto"/>
        <w:jc w:val="both"/>
        <w:rPr>
          <w:rFonts w:cs="Times New Roman"/>
          <w:lang w:eastAsia="zh-CN"/>
        </w:rPr>
      </w:pPr>
      <w:r w:rsidRPr="00511EE0">
        <w:rPr>
          <w:rFonts w:cs="Times New Roman"/>
          <w:lang w:eastAsia="zh-CN"/>
        </w:rPr>
        <w:t xml:space="preserve">4.8. É expressamente vedada sob nenhum pretexto, à transferência de responsabilidade da(s) vencedora(s) para outras entidades, sejam fabricantes, representantes ou quaisquer outros, para a execução do fornecimento do objeto; </w:t>
      </w:r>
    </w:p>
    <w:p w14:paraId="41210B93" w14:textId="77777777" w:rsidR="00693A9B" w:rsidRPr="00511EE0" w:rsidRDefault="00693A9B" w:rsidP="00693A9B">
      <w:pPr>
        <w:spacing w:line="360" w:lineRule="auto"/>
        <w:jc w:val="both"/>
        <w:rPr>
          <w:rFonts w:cs="Times New Roman"/>
          <w:lang w:eastAsia="zh-CN"/>
        </w:rPr>
      </w:pPr>
      <w:r w:rsidRPr="00511EE0">
        <w:rPr>
          <w:rFonts w:cs="Times New Roman"/>
          <w:lang w:eastAsia="zh-CN"/>
        </w:rPr>
        <w:t xml:space="preserve">4.9. Responsabilizar-se pelo cumprimento das prescrições referentes às leis trabalhistas, e previdência social e de segurança do trabalho, em relação a seus empregados; </w:t>
      </w:r>
    </w:p>
    <w:p w14:paraId="2BC5CABD" w14:textId="77777777" w:rsidR="00693A9B" w:rsidRPr="00511EE0" w:rsidRDefault="00693A9B" w:rsidP="00693A9B">
      <w:pPr>
        <w:spacing w:line="360" w:lineRule="auto"/>
        <w:jc w:val="both"/>
        <w:rPr>
          <w:rFonts w:cs="Times New Roman"/>
          <w:lang w:eastAsia="zh-CN"/>
        </w:rPr>
      </w:pPr>
      <w:r w:rsidRPr="00511EE0">
        <w:rPr>
          <w:rFonts w:cs="Times New Roman"/>
          <w:lang w:eastAsia="zh-CN"/>
        </w:rPr>
        <w:t>4.10. Arcar com todas as despesas, diretas ou indiretas, decorrentes do cumprimento das obrigações assumidas, sem qualquer ônus para a Prefeitura Municipal de Inúbia Paulista;</w:t>
      </w:r>
    </w:p>
    <w:p w14:paraId="5DFF814F" w14:textId="77777777" w:rsidR="00693A9B" w:rsidRPr="00511EE0" w:rsidRDefault="00693A9B" w:rsidP="00693A9B">
      <w:pPr>
        <w:spacing w:line="360" w:lineRule="auto"/>
        <w:jc w:val="both"/>
        <w:rPr>
          <w:rFonts w:cs="Times New Roman"/>
          <w:lang w:eastAsia="zh-CN"/>
        </w:rPr>
      </w:pPr>
      <w:r w:rsidRPr="00511EE0">
        <w:rPr>
          <w:rFonts w:cs="Times New Roman"/>
          <w:lang w:eastAsia="zh-CN"/>
        </w:rPr>
        <w:t xml:space="preserve">4.11. </w:t>
      </w:r>
      <w:r w:rsidRPr="00511EE0">
        <w:rPr>
          <w:rFonts w:cs="Times New Roman"/>
          <w:lang w:eastAsia="zh-CN"/>
        </w:rPr>
        <w:tab/>
        <w:t>Não é admitida a subcontratação do objeto contratual.</w:t>
      </w:r>
    </w:p>
    <w:p w14:paraId="2E10ACEF" w14:textId="77777777" w:rsidR="00693A9B" w:rsidRPr="00511EE0" w:rsidRDefault="00693A9B" w:rsidP="00693A9B">
      <w:pPr>
        <w:spacing w:line="360" w:lineRule="auto"/>
        <w:jc w:val="both"/>
        <w:rPr>
          <w:rFonts w:cs="Times New Roman"/>
          <w:lang w:eastAsia="zh-CN"/>
        </w:rPr>
      </w:pPr>
      <w:r w:rsidRPr="00511EE0">
        <w:rPr>
          <w:rFonts w:cs="Times New Roman"/>
          <w:lang w:eastAsia="zh-CN"/>
        </w:rPr>
        <w:t>4.12.</w:t>
      </w:r>
      <w:r w:rsidRPr="00511EE0">
        <w:rPr>
          <w:rFonts w:cs="Times New Roman"/>
          <w:lang w:eastAsia="zh-CN"/>
        </w:rPr>
        <w:tab/>
        <w:t>Não haverá exigência da garantia da contratação dos artigos 96 e seguintes da Lei nº 14.133, de 2021, pelas razões constantes do Estudo Técnico Preliminar.</w:t>
      </w:r>
    </w:p>
    <w:p w14:paraId="50C7229E" w14:textId="77777777" w:rsidR="00693A9B" w:rsidRPr="00511EE0" w:rsidRDefault="00693A9B" w:rsidP="00693A9B">
      <w:pPr>
        <w:spacing w:line="360" w:lineRule="auto"/>
        <w:jc w:val="both"/>
        <w:rPr>
          <w:rFonts w:cs="Times New Roman"/>
          <w:lang w:eastAsia="zh-CN"/>
        </w:rPr>
      </w:pPr>
      <w:r w:rsidRPr="00511EE0">
        <w:rPr>
          <w:rFonts w:cs="Times New Roman"/>
          <w:lang w:eastAsia="zh-CN"/>
        </w:rPr>
        <w:lastRenderedPageBreak/>
        <w:t xml:space="preserve">4.14. A presente contratação deverá observar as seguintes leis e normas:  </w:t>
      </w:r>
    </w:p>
    <w:p w14:paraId="0287E06B" w14:textId="77777777" w:rsidR="00693A9B" w:rsidRPr="00511EE0" w:rsidRDefault="00693A9B" w:rsidP="00693A9B">
      <w:pPr>
        <w:spacing w:line="360" w:lineRule="auto"/>
        <w:jc w:val="both"/>
        <w:rPr>
          <w:rFonts w:cs="Times New Roman"/>
          <w:lang w:eastAsia="zh-CN"/>
        </w:rPr>
      </w:pPr>
      <w:r w:rsidRPr="00511EE0">
        <w:rPr>
          <w:rFonts w:cs="Times New Roman"/>
          <w:lang w:eastAsia="zh-CN"/>
        </w:rPr>
        <w:t xml:space="preserve">1.  Lei 14.133 de 1° de abril de 2021, que institui normas para licitações e contratos  </w:t>
      </w:r>
    </w:p>
    <w:p w14:paraId="31B91441" w14:textId="77777777" w:rsidR="00693A9B" w:rsidRPr="00511EE0" w:rsidRDefault="00693A9B" w:rsidP="00693A9B">
      <w:pPr>
        <w:spacing w:line="360" w:lineRule="auto"/>
        <w:jc w:val="both"/>
        <w:rPr>
          <w:rFonts w:cs="Times New Roman"/>
          <w:lang w:eastAsia="zh-CN"/>
        </w:rPr>
      </w:pPr>
      <w:r w:rsidRPr="00511EE0">
        <w:rPr>
          <w:rFonts w:cs="Times New Roman"/>
          <w:lang w:eastAsia="zh-CN"/>
        </w:rPr>
        <w:t xml:space="preserve">da Administração Pública;  </w:t>
      </w:r>
    </w:p>
    <w:p w14:paraId="70EC8795" w14:textId="05D663C7" w:rsidR="006709CA" w:rsidRPr="00511EE0" w:rsidRDefault="00693A9B" w:rsidP="00701A41">
      <w:pPr>
        <w:spacing w:line="360" w:lineRule="auto"/>
        <w:jc w:val="both"/>
        <w:rPr>
          <w:rFonts w:cs="Times New Roman"/>
          <w:lang w:eastAsia="zh-CN"/>
        </w:rPr>
      </w:pPr>
      <w:r w:rsidRPr="00511EE0">
        <w:rPr>
          <w:rFonts w:cs="Times New Roman"/>
          <w:lang w:eastAsia="zh-CN"/>
        </w:rPr>
        <w:t xml:space="preserve">4.15.  Demais legislações aplicáveis.  </w:t>
      </w:r>
    </w:p>
    <w:p w14:paraId="3D3B94C0" w14:textId="77777777" w:rsidR="0079717A" w:rsidRPr="00511EE0" w:rsidRDefault="0079717A" w:rsidP="0079717A">
      <w:pPr>
        <w:spacing w:line="360" w:lineRule="auto"/>
        <w:jc w:val="both"/>
        <w:rPr>
          <w:rFonts w:cs="Times New Roman"/>
          <w:iCs/>
        </w:rPr>
      </w:pPr>
      <w:r w:rsidRPr="00511EE0">
        <w:rPr>
          <w:rFonts w:cs="Times New Roman"/>
          <w:iCs/>
        </w:rPr>
        <w:t xml:space="preserve">4.16 A empresa deverá atender os requisitos sustentáveis, </w:t>
      </w:r>
      <w:r w:rsidRPr="00511EE0">
        <w:rPr>
          <w:rFonts w:cs="Times New Roman"/>
          <w:b/>
          <w:bCs/>
          <w:iCs/>
          <w:u w:val="single"/>
        </w:rPr>
        <w:t>como os critérios de sustentabilidade eventualmente inseridos na Estudo técnico Preliminar</w:t>
      </w:r>
      <w:r w:rsidRPr="00511EE0">
        <w:rPr>
          <w:rFonts w:cs="Times New Roman"/>
          <w:iCs/>
        </w:rPr>
        <w:t>, que se baseiam no Guia Nacional de Contratações Sustentáveis.</w:t>
      </w:r>
    </w:p>
    <w:p w14:paraId="31C64B77" w14:textId="53F843A1" w:rsidR="0079717A" w:rsidRPr="00511EE0" w:rsidRDefault="004C4616" w:rsidP="0079717A">
      <w:pPr>
        <w:numPr>
          <w:ilvl w:val="1"/>
          <w:numId w:val="26"/>
        </w:numPr>
        <w:spacing w:line="360" w:lineRule="auto"/>
        <w:jc w:val="both"/>
        <w:rPr>
          <w:rFonts w:cs="Times New Roman"/>
          <w:iCs/>
        </w:rPr>
      </w:pPr>
      <w:r w:rsidRPr="00511EE0">
        <w:rPr>
          <w:rFonts w:cs="Times New Roman"/>
          <w:iCs/>
        </w:rPr>
        <w:t xml:space="preserve">. </w:t>
      </w:r>
      <w:r w:rsidR="0079717A" w:rsidRPr="00511EE0">
        <w:rPr>
          <w:rFonts w:cs="Times New Roman"/>
          <w:iCs/>
        </w:rPr>
        <w:t>Não será admitida a subcontratação do objeto contratual.</w:t>
      </w:r>
    </w:p>
    <w:p w14:paraId="4E3C76E0" w14:textId="185C6429" w:rsidR="00AC0649" w:rsidRPr="00511EE0" w:rsidRDefault="0079717A" w:rsidP="0079717A">
      <w:pPr>
        <w:spacing w:line="360" w:lineRule="auto"/>
        <w:jc w:val="both"/>
        <w:rPr>
          <w:rFonts w:cs="Times New Roman"/>
          <w:iCs/>
        </w:rPr>
      </w:pPr>
      <w:r w:rsidRPr="00511EE0">
        <w:rPr>
          <w:rFonts w:cs="Times New Roman"/>
          <w:iCs/>
        </w:rPr>
        <w:t>4.18</w:t>
      </w:r>
      <w:r w:rsidR="004C4616" w:rsidRPr="00511EE0">
        <w:rPr>
          <w:rFonts w:cs="Times New Roman"/>
          <w:iCs/>
        </w:rPr>
        <w:t>.</w:t>
      </w:r>
      <w:r w:rsidRPr="00511EE0">
        <w:rPr>
          <w:rFonts w:cs="Times New Roman"/>
          <w:i/>
          <w:iCs/>
        </w:rPr>
        <w:t xml:space="preserve"> </w:t>
      </w:r>
      <w:r w:rsidRPr="00511EE0">
        <w:rPr>
          <w:rFonts w:cs="Times New Roman"/>
          <w:iCs/>
        </w:rPr>
        <w:t>Não haverá exigência da garantia da contratação dos arts. 96 e seguintes da Lei nº 14.133/21, conforme clausula decima primeira da minuta do contrato administrativo.</w:t>
      </w:r>
    </w:p>
    <w:p w14:paraId="6E3708A3" w14:textId="3E6DFF8A" w:rsidR="0079717A" w:rsidRPr="00511EE0" w:rsidRDefault="0079717A" w:rsidP="0079717A">
      <w:pPr>
        <w:spacing w:line="360" w:lineRule="auto"/>
        <w:jc w:val="both"/>
        <w:rPr>
          <w:rFonts w:cs="Times New Roman"/>
          <w:iCs/>
        </w:rPr>
      </w:pPr>
      <w:r w:rsidRPr="00511EE0">
        <w:rPr>
          <w:rFonts w:cs="Times New Roman"/>
          <w:iCs/>
        </w:rPr>
        <w:t>4.19</w:t>
      </w:r>
      <w:r w:rsidR="004C4616" w:rsidRPr="00511EE0">
        <w:rPr>
          <w:rFonts w:cs="Times New Roman"/>
          <w:iCs/>
        </w:rPr>
        <w:t>.</w:t>
      </w:r>
      <w:r w:rsidRPr="00511EE0">
        <w:rPr>
          <w:rFonts w:cs="Times New Roman"/>
          <w:iCs/>
        </w:rPr>
        <w:t xml:space="preserve"> </w:t>
      </w:r>
      <w:r w:rsidR="00AC0649" w:rsidRPr="00511EE0">
        <w:rPr>
          <w:rFonts w:cs="Times New Roman"/>
          <w:iCs/>
        </w:rPr>
        <w:t xml:space="preserve">Apresentação da Atestado de Capacidade Técnica (CAT), </w:t>
      </w:r>
      <w:r w:rsidR="00AC0649" w:rsidRPr="00511EE0">
        <w:rPr>
          <w:rFonts w:cs="Times New Roman"/>
          <w:b/>
          <w:iCs/>
        </w:rPr>
        <w:t>comprovando que a empresa que exerce</w:t>
      </w:r>
      <w:r w:rsidR="00AC0649" w:rsidRPr="00511EE0">
        <w:rPr>
          <w:rFonts w:cs="Times New Roman"/>
          <w:iCs/>
        </w:rPr>
        <w:t xml:space="preserve"> as funções possui responsabilidade e capacidade técnica para exercer os serviços, objeto do Instrumento Convocatório. </w:t>
      </w:r>
    </w:p>
    <w:p w14:paraId="17A397FC" w14:textId="50E45006" w:rsidR="00AC0649" w:rsidRPr="00511EE0" w:rsidRDefault="00AC0649" w:rsidP="0079717A">
      <w:pPr>
        <w:spacing w:line="360" w:lineRule="auto"/>
        <w:jc w:val="both"/>
        <w:rPr>
          <w:rFonts w:cs="Times New Roman"/>
          <w:iCs/>
        </w:rPr>
      </w:pPr>
      <w:r w:rsidRPr="00511EE0">
        <w:rPr>
          <w:rFonts w:cs="Times New Roman"/>
          <w:iCs/>
        </w:rPr>
        <w:t>4.20</w:t>
      </w:r>
      <w:r w:rsidR="004C4616" w:rsidRPr="00511EE0">
        <w:rPr>
          <w:rFonts w:cs="Times New Roman"/>
          <w:iCs/>
        </w:rPr>
        <w:t>.</w:t>
      </w:r>
      <w:r w:rsidRPr="00511EE0">
        <w:rPr>
          <w:rFonts w:cs="Times New Roman"/>
          <w:iCs/>
        </w:rPr>
        <w:t xml:space="preserve"> Apresentação da Atestado de Capacidade Técnica (CAT), </w:t>
      </w:r>
      <w:r w:rsidRPr="00511EE0">
        <w:rPr>
          <w:rFonts w:cs="Times New Roman"/>
          <w:b/>
          <w:iCs/>
        </w:rPr>
        <w:t xml:space="preserve">comprovando que o profissional que exerce </w:t>
      </w:r>
      <w:r w:rsidRPr="00511EE0">
        <w:rPr>
          <w:rFonts w:cs="Times New Roman"/>
          <w:iCs/>
        </w:rPr>
        <w:t>as funções para a licitante possui responsabilidade e capacidade técnica para exercer os serviços, objeto do Instrumento Convocatório.</w:t>
      </w:r>
    </w:p>
    <w:p w14:paraId="61964016" w14:textId="22611AE7" w:rsidR="004C4616" w:rsidRPr="00511EE0" w:rsidRDefault="004C4616" w:rsidP="0079717A">
      <w:pPr>
        <w:spacing w:line="360" w:lineRule="auto"/>
        <w:jc w:val="both"/>
        <w:rPr>
          <w:rFonts w:cs="Times New Roman"/>
          <w:iCs/>
          <w:lang w:val="pt-PT"/>
        </w:rPr>
      </w:pPr>
      <w:r w:rsidRPr="00511EE0">
        <w:rPr>
          <w:rFonts w:cs="Times New Roman"/>
          <w:iCs/>
          <w:lang w:val="pt-PT"/>
        </w:rPr>
        <w:t>4.21. Os interessados PODERÃO, na companhia de funcionário designado pelo Municipío realizar vistoria no local onde será realizada a obra, cuja comprovação se fará através de certificado próprio emitido pelo Município, caso tenha sido realizada a visita o comprovante será apresentado juntamente com os documentos de habilitação.</w:t>
      </w:r>
    </w:p>
    <w:p w14:paraId="4CCFE10D" w14:textId="2F52B6DC" w:rsidR="0079717A" w:rsidRPr="00511EE0" w:rsidRDefault="0079717A" w:rsidP="0079717A">
      <w:pPr>
        <w:spacing w:line="360" w:lineRule="auto"/>
        <w:jc w:val="both"/>
        <w:rPr>
          <w:rFonts w:cs="Times New Roman"/>
          <w:iCs/>
          <w:lang w:eastAsia="zh-CN"/>
        </w:rPr>
      </w:pPr>
      <w:r w:rsidRPr="00511EE0">
        <w:rPr>
          <w:rFonts w:cs="Times New Roman"/>
          <w:iCs/>
          <w:lang w:eastAsia="zh-CN"/>
        </w:rPr>
        <w:t>4.2</w:t>
      </w:r>
      <w:r w:rsidR="00D910EC" w:rsidRPr="00511EE0">
        <w:rPr>
          <w:rFonts w:cs="Times New Roman"/>
          <w:iCs/>
          <w:lang w:eastAsia="zh-CN"/>
        </w:rPr>
        <w:t xml:space="preserve">2. </w:t>
      </w:r>
      <w:r w:rsidRPr="00511EE0">
        <w:rPr>
          <w:rFonts w:cs="Times New Roman"/>
          <w:iCs/>
          <w:lang w:eastAsia="zh-CN"/>
        </w:rPr>
        <w:t xml:space="preserve">A Contratada assumirá toda responsabilidade técnica e ética pelo serviço que prestar, respondendo civil e criminalmente pelos atos que praticar, sem prejuízo das medidas e sanções administrativas por eventuais danos/prejuízos suportados pelo Município decorrentes da prestação negligente, imprudente ou imperita dos serviços ora contratados. </w:t>
      </w:r>
    </w:p>
    <w:p w14:paraId="05F6020D" w14:textId="1F0E5EE4" w:rsidR="0079717A" w:rsidRPr="00511EE0" w:rsidRDefault="0079717A" w:rsidP="0079717A">
      <w:pPr>
        <w:spacing w:line="360" w:lineRule="auto"/>
        <w:jc w:val="both"/>
        <w:rPr>
          <w:rFonts w:cs="Times New Roman"/>
          <w:iCs/>
          <w:lang w:eastAsia="zh-CN"/>
        </w:rPr>
      </w:pPr>
      <w:r w:rsidRPr="00511EE0">
        <w:rPr>
          <w:rFonts w:cs="Times New Roman"/>
          <w:iCs/>
          <w:lang w:eastAsia="zh-CN"/>
        </w:rPr>
        <w:t>4.2</w:t>
      </w:r>
      <w:r w:rsidR="00D910EC" w:rsidRPr="00511EE0">
        <w:rPr>
          <w:rFonts w:cs="Times New Roman"/>
          <w:iCs/>
          <w:lang w:eastAsia="zh-CN"/>
        </w:rPr>
        <w:t xml:space="preserve">3. </w:t>
      </w:r>
      <w:r w:rsidRPr="00511EE0">
        <w:rPr>
          <w:rFonts w:cs="Times New Roman"/>
          <w:iCs/>
          <w:lang w:eastAsia="zh-CN"/>
        </w:rPr>
        <w:t xml:space="preserve">Caberá à Contratada obedecer ao objeto e às disposições legais contratuais, prestando os serviços dentro dos padrões de qualidade, continuidade e regularidade. </w:t>
      </w:r>
    </w:p>
    <w:p w14:paraId="49B97062" w14:textId="069DB2AC" w:rsidR="0079717A" w:rsidRPr="00511EE0" w:rsidRDefault="0079717A" w:rsidP="0079717A">
      <w:pPr>
        <w:spacing w:line="360" w:lineRule="auto"/>
        <w:jc w:val="both"/>
        <w:rPr>
          <w:rFonts w:cs="Times New Roman"/>
          <w:iCs/>
          <w:lang w:eastAsia="zh-CN"/>
        </w:rPr>
      </w:pPr>
      <w:r w:rsidRPr="00511EE0">
        <w:rPr>
          <w:rFonts w:cs="Times New Roman"/>
          <w:iCs/>
          <w:lang w:eastAsia="zh-CN"/>
        </w:rPr>
        <w:t>4.2</w:t>
      </w:r>
      <w:r w:rsidR="00D910EC" w:rsidRPr="00511EE0">
        <w:rPr>
          <w:rFonts w:cs="Times New Roman"/>
          <w:iCs/>
          <w:lang w:eastAsia="zh-CN"/>
        </w:rPr>
        <w:t xml:space="preserve">4. </w:t>
      </w:r>
      <w:r w:rsidRPr="00511EE0">
        <w:rPr>
          <w:rFonts w:cs="Times New Roman"/>
          <w:iCs/>
          <w:lang w:eastAsia="zh-CN"/>
        </w:rPr>
        <w:t xml:space="preserve">Os serviços deverão ser exercidos por profissionais com comprovada habilitação e experiência, contratados pela Contratada, que deverá garantir a adequada e plena execução de todas as atividades, conforme as necessidades do Município, especificados neste Termo </w:t>
      </w:r>
      <w:r w:rsidRPr="00511EE0">
        <w:rPr>
          <w:rFonts w:cs="Times New Roman"/>
          <w:iCs/>
          <w:lang w:eastAsia="zh-CN"/>
        </w:rPr>
        <w:lastRenderedPageBreak/>
        <w:t>de Referência.</w:t>
      </w:r>
    </w:p>
    <w:p w14:paraId="64DD144C" w14:textId="46AC0231" w:rsidR="0079717A" w:rsidRPr="00511EE0" w:rsidRDefault="0079717A" w:rsidP="0079717A">
      <w:pPr>
        <w:spacing w:line="360" w:lineRule="auto"/>
        <w:jc w:val="both"/>
        <w:rPr>
          <w:rFonts w:cs="Times New Roman"/>
          <w:iCs/>
          <w:lang w:eastAsia="zh-CN"/>
        </w:rPr>
      </w:pPr>
      <w:r w:rsidRPr="00511EE0">
        <w:rPr>
          <w:rFonts w:cs="Times New Roman"/>
          <w:iCs/>
          <w:lang w:eastAsia="zh-CN"/>
        </w:rPr>
        <w:t>4.25</w:t>
      </w:r>
      <w:r w:rsidR="00D910EC" w:rsidRPr="00511EE0">
        <w:rPr>
          <w:rFonts w:cs="Times New Roman"/>
          <w:iCs/>
          <w:lang w:eastAsia="zh-CN"/>
        </w:rPr>
        <w:t xml:space="preserve">. </w:t>
      </w:r>
      <w:r w:rsidRPr="00511EE0">
        <w:rPr>
          <w:rFonts w:cs="Times New Roman"/>
          <w:iCs/>
          <w:lang w:eastAsia="zh-CN"/>
        </w:rPr>
        <w:t>Denominação de um engenheiro civil, com registro no Conselho Regional de Engenharia, no qual inclusive a empresa dever-se-á ser registrada.</w:t>
      </w:r>
    </w:p>
    <w:p w14:paraId="37280740" w14:textId="16AA6E34" w:rsidR="005F1D16" w:rsidRPr="00511EE0" w:rsidRDefault="005F1D16" w:rsidP="005F1D16">
      <w:pPr>
        <w:widowControl/>
        <w:suppressAutoHyphens w:val="0"/>
        <w:autoSpaceDN/>
        <w:textAlignment w:val="auto"/>
        <w:rPr>
          <w:rFonts w:eastAsia="Times New Roman" w:cs="Times New Roman"/>
          <w:kern w:val="0"/>
          <w:lang w:eastAsia="pt-BR" w:bidi="ar-SA"/>
        </w:rPr>
      </w:pPr>
      <w:r w:rsidRPr="00511EE0">
        <w:rPr>
          <w:rFonts w:cs="Times New Roman"/>
          <w:iCs/>
          <w:lang w:eastAsia="zh-CN"/>
        </w:rPr>
        <w:t xml:space="preserve">4.26. </w:t>
      </w:r>
      <w:r w:rsidRPr="00511EE0">
        <w:rPr>
          <w:rFonts w:eastAsia="Times New Roman" w:cs="Times New Roman"/>
          <w:kern w:val="0"/>
          <w:lang w:eastAsia="pt-BR" w:bidi="ar-SA"/>
        </w:rPr>
        <w:t>A empresa deve possuir equipamentos modernos e em bom estado de conservação</w:t>
      </w:r>
      <w:r w:rsidR="002E7B2F">
        <w:rPr>
          <w:rFonts w:eastAsia="Times New Roman" w:cs="Times New Roman"/>
          <w:kern w:val="0"/>
          <w:lang w:eastAsia="pt-BR" w:bidi="ar-SA"/>
        </w:rPr>
        <w:t>.</w:t>
      </w:r>
    </w:p>
    <w:p w14:paraId="4129F4E2" w14:textId="77777777" w:rsidR="00057B7A" w:rsidRPr="00511EE0" w:rsidRDefault="00057B7A" w:rsidP="005F1D16">
      <w:pPr>
        <w:widowControl/>
        <w:suppressAutoHyphens w:val="0"/>
        <w:autoSpaceDN/>
        <w:textAlignment w:val="auto"/>
        <w:rPr>
          <w:rFonts w:eastAsia="Times New Roman" w:cs="Times New Roman"/>
          <w:kern w:val="0"/>
          <w:lang w:eastAsia="pt-BR" w:bidi="ar-SA"/>
        </w:rPr>
      </w:pPr>
    </w:p>
    <w:p w14:paraId="22BCC6A3" w14:textId="77777777" w:rsidR="002E7B2F" w:rsidRPr="002E7B2F" w:rsidRDefault="002E7B2F" w:rsidP="002E7B2F">
      <w:pPr>
        <w:pStyle w:val="Cabealho"/>
        <w:rPr>
          <w:rFonts w:cs="Times New Roman"/>
          <w:vanish/>
        </w:rPr>
      </w:pPr>
    </w:p>
    <w:p w14:paraId="3F1D2F36" w14:textId="77777777" w:rsidR="002E7B2F" w:rsidRPr="002E7B2F" w:rsidRDefault="002E7B2F" w:rsidP="002E7B2F">
      <w:pPr>
        <w:pStyle w:val="Cabealho"/>
        <w:rPr>
          <w:rFonts w:cs="Times New Roman"/>
          <w:vanish/>
        </w:rPr>
      </w:pPr>
    </w:p>
    <w:p w14:paraId="5DA8F5D8" w14:textId="77777777" w:rsidR="002E7B2F" w:rsidRPr="002E7B2F" w:rsidRDefault="002E7B2F" w:rsidP="002E7B2F">
      <w:pPr>
        <w:pStyle w:val="Cabealho"/>
        <w:rPr>
          <w:rFonts w:cs="Times New Roman"/>
          <w:vanish/>
        </w:rPr>
      </w:pPr>
    </w:p>
    <w:p w14:paraId="7CEC1618" w14:textId="7194A99B" w:rsidR="005F1D16" w:rsidRPr="00511EE0" w:rsidRDefault="005F1D16" w:rsidP="00B1043F">
      <w:pPr>
        <w:rPr>
          <w:rFonts w:cs="Times New Roman"/>
          <w:vanish/>
          <w:lang w:eastAsia="zh-CN"/>
        </w:rPr>
      </w:pPr>
    </w:p>
    <w:p w14:paraId="23C384BD" w14:textId="77777777" w:rsidR="00B1043F" w:rsidRPr="00511EE0" w:rsidRDefault="00B1043F" w:rsidP="00B1043F">
      <w:pPr>
        <w:rPr>
          <w:rFonts w:cs="Times New Roman"/>
          <w:vanish/>
          <w:lang w:eastAsia="zh-CN"/>
        </w:rPr>
      </w:pPr>
    </w:p>
    <w:p w14:paraId="6A51F89B" w14:textId="77777777" w:rsidR="00B1043F" w:rsidRPr="00511EE0" w:rsidRDefault="00B1043F" w:rsidP="00B1043F">
      <w:pPr>
        <w:rPr>
          <w:rFonts w:cs="Times New Roman"/>
          <w:vanish/>
          <w:lang w:eastAsia="zh-CN"/>
        </w:rPr>
      </w:pPr>
    </w:p>
    <w:p w14:paraId="413F753E" w14:textId="77777777" w:rsidR="00B1043F" w:rsidRPr="00511EE0" w:rsidRDefault="00B1043F" w:rsidP="00B1043F">
      <w:pPr>
        <w:tabs>
          <w:tab w:val="left" w:pos="555"/>
          <w:tab w:val="left" w:pos="840"/>
          <w:tab w:val="left" w:pos="1140"/>
          <w:tab w:val="left" w:pos="1395"/>
          <w:tab w:val="left" w:pos="1650"/>
          <w:tab w:val="left" w:pos="1965"/>
          <w:tab w:val="left" w:pos="2220"/>
          <w:tab w:val="left" w:pos="7336"/>
        </w:tabs>
        <w:spacing w:before="57" w:after="200"/>
        <w:jc w:val="both"/>
        <w:rPr>
          <w:rFonts w:eastAsia="Calibri" w:cs="Times New Roman"/>
        </w:rPr>
      </w:pPr>
    </w:p>
    <w:tbl>
      <w:tblPr>
        <w:tblW w:w="8799" w:type="dxa"/>
        <w:tblInd w:w="-13" w:type="dxa"/>
        <w:tblLayout w:type="fixed"/>
        <w:tblCellMar>
          <w:left w:w="10" w:type="dxa"/>
          <w:right w:w="10" w:type="dxa"/>
        </w:tblCellMar>
        <w:tblLook w:val="04A0" w:firstRow="1" w:lastRow="0" w:firstColumn="1" w:lastColumn="0" w:noHBand="0" w:noVBand="1"/>
      </w:tblPr>
      <w:tblGrid>
        <w:gridCol w:w="8799"/>
      </w:tblGrid>
      <w:tr w:rsidR="00B1043F" w:rsidRPr="00511EE0" w14:paraId="381998BB" w14:textId="77777777">
        <w:tc>
          <w:tcPr>
            <w:tcW w:w="879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CCCCCC"/>
            <w:tcMar>
              <w:top w:w="55" w:type="dxa"/>
              <w:left w:w="55" w:type="dxa"/>
              <w:bottom w:w="55" w:type="dxa"/>
              <w:right w:w="55" w:type="dxa"/>
            </w:tcMar>
          </w:tcPr>
          <w:p w14:paraId="0529D909" w14:textId="74904883" w:rsidR="00C95309" w:rsidRPr="00511EE0" w:rsidRDefault="00C95309" w:rsidP="00C95309">
            <w:pPr>
              <w:pStyle w:val="PargrafodaLista"/>
              <w:numPr>
                <w:ilvl w:val="0"/>
                <w:numId w:val="28"/>
              </w:numPr>
              <w:rPr>
                <w:rFonts w:cs="Times New Roman"/>
                <w:b/>
                <w:bCs/>
                <w:color w:val="000000"/>
              </w:rPr>
            </w:pPr>
            <w:r w:rsidRPr="00511EE0">
              <w:rPr>
                <w:rFonts w:cs="Times New Roman"/>
                <w:b/>
                <w:bCs/>
                <w:color w:val="000000"/>
              </w:rPr>
              <w:t>MODELO DE EXECUÇÃO DO OBJETO (arts. 6º, XXIII, alínea “e” da Lei n. 14.133/2021).</w:t>
            </w:r>
          </w:p>
          <w:p w14:paraId="296C3AD4" w14:textId="417D7622" w:rsidR="00B1043F" w:rsidRPr="00511EE0" w:rsidRDefault="00B1043F" w:rsidP="00F035EC">
            <w:pPr>
              <w:pStyle w:val="PargrafodaLista"/>
              <w:tabs>
                <w:tab w:val="left" w:pos="555"/>
                <w:tab w:val="left" w:pos="840"/>
                <w:tab w:val="left" w:pos="1140"/>
                <w:tab w:val="left" w:pos="1395"/>
                <w:tab w:val="left" w:pos="1650"/>
                <w:tab w:val="left" w:pos="1965"/>
                <w:tab w:val="left" w:pos="2220"/>
                <w:tab w:val="left" w:pos="7336"/>
              </w:tabs>
              <w:spacing w:before="120" w:after="120"/>
              <w:ind w:left="357"/>
              <w:jc w:val="center"/>
              <w:rPr>
                <w:rFonts w:cs="Times New Roman"/>
                <w:b/>
                <w:bCs/>
              </w:rPr>
            </w:pPr>
          </w:p>
        </w:tc>
      </w:tr>
    </w:tbl>
    <w:p w14:paraId="4904FCE0" w14:textId="77777777" w:rsidR="00B1043F" w:rsidRPr="00511EE0" w:rsidRDefault="00B1043F" w:rsidP="00B1043F">
      <w:pPr>
        <w:rPr>
          <w:rFonts w:cs="Times New Roman"/>
          <w:vanish/>
          <w:lang w:eastAsia="zh-CN"/>
        </w:rPr>
      </w:pPr>
    </w:p>
    <w:p w14:paraId="5F65E707" w14:textId="77777777" w:rsidR="00B1043F" w:rsidRPr="00511EE0" w:rsidRDefault="00B1043F" w:rsidP="00B1043F">
      <w:pPr>
        <w:rPr>
          <w:rFonts w:cs="Times New Roman"/>
          <w:vanish/>
          <w:lang w:eastAsia="zh-CN"/>
        </w:rPr>
      </w:pPr>
    </w:p>
    <w:p w14:paraId="0281A18F" w14:textId="77777777" w:rsidR="00B1043F" w:rsidRPr="00511EE0" w:rsidRDefault="00B1043F" w:rsidP="00B1043F">
      <w:pPr>
        <w:rPr>
          <w:rFonts w:cs="Times New Roman"/>
          <w:vanish/>
          <w:lang w:eastAsia="zh-CN"/>
        </w:rPr>
      </w:pPr>
    </w:p>
    <w:tbl>
      <w:tblPr>
        <w:tblW w:w="8786" w:type="dxa"/>
        <w:tblLayout w:type="fixed"/>
        <w:tblCellMar>
          <w:left w:w="10" w:type="dxa"/>
          <w:right w:w="10" w:type="dxa"/>
        </w:tblCellMar>
        <w:tblLook w:val="04A0" w:firstRow="1" w:lastRow="0" w:firstColumn="1" w:lastColumn="0" w:noHBand="0" w:noVBand="1"/>
      </w:tblPr>
      <w:tblGrid>
        <w:gridCol w:w="8786"/>
      </w:tblGrid>
      <w:tr w:rsidR="00B1043F" w:rsidRPr="00511EE0" w14:paraId="06C000C0" w14:textId="77777777" w:rsidTr="5E58544C">
        <w:tc>
          <w:tcPr>
            <w:tcW w:w="8786" w:type="dxa"/>
            <w:tcBorders>
              <w:left w:val="single" w:sz="2" w:space="0" w:color="CCCCCC"/>
              <w:bottom w:val="single" w:sz="2" w:space="0" w:color="CCCCCC"/>
              <w:right w:val="single" w:sz="2" w:space="0" w:color="CCCCCC"/>
            </w:tcBorders>
            <w:shd w:val="clear" w:color="auto" w:fill="FFFFFF" w:themeFill="background1"/>
            <w:tcMar>
              <w:top w:w="55" w:type="dxa"/>
              <w:left w:w="55" w:type="dxa"/>
              <w:bottom w:w="55" w:type="dxa"/>
              <w:right w:w="55" w:type="dxa"/>
            </w:tcMar>
          </w:tcPr>
          <w:p w14:paraId="1216E599" w14:textId="77777777" w:rsidR="00C95309" w:rsidRPr="00511EE0" w:rsidRDefault="00C95309" w:rsidP="00C95309">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rPr>
                <w:rFonts w:cs="Times New Roman"/>
                <w:iCs/>
                <w:color w:val="000000" w:themeColor="text1"/>
              </w:rPr>
            </w:pPr>
            <w:r w:rsidRPr="00511EE0">
              <w:rPr>
                <w:rFonts w:cs="Times New Roman"/>
                <w:iCs/>
                <w:color w:val="000000" w:themeColor="text1"/>
              </w:rPr>
              <w:t>5.1.</w:t>
            </w:r>
            <w:r w:rsidRPr="00511EE0">
              <w:rPr>
                <w:rFonts w:cs="Times New Roman"/>
                <w:iCs/>
                <w:color w:val="000000" w:themeColor="text1"/>
              </w:rPr>
              <w:tab/>
              <w:t>A execução do objeto observará:</w:t>
            </w:r>
          </w:p>
          <w:p w14:paraId="1372E7CA" w14:textId="2E0AD8FA" w:rsidR="00C95309" w:rsidRPr="00511EE0" w:rsidRDefault="00C95309" w:rsidP="005B05EE">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cs="Times New Roman"/>
                <w:iCs/>
                <w:color w:val="000000" w:themeColor="text1"/>
              </w:rPr>
            </w:pPr>
            <w:r w:rsidRPr="00511EE0">
              <w:rPr>
                <w:rFonts w:cs="Times New Roman"/>
                <w:b/>
                <w:iCs/>
                <w:color w:val="000000" w:themeColor="text1"/>
              </w:rPr>
              <w:t>5.1.1.</w:t>
            </w:r>
            <w:r w:rsidRPr="00511EE0">
              <w:rPr>
                <w:rFonts w:cs="Times New Roman"/>
                <w:b/>
                <w:iCs/>
                <w:color w:val="000000" w:themeColor="text1"/>
              </w:rPr>
              <w:tab/>
              <w:t>Início da execução do objeto:</w:t>
            </w:r>
            <w:r w:rsidRPr="00511EE0">
              <w:rPr>
                <w:rFonts w:cs="Times New Roman"/>
                <w:iCs/>
                <w:color w:val="000000" w:themeColor="text1"/>
              </w:rPr>
              <w:t xml:space="preserve"> A previsão estimada é para o mês de </w:t>
            </w:r>
            <w:r w:rsidR="00822930">
              <w:rPr>
                <w:rFonts w:cs="Times New Roman"/>
                <w:iCs/>
                <w:color w:val="000000" w:themeColor="text1"/>
              </w:rPr>
              <w:t>agosto</w:t>
            </w:r>
            <w:r w:rsidRPr="00511EE0">
              <w:rPr>
                <w:rFonts w:cs="Times New Roman"/>
                <w:iCs/>
                <w:color w:val="000000" w:themeColor="text1"/>
              </w:rPr>
              <w:t>, a partir da data da assinatura do contrato.</w:t>
            </w:r>
          </w:p>
          <w:p w14:paraId="3A32F59E" w14:textId="77777777" w:rsidR="00C95309" w:rsidRPr="00511EE0" w:rsidRDefault="00C95309" w:rsidP="00C95309">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rPr>
                <w:rFonts w:cs="Times New Roman"/>
                <w:iCs/>
                <w:color w:val="000000" w:themeColor="text1"/>
              </w:rPr>
            </w:pPr>
          </w:p>
          <w:p w14:paraId="7F90CD13" w14:textId="12314CA8" w:rsidR="0079717A" w:rsidRPr="00511EE0" w:rsidRDefault="0079717A" w:rsidP="0079717A">
            <w:pPr>
              <w:pStyle w:val="Standard"/>
              <w:tabs>
                <w:tab w:val="left" w:pos="582"/>
                <w:tab w:val="left" w:pos="867"/>
                <w:tab w:val="left" w:pos="1167"/>
                <w:tab w:val="left" w:pos="1422"/>
                <w:tab w:val="left" w:pos="1677"/>
                <w:tab w:val="left" w:pos="1992"/>
                <w:tab w:val="left" w:pos="2247"/>
                <w:tab w:val="left" w:leader="underscore" w:pos="7363"/>
              </w:tabs>
              <w:spacing w:before="57" w:after="57"/>
              <w:rPr>
                <w:rFonts w:cs="Times New Roman"/>
                <w:b/>
                <w:iCs/>
                <w:color w:val="000000" w:themeColor="text1"/>
              </w:rPr>
            </w:pPr>
            <w:r w:rsidRPr="00511EE0">
              <w:rPr>
                <w:rFonts w:cs="Times New Roman"/>
                <w:b/>
                <w:iCs/>
                <w:color w:val="000000" w:themeColor="text1"/>
              </w:rPr>
              <w:t>5.1.2.</w:t>
            </w:r>
            <w:r w:rsidRPr="00511EE0">
              <w:rPr>
                <w:rFonts w:cs="Times New Roman"/>
                <w:b/>
                <w:iCs/>
                <w:color w:val="000000" w:themeColor="text1"/>
              </w:rPr>
              <w:tab/>
              <w:t>Os serviços serão prestados no</w:t>
            </w:r>
            <w:r w:rsidR="00070C9A" w:rsidRPr="00511EE0">
              <w:rPr>
                <w:rFonts w:cs="Times New Roman"/>
                <w:b/>
                <w:iCs/>
                <w:color w:val="000000" w:themeColor="text1"/>
              </w:rPr>
              <w:t>s</w:t>
            </w:r>
            <w:r w:rsidRPr="00511EE0">
              <w:rPr>
                <w:rFonts w:cs="Times New Roman"/>
                <w:b/>
                <w:iCs/>
                <w:color w:val="000000" w:themeColor="text1"/>
              </w:rPr>
              <w:t xml:space="preserve"> seguinte</w:t>
            </w:r>
            <w:r w:rsidR="00070C9A" w:rsidRPr="00511EE0">
              <w:rPr>
                <w:rFonts w:cs="Times New Roman"/>
                <w:b/>
                <w:iCs/>
                <w:color w:val="000000" w:themeColor="text1"/>
              </w:rPr>
              <w:t xml:space="preserve">s </w:t>
            </w:r>
            <w:r w:rsidRPr="00511EE0">
              <w:rPr>
                <w:rFonts w:cs="Times New Roman"/>
                <w:b/>
                <w:iCs/>
                <w:color w:val="000000" w:themeColor="text1"/>
              </w:rPr>
              <w:t>endereço</w:t>
            </w:r>
            <w:r w:rsidR="00070C9A" w:rsidRPr="00511EE0">
              <w:rPr>
                <w:rFonts w:cs="Times New Roman"/>
                <w:b/>
                <w:iCs/>
                <w:color w:val="000000" w:themeColor="text1"/>
              </w:rPr>
              <w:t>s</w:t>
            </w:r>
            <w:r w:rsidRPr="00511EE0">
              <w:rPr>
                <w:rFonts w:cs="Times New Roman"/>
                <w:b/>
                <w:iCs/>
                <w:color w:val="000000" w:themeColor="text1"/>
              </w:rPr>
              <w:t xml:space="preserve">: </w:t>
            </w:r>
          </w:p>
          <w:p w14:paraId="53947E99" w14:textId="77777777" w:rsidR="0079717A" w:rsidRDefault="0079717A" w:rsidP="0079717A">
            <w:pPr>
              <w:pStyle w:val="Standard"/>
              <w:tabs>
                <w:tab w:val="left" w:pos="582"/>
                <w:tab w:val="left" w:pos="867"/>
                <w:tab w:val="left" w:pos="1167"/>
                <w:tab w:val="left" w:pos="1422"/>
                <w:tab w:val="left" w:pos="1677"/>
                <w:tab w:val="left" w:pos="1992"/>
                <w:tab w:val="left" w:pos="2247"/>
                <w:tab w:val="left" w:leader="underscore" w:pos="7363"/>
              </w:tabs>
              <w:spacing w:before="57" w:after="57"/>
              <w:rPr>
                <w:rFonts w:cs="Times New Roman"/>
                <w:b/>
                <w:iCs/>
                <w:color w:val="000000" w:themeColor="text1"/>
              </w:rPr>
            </w:pPr>
            <w:r w:rsidRPr="00511EE0">
              <w:rPr>
                <w:rFonts w:cs="Times New Roman"/>
                <w:b/>
                <w:iCs/>
                <w:color w:val="000000" w:themeColor="text1"/>
              </w:rPr>
              <w:t>5.1.4.</w:t>
            </w:r>
            <w:r w:rsidRPr="00511EE0">
              <w:rPr>
                <w:rFonts w:cs="Times New Roman"/>
                <w:b/>
                <w:iCs/>
                <w:color w:val="000000" w:themeColor="text1"/>
              </w:rPr>
              <w:tab/>
              <w:t xml:space="preserve">Cronograma de realização dos serviços: </w:t>
            </w:r>
          </w:p>
          <w:p w14:paraId="7EC2BE2C" w14:textId="77777777" w:rsidR="00822930" w:rsidRPr="00511EE0" w:rsidRDefault="00822930" w:rsidP="0079717A">
            <w:pPr>
              <w:pStyle w:val="Standard"/>
              <w:tabs>
                <w:tab w:val="left" w:pos="582"/>
                <w:tab w:val="left" w:pos="867"/>
                <w:tab w:val="left" w:pos="1167"/>
                <w:tab w:val="left" w:pos="1422"/>
                <w:tab w:val="left" w:pos="1677"/>
                <w:tab w:val="left" w:pos="1992"/>
                <w:tab w:val="left" w:pos="2247"/>
                <w:tab w:val="left" w:leader="underscore" w:pos="7363"/>
              </w:tabs>
              <w:spacing w:before="57" w:after="57"/>
              <w:rPr>
                <w:rFonts w:cs="Times New Roman"/>
                <w:b/>
                <w:iCs/>
                <w:color w:val="000000" w:themeColor="text1"/>
              </w:rPr>
            </w:pPr>
          </w:p>
          <w:p w14:paraId="02C9A33B" w14:textId="6AE96BE0" w:rsidR="0079717A" w:rsidRPr="00511EE0" w:rsidRDefault="005B05EE" w:rsidP="004A6E8D">
            <w:pPr>
              <w:pStyle w:val="Standard"/>
              <w:numPr>
                <w:ilvl w:val="0"/>
                <w:numId w:val="38"/>
              </w:numPr>
              <w:tabs>
                <w:tab w:val="left" w:pos="366"/>
                <w:tab w:val="left" w:pos="867"/>
                <w:tab w:val="left" w:pos="1167"/>
                <w:tab w:val="left" w:pos="1422"/>
                <w:tab w:val="left" w:pos="1677"/>
                <w:tab w:val="left" w:pos="1992"/>
                <w:tab w:val="left" w:pos="2247"/>
                <w:tab w:val="left" w:leader="underscore" w:pos="7363"/>
              </w:tabs>
              <w:spacing w:before="57" w:after="57"/>
              <w:ind w:left="366" w:hanging="284"/>
              <w:jc w:val="both"/>
              <w:rPr>
                <w:rFonts w:cs="Times New Roman"/>
                <w:bCs/>
                <w:iCs/>
                <w:color w:val="000000" w:themeColor="text1"/>
              </w:rPr>
            </w:pPr>
            <w:r w:rsidRPr="00511EE0">
              <w:rPr>
                <w:rFonts w:cs="Times New Roman"/>
                <w:bCs/>
                <w:iCs/>
                <w:color w:val="000000" w:themeColor="text1"/>
              </w:rPr>
              <w:t xml:space="preserve">Os serviços </w:t>
            </w:r>
            <w:r w:rsidRPr="00822930">
              <w:rPr>
                <w:rFonts w:cs="Times New Roman"/>
                <w:bCs/>
                <w:iCs/>
                <w:color w:val="000000" w:themeColor="text1"/>
              </w:rPr>
              <w:t xml:space="preserve">deverão ser iniciados </w:t>
            </w:r>
            <w:r w:rsidR="0067006F" w:rsidRPr="00822930">
              <w:rPr>
                <w:rFonts w:cs="Times New Roman"/>
                <w:bCs/>
                <w:iCs/>
                <w:color w:val="000000" w:themeColor="text1"/>
              </w:rPr>
              <w:t xml:space="preserve">após </w:t>
            </w:r>
            <w:r w:rsidR="00822930" w:rsidRPr="00822930">
              <w:rPr>
                <w:rFonts w:cs="Times New Roman"/>
                <w:bCs/>
                <w:iCs/>
                <w:color w:val="000000" w:themeColor="text1"/>
              </w:rPr>
              <w:t>da</w:t>
            </w:r>
            <w:r w:rsidR="00822930">
              <w:rPr>
                <w:rFonts w:cs="Times New Roman"/>
                <w:bCs/>
                <w:iCs/>
                <w:color w:val="000000" w:themeColor="text1"/>
              </w:rPr>
              <w:t xml:space="preserve"> </w:t>
            </w:r>
            <w:r w:rsidR="00D70904">
              <w:rPr>
                <w:rFonts w:cs="Times New Roman"/>
                <w:bCs/>
                <w:iCs/>
                <w:color w:val="000000" w:themeColor="text1"/>
              </w:rPr>
              <w:t>ordem de serviço</w:t>
            </w:r>
          </w:p>
          <w:p w14:paraId="73A69AEB" w14:textId="72F86B39" w:rsidR="00E72BE0" w:rsidRDefault="005B05EE" w:rsidP="00F30E29">
            <w:pPr>
              <w:pStyle w:val="Standard"/>
              <w:numPr>
                <w:ilvl w:val="0"/>
                <w:numId w:val="38"/>
              </w:numPr>
              <w:tabs>
                <w:tab w:val="left" w:pos="366"/>
                <w:tab w:val="left" w:pos="867"/>
                <w:tab w:val="left" w:pos="1167"/>
                <w:tab w:val="left" w:pos="1422"/>
                <w:tab w:val="left" w:pos="1677"/>
                <w:tab w:val="left" w:pos="1992"/>
                <w:tab w:val="left" w:pos="2247"/>
                <w:tab w:val="left" w:leader="underscore" w:pos="7363"/>
              </w:tabs>
              <w:spacing w:before="57" w:after="57"/>
              <w:ind w:left="366" w:hanging="284"/>
              <w:jc w:val="both"/>
              <w:rPr>
                <w:rFonts w:cs="Times New Roman"/>
                <w:bCs/>
                <w:iCs/>
                <w:color w:val="000000" w:themeColor="text1"/>
              </w:rPr>
            </w:pPr>
            <w:r w:rsidRPr="00433482">
              <w:rPr>
                <w:rFonts w:cs="Times New Roman"/>
                <w:bCs/>
                <w:iCs/>
                <w:color w:val="000000" w:themeColor="text1"/>
              </w:rPr>
              <w:t xml:space="preserve">Prazo Proposto Final da Obra: </w:t>
            </w:r>
            <w:r w:rsidR="0067006F" w:rsidRPr="00822930">
              <w:rPr>
                <w:rFonts w:cs="Times New Roman"/>
                <w:bCs/>
                <w:iCs/>
                <w:color w:val="000000" w:themeColor="text1"/>
              </w:rPr>
              <w:t>(</w:t>
            </w:r>
            <w:r w:rsidR="00822930" w:rsidRPr="00822930">
              <w:rPr>
                <w:rFonts w:cs="Times New Roman"/>
                <w:bCs/>
                <w:iCs/>
                <w:color w:val="000000" w:themeColor="text1"/>
              </w:rPr>
              <w:t>90</w:t>
            </w:r>
            <w:r w:rsidR="0067006F" w:rsidRPr="00822930">
              <w:rPr>
                <w:rFonts w:cs="Times New Roman"/>
                <w:bCs/>
                <w:iCs/>
                <w:color w:val="000000" w:themeColor="text1"/>
              </w:rPr>
              <w:t xml:space="preserve"> Dias) a partir da </w:t>
            </w:r>
            <w:r w:rsidR="00822930" w:rsidRPr="00822930">
              <w:rPr>
                <w:rFonts w:cs="Times New Roman"/>
                <w:bCs/>
                <w:iCs/>
                <w:color w:val="000000" w:themeColor="text1"/>
              </w:rPr>
              <w:t>ordem</w:t>
            </w:r>
            <w:r w:rsidR="00822930">
              <w:rPr>
                <w:rFonts w:cs="Times New Roman"/>
                <w:bCs/>
                <w:iCs/>
                <w:color w:val="000000" w:themeColor="text1"/>
              </w:rPr>
              <w:t xml:space="preserve"> de serviço</w:t>
            </w:r>
          </w:p>
          <w:p w14:paraId="5212C0FA" w14:textId="77777777" w:rsidR="00822930" w:rsidRPr="00433482" w:rsidRDefault="00822930" w:rsidP="00822930">
            <w:pPr>
              <w:pStyle w:val="Standard"/>
              <w:tabs>
                <w:tab w:val="left" w:pos="366"/>
                <w:tab w:val="left" w:pos="867"/>
                <w:tab w:val="left" w:pos="1167"/>
                <w:tab w:val="left" w:pos="1422"/>
                <w:tab w:val="left" w:pos="1677"/>
                <w:tab w:val="left" w:pos="1992"/>
                <w:tab w:val="left" w:pos="2247"/>
                <w:tab w:val="left" w:leader="underscore" w:pos="7363"/>
              </w:tabs>
              <w:spacing w:before="57" w:after="57"/>
              <w:ind w:left="366"/>
              <w:jc w:val="both"/>
              <w:rPr>
                <w:rFonts w:cs="Times New Roman"/>
                <w:bCs/>
                <w:iCs/>
                <w:color w:val="000000" w:themeColor="text1"/>
              </w:rPr>
            </w:pPr>
          </w:p>
          <w:p w14:paraId="48879A8D" w14:textId="6721FD57" w:rsidR="005B05EE" w:rsidRPr="00511EE0" w:rsidRDefault="00057B7A" w:rsidP="00E72BE0">
            <w:pPr>
              <w:pStyle w:val="Standard"/>
              <w:tabs>
                <w:tab w:val="left" w:pos="366"/>
                <w:tab w:val="left" w:pos="867"/>
                <w:tab w:val="left" w:pos="1167"/>
                <w:tab w:val="left" w:pos="1422"/>
                <w:tab w:val="left" w:pos="1677"/>
                <w:tab w:val="left" w:pos="1992"/>
                <w:tab w:val="left" w:pos="2247"/>
                <w:tab w:val="left" w:leader="underscore" w:pos="7363"/>
              </w:tabs>
              <w:spacing w:before="57" w:after="57"/>
              <w:jc w:val="both"/>
              <w:rPr>
                <w:rFonts w:cs="Times New Roman"/>
                <w:b/>
                <w:iCs/>
                <w:color w:val="000000" w:themeColor="text1"/>
              </w:rPr>
            </w:pPr>
            <w:r w:rsidRPr="00511EE0">
              <w:rPr>
                <w:rFonts w:cs="Times New Roman"/>
                <w:b/>
                <w:iCs/>
                <w:color w:val="000000" w:themeColor="text1"/>
                <w:shd w:val="clear" w:color="auto" w:fill="FFF2CC" w:themeFill="accent4" w:themeFillTint="33"/>
              </w:rPr>
              <w:t>ITENS A SEREM EXECUTADOS, DEMAIS INFORMAÇÕES DOS SERVIÇOS ESTÃO ELENCADOS COM MAIS DETALHES NOS MEMORAIS DESCRITIVOS, PLANILHAS EM ANEXO NO PROCESSO LICITATÓRIO</w:t>
            </w:r>
            <w:r w:rsidRPr="00511EE0">
              <w:rPr>
                <w:rFonts w:cs="Times New Roman"/>
                <w:b/>
                <w:iCs/>
                <w:color w:val="000000" w:themeColor="text1"/>
              </w:rPr>
              <w:t>.</w:t>
            </w:r>
          </w:p>
          <w:p w14:paraId="7710434E" w14:textId="77777777" w:rsidR="00E72BE0" w:rsidRPr="00511EE0" w:rsidRDefault="00E72BE0" w:rsidP="005B05EE">
            <w:pPr>
              <w:pStyle w:val="Standard"/>
              <w:tabs>
                <w:tab w:val="left" w:pos="366"/>
                <w:tab w:val="left" w:pos="867"/>
                <w:tab w:val="left" w:pos="1167"/>
                <w:tab w:val="left" w:pos="1422"/>
                <w:tab w:val="left" w:pos="1677"/>
                <w:tab w:val="left" w:pos="1992"/>
                <w:tab w:val="left" w:pos="2247"/>
                <w:tab w:val="left" w:leader="underscore" w:pos="7363"/>
              </w:tabs>
              <w:spacing w:before="57" w:after="57"/>
              <w:ind w:left="366"/>
              <w:jc w:val="both"/>
              <w:rPr>
                <w:rFonts w:cs="Times New Roman"/>
                <w:bCs/>
                <w:iCs/>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6"/>
              <w:gridCol w:w="3432"/>
              <w:gridCol w:w="2109"/>
              <w:gridCol w:w="2109"/>
            </w:tblGrid>
            <w:tr w:rsidR="00512259" w:rsidRPr="003B5A21" w14:paraId="2832ED46" w14:textId="77777777" w:rsidTr="00880D6C">
              <w:trPr>
                <w:trHeight w:val="502"/>
              </w:trPr>
              <w:tc>
                <w:tcPr>
                  <w:tcW w:w="786" w:type="dxa"/>
                  <w:shd w:val="clear" w:color="auto" w:fill="FBE4D5"/>
                </w:tcPr>
                <w:p w14:paraId="018AEDAC" w14:textId="77777777" w:rsidR="00512259" w:rsidRPr="00885F11" w:rsidRDefault="00512259" w:rsidP="00512259">
                  <w:pPr>
                    <w:jc w:val="both"/>
                    <w:rPr>
                      <w:b/>
                      <w:bCs/>
                    </w:rPr>
                  </w:pPr>
                  <w:r w:rsidRPr="00885F11">
                    <w:rPr>
                      <w:b/>
                      <w:bCs/>
                    </w:rPr>
                    <w:t>Item</w:t>
                  </w:r>
                </w:p>
              </w:tc>
              <w:tc>
                <w:tcPr>
                  <w:tcW w:w="3432" w:type="dxa"/>
                  <w:shd w:val="clear" w:color="auto" w:fill="FBE4D5"/>
                </w:tcPr>
                <w:p w14:paraId="49CC8998" w14:textId="77777777" w:rsidR="00512259" w:rsidRPr="00885F11" w:rsidRDefault="00512259" w:rsidP="00512259">
                  <w:pPr>
                    <w:jc w:val="both"/>
                    <w:rPr>
                      <w:b/>
                      <w:bCs/>
                    </w:rPr>
                  </w:pPr>
                  <w:r w:rsidRPr="00885F11">
                    <w:rPr>
                      <w:b/>
                      <w:bCs/>
                    </w:rPr>
                    <w:t xml:space="preserve">            Especificação</w:t>
                  </w:r>
                </w:p>
              </w:tc>
              <w:tc>
                <w:tcPr>
                  <w:tcW w:w="2109" w:type="dxa"/>
                  <w:shd w:val="clear" w:color="auto" w:fill="FBE4D5"/>
                </w:tcPr>
                <w:p w14:paraId="46C76935" w14:textId="77777777" w:rsidR="00512259" w:rsidRPr="00885F11" w:rsidRDefault="00512259" w:rsidP="00512259">
                  <w:pPr>
                    <w:jc w:val="both"/>
                    <w:rPr>
                      <w:b/>
                      <w:bCs/>
                    </w:rPr>
                  </w:pPr>
                  <w:r w:rsidRPr="00885F11">
                    <w:rPr>
                      <w:b/>
                      <w:bCs/>
                    </w:rPr>
                    <w:t>Prazo Proposto ao início da Obra</w:t>
                  </w:r>
                </w:p>
              </w:tc>
              <w:tc>
                <w:tcPr>
                  <w:tcW w:w="2109" w:type="dxa"/>
                  <w:shd w:val="clear" w:color="auto" w:fill="FBE4D5"/>
                </w:tcPr>
                <w:p w14:paraId="6B1BE527" w14:textId="77777777" w:rsidR="00512259" w:rsidRPr="00885F11" w:rsidRDefault="00512259" w:rsidP="00512259">
                  <w:pPr>
                    <w:jc w:val="both"/>
                    <w:rPr>
                      <w:b/>
                      <w:bCs/>
                    </w:rPr>
                  </w:pPr>
                  <w:r w:rsidRPr="00885F11">
                    <w:rPr>
                      <w:b/>
                      <w:bCs/>
                    </w:rPr>
                    <w:t>Prazo Proposto Final da Obra</w:t>
                  </w:r>
                </w:p>
              </w:tc>
            </w:tr>
            <w:tr w:rsidR="00512259" w:rsidRPr="003B5A21" w14:paraId="7F436409" w14:textId="77777777" w:rsidTr="00880D6C">
              <w:trPr>
                <w:trHeight w:val="1284"/>
              </w:trPr>
              <w:tc>
                <w:tcPr>
                  <w:tcW w:w="786" w:type="dxa"/>
                  <w:shd w:val="clear" w:color="auto" w:fill="auto"/>
                </w:tcPr>
                <w:p w14:paraId="44C563AE" w14:textId="77777777" w:rsidR="00512259" w:rsidRPr="003B5A21" w:rsidRDefault="00512259" w:rsidP="00512259">
                  <w:pPr>
                    <w:jc w:val="both"/>
                  </w:pPr>
                  <w:r w:rsidRPr="003B5A21">
                    <w:t>01</w:t>
                  </w:r>
                </w:p>
              </w:tc>
              <w:tc>
                <w:tcPr>
                  <w:tcW w:w="3432" w:type="dxa"/>
                  <w:shd w:val="clear" w:color="auto" w:fill="auto"/>
                </w:tcPr>
                <w:p w14:paraId="638DEE77" w14:textId="77777777" w:rsidR="00512259" w:rsidRPr="003B5A21" w:rsidRDefault="00512259" w:rsidP="00512259">
                  <w:pPr>
                    <w:jc w:val="both"/>
                  </w:pPr>
                  <w:r w:rsidRPr="003B5A21">
                    <w:t xml:space="preserve">Contratação de Empresa Especializada para atendimento ao convênio </w:t>
                  </w:r>
                  <w:r>
                    <w:t>de nº 084607</w:t>
                  </w:r>
                  <w:r w:rsidRPr="003B5A21">
                    <w:t>, para realização de</w:t>
                  </w:r>
                  <w:r>
                    <w:t xml:space="preserve"> Cobertura de Parque Infantil</w:t>
                  </w:r>
                  <w:r w:rsidRPr="00D369DA">
                    <w:rPr>
                      <w:i/>
                      <w:spacing w:val="5"/>
                    </w:rPr>
                    <w:t xml:space="preserve"> </w:t>
                  </w:r>
                  <w:r w:rsidRPr="00D369DA">
                    <w:rPr>
                      <w:i/>
                    </w:rPr>
                    <w:t xml:space="preserve">da </w:t>
                  </w:r>
                  <w:r>
                    <w:rPr>
                      <w:i/>
                    </w:rPr>
                    <w:t xml:space="preserve">Escola Municipal </w:t>
                  </w:r>
                  <w:r w:rsidRPr="00D369DA">
                    <w:rPr>
                      <w:i/>
                    </w:rPr>
                    <w:t>E-MEI Noêmia Pereira Gonçalves</w:t>
                  </w:r>
                  <w:r>
                    <w:t xml:space="preserve">.  </w:t>
                  </w:r>
                </w:p>
              </w:tc>
              <w:tc>
                <w:tcPr>
                  <w:tcW w:w="2109" w:type="dxa"/>
                  <w:shd w:val="clear" w:color="auto" w:fill="auto"/>
                </w:tcPr>
                <w:p w14:paraId="5702266B" w14:textId="77777777" w:rsidR="00512259" w:rsidRPr="003B5A21" w:rsidRDefault="00512259" w:rsidP="00512259">
                  <w:pPr>
                    <w:jc w:val="both"/>
                  </w:pPr>
                  <w:r w:rsidRPr="003B5A21">
                    <w:t>30 dias após da assinatura do Contrato</w:t>
                  </w:r>
                </w:p>
              </w:tc>
              <w:tc>
                <w:tcPr>
                  <w:tcW w:w="2109" w:type="dxa"/>
                  <w:shd w:val="clear" w:color="auto" w:fill="auto"/>
                </w:tcPr>
                <w:p w14:paraId="0888B2E3" w14:textId="77777777" w:rsidR="00512259" w:rsidRPr="003B5A21" w:rsidRDefault="00512259" w:rsidP="00512259">
                  <w:pPr>
                    <w:jc w:val="both"/>
                  </w:pPr>
                  <w:r>
                    <w:t>90</w:t>
                  </w:r>
                  <w:r w:rsidRPr="003B5A21">
                    <w:t xml:space="preserve"> dias a partir da assinatura do contrato</w:t>
                  </w:r>
                </w:p>
              </w:tc>
            </w:tr>
          </w:tbl>
          <w:p w14:paraId="16023BA4" w14:textId="77777777" w:rsidR="00E72BE0" w:rsidRPr="00511EE0" w:rsidRDefault="00E72BE0" w:rsidP="005B05EE">
            <w:pPr>
              <w:pStyle w:val="Standard"/>
              <w:tabs>
                <w:tab w:val="left" w:pos="366"/>
                <w:tab w:val="left" w:pos="867"/>
                <w:tab w:val="left" w:pos="1167"/>
                <w:tab w:val="left" w:pos="1422"/>
                <w:tab w:val="left" w:pos="1677"/>
                <w:tab w:val="left" w:pos="1992"/>
                <w:tab w:val="left" w:pos="2247"/>
                <w:tab w:val="left" w:leader="underscore" w:pos="7363"/>
              </w:tabs>
              <w:spacing w:before="57" w:after="57"/>
              <w:ind w:left="366"/>
              <w:jc w:val="both"/>
              <w:rPr>
                <w:rFonts w:cs="Times New Roman"/>
                <w:bCs/>
                <w:iCs/>
                <w:color w:val="000000" w:themeColor="text1"/>
              </w:rPr>
            </w:pPr>
          </w:p>
          <w:p w14:paraId="3B793643" w14:textId="77777777" w:rsidR="005B05EE" w:rsidRPr="00511EE0" w:rsidRDefault="005B05EE" w:rsidP="005B05EE">
            <w:pPr>
              <w:pStyle w:val="Standard"/>
              <w:tabs>
                <w:tab w:val="left" w:pos="366"/>
                <w:tab w:val="left" w:pos="867"/>
                <w:tab w:val="left" w:pos="1167"/>
                <w:tab w:val="left" w:pos="1422"/>
                <w:tab w:val="left" w:pos="1677"/>
                <w:tab w:val="left" w:pos="1992"/>
                <w:tab w:val="left" w:pos="2247"/>
                <w:tab w:val="left" w:leader="underscore" w:pos="7363"/>
              </w:tabs>
              <w:spacing w:before="57" w:after="57"/>
              <w:ind w:left="366"/>
              <w:jc w:val="both"/>
              <w:rPr>
                <w:rFonts w:cs="Times New Roman"/>
                <w:bCs/>
                <w:iCs/>
                <w:color w:val="000000" w:themeColor="text1"/>
              </w:rPr>
            </w:pPr>
          </w:p>
          <w:p w14:paraId="1804AF26" w14:textId="2BD4FE5C" w:rsidR="006C5FDD" w:rsidRPr="00511EE0" w:rsidRDefault="006C5FDD" w:rsidP="005B05EE">
            <w:pPr>
              <w:pStyle w:val="Cabealho"/>
              <w:rPr>
                <w:rFonts w:cs="Times New Roman"/>
                <w:b/>
                <w:bCs/>
                <w:color w:val="FF0000"/>
              </w:rPr>
            </w:pPr>
          </w:p>
        </w:tc>
      </w:tr>
    </w:tbl>
    <w:p w14:paraId="4A0C31A6" w14:textId="77777777" w:rsidR="00211361" w:rsidRDefault="00211361">
      <w:pPr>
        <w:rPr>
          <w:rFonts w:cs="Times New Roman"/>
          <w:lang w:eastAsia="zh-CN"/>
        </w:rPr>
      </w:pPr>
    </w:p>
    <w:p w14:paraId="2073F442" w14:textId="77777777" w:rsidR="00E41462" w:rsidRPr="00511EE0" w:rsidRDefault="00E41462">
      <w:pPr>
        <w:rPr>
          <w:rFonts w:cs="Times New Roman"/>
          <w:vanish/>
          <w:lang w:eastAsia="zh-CN"/>
        </w:rPr>
      </w:pPr>
    </w:p>
    <w:p w14:paraId="2C615E86" w14:textId="77777777" w:rsidR="008A09EF" w:rsidRPr="00511EE0" w:rsidRDefault="008A09EF">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cs="Times New Roman"/>
        </w:rPr>
      </w:pPr>
    </w:p>
    <w:tbl>
      <w:tblPr>
        <w:tblW w:w="8788" w:type="dxa"/>
        <w:tblInd w:w="-13" w:type="dxa"/>
        <w:tblLayout w:type="fixed"/>
        <w:tblCellMar>
          <w:left w:w="10" w:type="dxa"/>
          <w:right w:w="10" w:type="dxa"/>
        </w:tblCellMar>
        <w:tblLook w:val="04A0" w:firstRow="1" w:lastRow="0" w:firstColumn="1" w:lastColumn="0" w:noHBand="0" w:noVBand="1"/>
      </w:tblPr>
      <w:tblGrid>
        <w:gridCol w:w="8788"/>
      </w:tblGrid>
      <w:tr w:rsidR="008A09EF" w:rsidRPr="00511EE0" w14:paraId="323C126B" w14:textId="77777777">
        <w:tc>
          <w:tcPr>
            <w:tcW w:w="8788" w:type="dxa"/>
            <w:tcBorders>
              <w:top w:val="single" w:sz="2" w:space="0" w:color="000000"/>
              <w:left w:val="single" w:sz="2" w:space="0" w:color="000000"/>
              <w:bottom w:val="single" w:sz="2" w:space="0" w:color="000000"/>
              <w:right w:val="single" w:sz="2" w:space="0" w:color="000000"/>
            </w:tcBorders>
            <w:shd w:val="clear" w:color="auto" w:fill="CCCCCC"/>
            <w:tcMar>
              <w:top w:w="55" w:type="dxa"/>
              <w:left w:w="55" w:type="dxa"/>
              <w:bottom w:w="55" w:type="dxa"/>
              <w:right w:w="55" w:type="dxa"/>
            </w:tcMar>
          </w:tcPr>
          <w:p w14:paraId="2E73F99F" w14:textId="51E819B3" w:rsidR="00063665" w:rsidRPr="00511EE0" w:rsidRDefault="00701A41" w:rsidP="00701A41">
            <w:pPr>
              <w:pStyle w:val="PargrafodaLista"/>
              <w:numPr>
                <w:ilvl w:val="0"/>
                <w:numId w:val="31"/>
              </w:numPr>
              <w:jc w:val="center"/>
              <w:rPr>
                <w:rFonts w:cs="Times New Roman"/>
                <w:b/>
                <w:bCs/>
              </w:rPr>
            </w:pPr>
            <w:r w:rsidRPr="00511EE0">
              <w:rPr>
                <w:rFonts w:cs="Times New Roman"/>
                <w:b/>
                <w:bCs/>
              </w:rPr>
              <w:t>MATERIAIS A SEREM DISPONIBILIZADOS</w:t>
            </w:r>
          </w:p>
        </w:tc>
      </w:tr>
    </w:tbl>
    <w:p w14:paraId="459B5B8D" w14:textId="77777777" w:rsidR="008A09EF" w:rsidRPr="00511EE0" w:rsidRDefault="008A09EF" w:rsidP="00701A41">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cs="Times New Roman"/>
          <w:color w:val="000000" w:themeColor="text1"/>
        </w:rPr>
      </w:pPr>
    </w:p>
    <w:p w14:paraId="0F3FB5E1" w14:textId="2F96EFA4" w:rsidR="003C29D2" w:rsidRPr="00511EE0" w:rsidRDefault="00701A41" w:rsidP="003C29D2">
      <w:pPr>
        <w:pStyle w:val="Standard"/>
        <w:tabs>
          <w:tab w:val="left" w:pos="582"/>
          <w:tab w:val="left" w:pos="867"/>
          <w:tab w:val="left" w:pos="1167"/>
          <w:tab w:val="left" w:pos="1422"/>
          <w:tab w:val="left" w:pos="1677"/>
          <w:tab w:val="left" w:pos="1992"/>
          <w:tab w:val="left" w:pos="2247"/>
          <w:tab w:val="left" w:leader="underscore" w:pos="7363"/>
        </w:tabs>
        <w:spacing w:before="57" w:after="57"/>
        <w:jc w:val="both"/>
        <w:rPr>
          <w:rFonts w:cs="Times New Roman"/>
          <w:iCs/>
          <w:color w:val="000000" w:themeColor="text1"/>
        </w:rPr>
      </w:pPr>
      <w:r w:rsidRPr="00511EE0">
        <w:rPr>
          <w:rFonts w:cs="Times New Roman"/>
          <w:b/>
          <w:bCs/>
          <w:iCs/>
          <w:color w:val="000000" w:themeColor="text1"/>
        </w:rPr>
        <w:t xml:space="preserve">6.1 </w:t>
      </w:r>
      <w:r w:rsidRPr="00511EE0">
        <w:rPr>
          <w:rFonts w:cs="Times New Roman"/>
          <w:iCs/>
          <w:color w:val="000000" w:themeColor="text1"/>
        </w:rPr>
        <w:t>Para a perfeita execução dos serviços, a Contratada deverá disponibilizar os materiais, equipamentos, ferramentas e utensílios necessários, nas quantidades estimadas e qualidades para execução do serviço, promovendo sua substituição quando necessário.</w:t>
      </w:r>
    </w:p>
    <w:p w14:paraId="4C74260B" w14:textId="45DEBB06" w:rsidR="00211361" w:rsidRPr="00511EE0" w:rsidRDefault="00211361" w:rsidP="003C29D2">
      <w:pPr>
        <w:pStyle w:val="Standard"/>
        <w:tabs>
          <w:tab w:val="left" w:pos="582"/>
          <w:tab w:val="left" w:pos="867"/>
          <w:tab w:val="left" w:pos="1167"/>
          <w:tab w:val="left" w:pos="1422"/>
          <w:tab w:val="left" w:pos="1677"/>
          <w:tab w:val="left" w:pos="1992"/>
          <w:tab w:val="left" w:pos="2247"/>
          <w:tab w:val="left" w:leader="underscore" w:pos="7363"/>
        </w:tabs>
        <w:spacing w:before="57" w:after="57"/>
        <w:jc w:val="both"/>
        <w:rPr>
          <w:rFonts w:cs="Times New Roman"/>
          <w:iCs/>
          <w:color w:val="000000" w:themeColor="text1"/>
        </w:rPr>
      </w:pPr>
    </w:p>
    <w:p w14:paraId="407216DE" w14:textId="77777777" w:rsidR="00211361" w:rsidRPr="00511EE0" w:rsidRDefault="00211361" w:rsidP="003C29D2">
      <w:pPr>
        <w:pStyle w:val="Standard"/>
        <w:tabs>
          <w:tab w:val="left" w:pos="582"/>
          <w:tab w:val="left" w:pos="867"/>
          <w:tab w:val="left" w:pos="1167"/>
          <w:tab w:val="left" w:pos="1422"/>
          <w:tab w:val="left" w:pos="1677"/>
          <w:tab w:val="left" w:pos="1992"/>
          <w:tab w:val="left" w:pos="2247"/>
          <w:tab w:val="left" w:leader="underscore" w:pos="7363"/>
        </w:tabs>
        <w:spacing w:before="57" w:after="57"/>
        <w:jc w:val="both"/>
        <w:rPr>
          <w:rFonts w:cs="Times New Roman"/>
          <w:iCs/>
          <w:color w:val="000000" w:themeColor="text1"/>
        </w:rPr>
      </w:pPr>
    </w:p>
    <w:tbl>
      <w:tblPr>
        <w:tblW w:w="8788" w:type="dxa"/>
        <w:tblInd w:w="-13" w:type="dxa"/>
        <w:tblLayout w:type="fixed"/>
        <w:tblCellMar>
          <w:left w:w="10" w:type="dxa"/>
          <w:right w:w="10" w:type="dxa"/>
        </w:tblCellMar>
        <w:tblLook w:val="04A0" w:firstRow="1" w:lastRow="0" w:firstColumn="1" w:lastColumn="0" w:noHBand="0" w:noVBand="1"/>
      </w:tblPr>
      <w:tblGrid>
        <w:gridCol w:w="8788"/>
      </w:tblGrid>
      <w:tr w:rsidR="004F5B55" w:rsidRPr="00511EE0" w14:paraId="2506065E" w14:textId="77777777">
        <w:tc>
          <w:tcPr>
            <w:tcW w:w="8788" w:type="dxa"/>
            <w:tcBorders>
              <w:top w:val="single" w:sz="2" w:space="0" w:color="000000"/>
              <w:left w:val="single" w:sz="2" w:space="0" w:color="000000"/>
              <w:bottom w:val="single" w:sz="2" w:space="0" w:color="000000"/>
              <w:right w:val="single" w:sz="2" w:space="0" w:color="000000"/>
            </w:tcBorders>
            <w:shd w:val="clear" w:color="auto" w:fill="CCCCCC"/>
            <w:tcMar>
              <w:top w:w="55" w:type="dxa"/>
              <w:left w:w="55" w:type="dxa"/>
              <w:bottom w:w="55" w:type="dxa"/>
              <w:right w:w="55" w:type="dxa"/>
            </w:tcMar>
          </w:tcPr>
          <w:p w14:paraId="1FBCB204" w14:textId="697A4FF6" w:rsidR="00063665" w:rsidRPr="00511EE0" w:rsidRDefault="00701A41" w:rsidP="00701A41">
            <w:pPr>
              <w:pStyle w:val="PargrafodaLista"/>
              <w:numPr>
                <w:ilvl w:val="0"/>
                <w:numId w:val="31"/>
              </w:numPr>
              <w:tabs>
                <w:tab w:val="left" w:pos="555"/>
                <w:tab w:val="left" w:pos="840"/>
                <w:tab w:val="left" w:pos="1140"/>
                <w:tab w:val="left" w:pos="1395"/>
                <w:tab w:val="left" w:pos="1650"/>
                <w:tab w:val="left" w:pos="1965"/>
                <w:tab w:val="left" w:pos="2220"/>
                <w:tab w:val="left" w:pos="7336"/>
              </w:tabs>
              <w:spacing w:before="120" w:after="120"/>
              <w:jc w:val="center"/>
              <w:rPr>
                <w:rFonts w:cs="Times New Roman"/>
                <w:b/>
                <w:bCs/>
              </w:rPr>
            </w:pPr>
            <w:r w:rsidRPr="00511EE0">
              <w:rPr>
                <w:rFonts w:cs="Times New Roman"/>
                <w:b/>
                <w:bCs/>
              </w:rPr>
              <w:t>INFORMAÇÕES RELEVANTES PARA O DIMENSIONAMENTO DA PROPOSTA</w:t>
            </w:r>
          </w:p>
        </w:tc>
      </w:tr>
    </w:tbl>
    <w:p w14:paraId="732EFF7D" w14:textId="77777777" w:rsidR="004F5B55" w:rsidRPr="00511EE0" w:rsidRDefault="004F5B55" w:rsidP="004F5B55">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cs="Times New Roman"/>
          <w:color w:val="FF3333"/>
        </w:rPr>
      </w:pPr>
    </w:p>
    <w:p w14:paraId="21236FF6" w14:textId="5EDBA8B5" w:rsidR="007D1D37" w:rsidRPr="00511EE0" w:rsidRDefault="007D1D37" w:rsidP="004A6E8D">
      <w:pPr>
        <w:pStyle w:val="Standard"/>
        <w:tabs>
          <w:tab w:val="left" w:pos="582"/>
          <w:tab w:val="left" w:pos="867"/>
          <w:tab w:val="left" w:pos="1167"/>
          <w:tab w:val="left" w:pos="1422"/>
          <w:tab w:val="left" w:pos="1677"/>
          <w:tab w:val="left" w:pos="1992"/>
          <w:tab w:val="left" w:pos="2247"/>
          <w:tab w:val="left" w:leader="underscore" w:pos="7363"/>
        </w:tabs>
        <w:spacing w:before="57" w:after="57"/>
        <w:rPr>
          <w:rFonts w:cs="Times New Roman"/>
          <w:b/>
          <w:bCs/>
          <w:color w:val="000000" w:themeColor="text1"/>
        </w:rPr>
      </w:pPr>
      <w:r w:rsidRPr="00511EE0">
        <w:rPr>
          <w:rFonts w:cs="Times New Roman"/>
          <w:b/>
          <w:bCs/>
          <w:color w:val="000000" w:themeColor="text1"/>
        </w:rPr>
        <w:t>7.1 A</w:t>
      </w:r>
      <w:r w:rsidR="00701A41" w:rsidRPr="00511EE0">
        <w:rPr>
          <w:rFonts w:cs="Times New Roman"/>
          <w:b/>
          <w:bCs/>
          <w:color w:val="000000" w:themeColor="text1"/>
        </w:rPr>
        <w:t xml:space="preserve"> demanda do órgão tem como base as seguintes características:</w:t>
      </w:r>
    </w:p>
    <w:p w14:paraId="62693416" w14:textId="6931109D" w:rsidR="00136FB1" w:rsidRPr="00511EE0" w:rsidRDefault="00136FB1" w:rsidP="00136FB1">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cs="Times New Roman"/>
          <w:b/>
          <w:bCs/>
          <w:sz w:val="6"/>
          <w:szCs w:val="6"/>
        </w:rPr>
      </w:pPr>
    </w:p>
    <w:p w14:paraId="1A573FB6" w14:textId="2FDABB8A" w:rsidR="00B77F22" w:rsidRPr="00511EE0" w:rsidRDefault="00B77F22" w:rsidP="00136FB1">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cs="Times New Roman"/>
          <w:b/>
          <w:bCs/>
          <w:sz w:val="6"/>
          <w:szCs w:val="6"/>
        </w:rPr>
      </w:pPr>
    </w:p>
    <w:p w14:paraId="75595CE5" w14:textId="43EA3B8C" w:rsidR="00875649" w:rsidRPr="00433482" w:rsidRDefault="00433482" w:rsidP="00433482">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cs="Times New Roman"/>
          <w:sz w:val="22"/>
          <w:szCs w:val="22"/>
        </w:rPr>
      </w:pPr>
      <w:r w:rsidRPr="00433482">
        <w:rPr>
          <w:rFonts w:cs="Times New Roman"/>
          <w:sz w:val="22"/>
          <w:szCs w:val="22"/>
        </w:rPr>
        <w:t>A construção de calçadas de passeio e a concretagem em diversos pontos da zona urbana de Inúbia Paulista não são apenas obras de infraestrutura</w:t>
      </w:r>
      <w:r>
        <w:rPr>
          <w:rFonts w:cs="Times New Roman"/>
          <w:sz w:val="22"/>
          <w:szCs w:val="22"/>
        </w:rPr>
        <w:t xml:space="preserve">, </w:t>
      </w:r>
      <w:r w:rsidRPr="00433482">
        <w:rPr>
          <w:rFonts w:cs="Times New Roman"/>
          <w:sz w:val="22"/>
          <w:szCs w:val="22"/>
        </w:rPr>
        <w:t>são investimentos em cidadania, segurança pública, saúde e desenvolvimento sustentável. Esta ação demonstra o compromisso da administração municipal em proporcionar um ambiente urbano mais seguro, acessível, funcional e agradável para todos os seus munícipes.</w:t>
      </w:r>
    </w:p>
    <w:p w14:paraId="2A7E7B4A" w14:textId="77777777" w:rsidR="00875649" w:rsidRDefault="00875649" w:rsidP="00136FB1">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cs="Times New Roman"/>
          <w:b/>
          <w:bCs/>
          <w:sz w:val="6"/>
          <w:szCs w:val="6"/>
        </w:rPr>
      </w:pPr>
    </w:p>
    <w:p w14:paraId="6D2869CC" w14:textId="7A0CD139" w:rsidR="00B77F22" w:rsidRPr="00511EE0" w:rsidRDefault="00B77F22" w:rsidP="00136FB1">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cs="Times New Roman"/>
          <w:b/>
          <w:bCs/>
          <w:sz w:val="6"/>
          <w:szCs w:val="6"/>
        </w:rPr>
      </w:pPr>
    </w:p>
    <w:p w14:paraId="58C36207" w14:textId="77777777" w:rsidR="00B77F22" w:rsidRPr="00511EE0" w:rsidRDefault="00B77F22" w:rsidP="00136FB1">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cs="Times New Roman"/>
          <w:b/>
          <w:bCs/>
          <w:sz w:val="6"/>
          <w:szCs w:val="6"/>
        </w:rPr>
      </w:pPr>
    </w:p>
    <w:tbl>
      <w:tblPr>
        <w:tblW w:w="8788" w:type="dxa"/>
        <w:tblInd w:w="-13" w:type="dxa"/>
        <w:tblLayout w:type="fixed"/>
        <w:tblCellMar>
          <w:left w:w="10" w:type="dxa"/>
          <w:right w:w="10" w:type="dxa"/>
        </w:tblCellMar>
        <w:tblLook w:val="04A0" w:firstRow="1" w:lastRow="0" w:firstColumn="1" w:lastColumn="0" w:noHBand="0" w:noVBand="1"/>
      </w:tblPr>
      <w:tblGrid>
        <w:gridCol w:w="8788"/>
      </w:tblGrid>
      <w:tr w:rsidR="008A09EF" w:rsidRPr="00511EE0" w14:paraId="6990AE00" w14:textId="77777777" w:rsidTr="55318E44">
        <w:tc>
          <w:tcPr>
            <w:tcW w:w="878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CCCCCC"/>
            <w:tcMar>
              <w:top w:w="55" w:type="dxa"/>
              <w:left w:w="55" w:type="dxa"/>
              <w:bottom w:w="55" w:type="dxa"/>
              <w:right w:w="55" w:type="dxa"/>
            </w:tcMar>
          </w:tcPr>
          <w:p w14:paraId="792EBADB" w14:textId="0E6B09FD" w:rsidR="00AB0574" w:rsidRPr="00511EE0" w:rsidRDefault="00135C38" w:rsidP="00AB0574">
            <w:pPr>
              <w:pStyle w:val="PargrafodaLista"/>
              <w:numPr>
                <w:ilvl w:val="0"/>
                <w:numId w:val="36"/>
              </w:numPr>
              <w:tabs>
                <w:tab w:val="left" w:pos="555"/>
                <w:tab w:val="left" w:pos="840"/>
                <w:tab w:val="left" w:pos="1140"/>
                <w:tab w:val="left" w:pos="1395"/>
                <w:tab w:val="left" w:pos="1650"/>
                <w:tab w:val="left" w:pos="1965"/>
                <w:tab w:val="left" w:pos="2220"/>
                <w:tab w:val="left" w:pos="7336"/>
              </w:tabs>
              <w:spacing w:before="120" w:after="120"/>
              <w:rPr>
                <w:rFonts w:cs="Times New Roman"/>
                <w:b/>
                <w:bCs/>
              </w:rPr>
            </w:pPr>
            <w:r w:rsidRPr="00511EE0">
              <w:rPr>
                <w:rFonts w:cs="Times New Roman"/>
                <w:b/>
                <w:bCs/>
                <w:sz w:val="20"/>
                <w:szCs w:val="20"/>
                <w:lang w:eastAsia="zh-CN"/>
              </w:rPr>
              <w:t xml:space="preserve"> </w:t>
            </w:r>
            <w:r w:rsidR="00AB0574" w:rsidRPr="00511EE0">
              <w:rPr>
                <w:rFonts w:cs="Times New Roman"/>
                <w:b/>
                <w:bCs/>
              </w:rPr>
              <w:t>MODELO DE GESTÃO DO CONTRATO (art. 6º, XXIII, alínea “f” da Lei nº 14.133/21)</w:t>
            </w:r>
          </w:p>
          <w:p w14:paraId="06B50515" w14:textId="10C35C0C" w:rsidR="008A09EF" w:rsidRPr="00511EE0" w:rsidRDefault="008A09EF" w:rsidP="00A95A6F">
            <w:pPr>
              <w:pStyle w:val="PargrafodaLista"/>
              <w:tabs>
                <w:tab w:val="left" w:pos="555"/>
                <w:tab w:val="left" w:pos="840"/>
                <w:tab w:val="left" w:pos="1140"/>
                <w:tab w:val="left" w:pos="1395"/>
                <w:tab w:val="left" w:pos="1650"/>
                <w:tab w:val="left" w:pos="1965"/>
                <w:tab w:val="left" w:pos="2220"/>
                <w:tab w:val="left" w:pos="7336"/>
              </w:tabs>
              <w:spacing w:before="120" w:after="120"/>
              <w:ind w:left="357"/>
              <w:jc w:val="both"/>
              <w:rPr>
                <w:rFonts w:cs="Times New Roman"/>
              </w:rPr>
            </w:pPr>
          </w:p>
        </w:tc>
      </w:tr>
    </w:tbl>
    <w:p w14:paraId="3E1682BE" w14:textId="77777777" w:rsidR="00AB0574" w:rsidRPr="00511EE0" w:rsidRDefault="00AB0574" w:rsidP="00AB0574">
      <w:pPr>
        <w:pStyle w:val="Standard"/>
        <w:tabs>
          <w:tab w:val="left" w:pos="582"/>
          <w:tab w:val="left" w:pos="867"/>
          <w:tab w:val="left" w:pos="1167"/>
          <w:tab w:val="left" w:pos="1422"/>
          <w:tab w:val="left" w:pos="1677"/>
          <w:tab w:val="left" w:pos="1992"/>
          <w:tab w:val="left" w:pos="2247"/>
          <w:tab w:val="left" w:leader="underscore" w:pos="7363"/>
        </w:tabs>
        <w:spacing w:before="57" w:after="57"/>
        <w:rPr>
          <w:rFonts w:cs="Times New Roman"/>
          <w:b/>
          <w:bCs/>
          <w:color w:val="000000" w:themeColor="text1"/>
          <w:shd w:val="clear" w:color="auto" w:fill="FFFFFF"/>
        </w:rPr>
      </w:pPr>
    </w:p>
    <w:p w14:paraId="04532500" w14:textId="702E96F4" w:rsidR="00AB0574" w:rsidRPr="00511EE0" w:rsidRDefault="00AB0574" w:rsidP="00AB0574">
      <w:pPr>
        <w:pStyle w:val="Standard"/>
        <w:numPr>
          <w:ilvl w:val="1"/>
          <w:numId w:val="36"/>
        </w:numPr>
        <w:tabs>
          <w:tab w:val="left" w:pos="582"/>
          <w:tab w:val="left" w:pos="867"/>
          <w:tab w:val="left" w:pos="1167"/>
          <w:tab w:val="left" w:pos="1422"/>
          <w:tab w:val="left" w:pos="1677"/>
          <w:tab w:val="left" w:pos="1992"/>
          <w:tab w:val="left" w:pos="2247"/>
          <w:tab w:val="left" w:leader="underscore" w:pos="7363"/>
        </w:tabs>
        <w:spacing w:before="57" w:after="57"/>
        <w:rPr>
          <w:rFonts w:cs="Times New Roman"/>
          <w:b/>
          <w:bCs/>
          <w:color w:val="000000" w:themeColor="text1"/>
          <w:shd w:val="clear" w:color="auto" w:fill="FFFFFF"/>
        </w:rPr>
      </w:pPr>
      <w:r w:rsidRPr="00511EE0">
        <w:rPr>
          <w:rFonts w:cs="Times New Roman"/>
          <w:b/>
          <w:bCs/>
          <w:color w:val="000000" w:themeColor="text1"/>
          <w:shd w:val="clear" w:color="auto" w:fill="FFFFFF"/>
        </w:rPr>
        <w:t>ROTINAS DE FISCALIZAÇÃO CONTRATUAL</w:t>
      </w:r>
    </w:p>
    <w:p w14:paraId="60AE7E87" w14:textId="72E86C5B" w:rsidR="00AB0574" w:rsidRPr="00511EE0" w:rsidRDefault="00AB0574" w:rsidP="00E62ED3">
      <w:pPr>
        <w:pStyle w:val="Standard"/>
        <w:numPr>
          <w:ilvl w:val="2"/>
          <w:numId w:val="36"/>
        </w:numPr>
        <w:tabs>
          <w:tab w:val="left" w:pos="582"/>
          <w:tab w:val="left" w:pos="867"/>
          <w:tab w:val="left" w:pos="1167"/>
          <w:tab w:val="left" w:pos="1422"/>
          <w:tab w:val="left" w:pos="1677"/>
          <w:tab w:val="left" w:pos="1992"/>
          <w:tab w:val="left" w:pos="2247"/>
          <w:tab w:val="left" w:leader="underscore" w:pos="7363"/>
        </w:tabs>
        <w:spacing w:before="57" w:after="57"/>
        <w:jc w:val="both"/>
        <w:rPr>
          <w:rFonts w:cs="Times New Roman"/>
          <w:color w:val="000000" w:themeColor="text1"/>
          <w:shd w:val="clear" w:color="auto" w:fill="FFFFFF"/>
        </w:rPr>
      </w:pPr>
      <w:r w:rsidRPr="00511EE0">
        <w:rPr>
          <w:rFonts w:cs="Times New Roman"/>
          <w:color w:val="000000" w:themeColor="text1"/>
          <w:shd w:val="clear" w:color="auto" w:fill="FFFFFF"/>
        </w:rPr>
        <w:t>O contrato deverá ser executado fielmente pelas partes, de acordo com as cláusulas avençadas e as normas da Lei nº 14.133, de 2021, e cada parte responderá pelas consequências de sua inexecução total ou parcial (Lei nº 14.133/2021, art. 115, caput).</w:t>
      </w:r>
    </w:p>
    <w:p w14:paraId="59756292" w14:textId="77777777" w:rsidR="00AB0574" w:rsidRPr="00511EE0" w:rsidRDefault="00AB0574" w:rsidP="00E62ED3">
      <w:pPr>
        <w:pStyle w:val="Standard"/>
        <w:tabs>
          <w:tab w:val="left" w:pos="582"/>
          <w:tab w:val="left" w:pos="867"/>
          <w:tab w:val="left" w:pos="1167"/>
          <w:tab w:val="left" w:pos="1422"/>
          <w:tab w:val="left" w:pos="1677"/>
          <w:tab w:val="left" w:pos="1992"/>
          <w:tab w:val="left" w:pos="2247"/>
          <w:tab w:val="left" w:leader="underscore" w:pos="7363"/>
        </w:tabs>
        <w:spacing w:before="57" w:after="57"/>
        <w:ind w:left="357"/>
        <w:jc w:val="both"/>
        <w:rPr>
          <w:rFonts w:cs="Times New Roman"/>
          <w:color w:val="000000" w:themeColor="text1"/>
          <w:shd w:val="clear" w:color="auto" w:fill="FFFFFF"/>
        </w:rPr>
      </w:pPr>
      <w:r w:rsidRPr="00511EE0">
        <w:rPr>
          <w:rFonts w:cs="Times New Roman"/>
          <w:color w:val="000000" w:themeColor="text1"/>
          <w:shd w:val="clear" w:color="auto" w:fill="FFFFFF"/>
        </w:rPr>
        <w:t>8.1.2.</w:t>
      </w:r>
      <w:r w:rsidRPr="00511EE0">
        <w:rPr>
          <w:rFonts w:cs="Times New Roman"/>
          <w:color w:val="000000" w:themeColor="text1"/>
          <w:shd w:val="clear" w:color="auto" w:fill="FFFFFF"/>
        </w:rPr>
        <w:tab/>
        <w:t>Em caso de impedimento, ordem de paralisação ou suspensão do contrato, o cronograma de execução será prorrogado automaticamente pelo tempo correspondente, anotadas tais circunstâncias mediante simples apostila (Lei nº 14.133/2021, art. 115, §5º).</w:t>
      </w:r>
    </w:p>
    <w:p w14:paraId="0753642B" w14:textId="77777777" w:rsidR="00AB0574" w:rsidRPr="00511EE0" w:rsidRDefault="00AB0574" w:rsidP="00E62ED3">
      <w:pPr>
        <w:pStyle w:val="Standard"/>
        <w:tabs>
          <w:tab w:val="left" w:pos="582"/>
          <w:tab w:val="left" w:pos="867"/>
          <w:tab w:val="left" w:pos="1167"/>
          <w:tab w:val="left" w:pos="1422"/>
          <w:tab w:val="left" w:pos="1677"/>
          <w:tab w:val="left" w:pos="1992"/>
          <w:tab w:val="left" w:pos="2247"/>
          <w:tab w:val="left" w:leader="underscore" w:pos="7363"/>
        </w:tabs>
        <w:spacing w:before="57" w:after="57"/>
        <w:ind w:left="357"/>
        <w:jc w:val="both"/>
        <w:rPr>
          <w:rFonts w:cs="Times New Roman"/>
          <w:color w:val="000000" w:themeColor="text1"/>
          <w:shd w:val="clear" w:color="auto" w:fill="FFFFFF"/>
        </w:rPr>
      </w:pPr>
      <w:r w:rsidRPr="00511EE0">
        <w:rPr>
          <w:rFonts w:cs="Times New Roman"/>
          <w:color w:val="000000" w:themeColor="text1"/>
          <w:shd w:val="clear" w:color="auto" w:fill="FFFFFF"/>
        </w:rPr>
        <w:t>8.1.3.</w:t>
      </w:r>
      <w:r w:rsidRPr="00511EE0">
        <w:rPr>
          <w:rFonts w:cs="Times New Roman"/>
          <w:color w:val="000000" w:themeColor="text1"/>
          <w:shd w:val="clear" w:color="auto" w:fill="FFFFFF"/>
        </w:rPr>
        <w:tab/>
        <w:t>A execução do contrato deverá ser acompanhada e fiscalizada pelo(s) fiscal(is) do contrato, ou pelos respectivos substitutos (Lei nº 14.133/2021, art. 117, caput).</w:t>
      </w:r>
    </w:p>
    <w:p w14:paraId="25367308" w14:textId="77777777" w:rsidR="00AB0574" w:rsidRPr="00511EE0" w:rsidRDefault="00AB0574" w:rsidP="00E62ED3">
      <w:pPr>
        <w:pStyle w:val="Standard"/>
        <w:tabs>
          <w:tab w:val="left" w:pos="582"/>
          <w:tab w:val="left" w:pos="867"/>
          <w:tab w:val="left" w:pos="1167"/>
          <w:tab w:val="left" w:pos="1422"/>
          <w:tab w:val="left" w:pos="1677"/>
          <w:tab w:val="left" w:pos="1992"/>
          <w:tab w:val="left" w:pos="2247"/>
          <w:tab w:val="left" w:leader="underscore" w:pos="7363"/>
        </w:tabs>
        <w:spacing w:before="57" w:after="57"/>
        <w:ind w:left="357"/>
        <w:jc w:val="both"/>
        <w:rPr>
          <w:rFonts w:cs="Times New Roman"/>
          <w:color w:val="000000" w:themeColor="text1"/>
          <w:shd w:val="clear" w:color="auto" w:fill="FFFFFF"/>
        </w:rPr>
      </w:pPr>
      <w:r w:rsidRPr="00511EE0">
        <w:rPr>
          <w:rFonts w:cs="Times New Roman"/>
          <w:color w:val="000000" w:themeColor="text1"/>
          <w:shd w:val="clear" w:color="auto" w:fill="FFFFFF"/>
        </w:rPr>
        <w:t>8.1.3.1.</w:t>
      </w:r>
      <w:r w:rsidRPr="00511EE0">
        <w:rPr>
          <w:rFonts w:cs="Times New Roman"/>
          <w:color w:val="000000" w:themeColor="text1"/>
          <w:shd w:val="clear" w:color="auto" w:fill="FFFFFF"/>
        </w:rPr>
        <w:tab/>
        <w:t>O fiscal do contrato anotará em registro próprio todas as ocorrências relacionadas à execução do contrato, determinando o que for necessário para a regularização das faltas ou dos defeitos observados (Lei nº 14.133/2021, art. 117, §1º).</w:t>
      </w:r>
    </w:p>
    <w:p w14:paraId="34E7B03B" w14:textId="77777777" w:rsidR="00AB0574" w:rsidRPr="00511EE0" w:rsidRDefault="00AB0574" w:rsidP="00E62ED3">
      <w:pPr>
        <w:pStyle w:val="Standard"/>
        <w:tabs>
          <w:tab w:val="left" w:pos="582"/>
          <w:tab w:val="left" w:pos="867"/>
          <w:tab w:val="left" w:pos="1167"/>
          <w:tab w:val="left" w:pos="1422"/>
          <w:tab w:val="left" w:pos="1677"/>
          <w:tab w:val="left" w:pos="1992"/>
          <w:tab w:val="left" w:pos="2247"/>
          <w:tab w:val="left" w:leader="underscore" w:pos="7363"/>
        </w:tabs>
        <w:spacing w:before="57" w:after="57"/>
        <w:ind w:left="357"/>
        <w:jc w:val="both"/>
        <w:rPr>
          <w:rFonts w:cs="Times New Roman"/>
          <w:color w:val="000000" w:themeColor="text1"/>
          <w:shd w:val="clear" w:color="auto" w:fill="FFFFFF"/>
        </w:rPr>
      </w:pPr>
      <w:r w:rsidRPr="00511EE0">
        <w:rPr>
          <w:rFonts w:cs="Times New Roman"/>
          <w:color w:val="000000" w:themeColor="text1"/>
          <w:shd w:val="clear" w:color="auto" w:fill="FFFFFF"/>
        </w:rPr>
        <w:lastRenderedPageBreak/>
        <w:t>8.1.3.2.</w:t>
      </w:r>
      <w:r w:rsidRPr="00511EE0">
        <w:rPr>
          <w:rFonts w:cs="Times New Roman"/>
          <w:color w:val="000000" w:themeColor="text1"/>
          <w:shd w:val="clear" w:color="auto" w:fill="FFFFFF"/>
        </w:rPr>
        <w:tab/>
        <w:t>O fiscal do contrato informará a seus superiores, em tempo hábil para a adoção das medidas convenientes, a situação que demandar decisão ou</w:t>
      </w:r>
      <w:r w:rsidRPr="00511EE0">
        <w:rPr>
          <w:rFonts w:cs="Times New Roman"/>
          <w:b/>
          <w:bCs/>
          <w:color w:val="000000" w:themeColor="text1"/>
          <w:shd w:val="clear" w:color="auto" w:fill="FFFFFF"/>
        </w:rPr>
        <w:t xml:space="preserve"> </w:t>
      </w:r>
      <w:r w:rsidRPr="00511EE0">
        <w:rPr>
          <w:rFonts w:cs="Times New Roman"/>
          <w:color w:val="000000" w:themeColor="text1"/>
          <w:shd w:val="clear" w:color="auto" w:fill="FFFFFF"/>
        </w:rPr>
        <w:t>providência que</w:t>
      </w:r>
      <w:r w:rsidRPr="00511EE0">
        <w:rPr>
          <w:rFonts w:cs="Times New Roman"/>
          <w:b/>
          <w:bCs/>
          <w:color w:val="000000" w:themeColor="text1"/>
          <w:shd w:val="clear" w:color="auto" w:fill="FFFFFF"/>
        </w:rPr>
        <w:t xml:space="preserve"> </w:t>
      </w:r>
      <w:r w:rsidRPr="00511EE0">
        <w:rPr>
          <w:rFonts w:cs="Times New Roman"/>
          <w:color w:val="000000" w:themeColor="text1"/>
          <w:shd w:val="clear" w:color="auto" w:fill="FFFFFF"/>
        </w:rPr>
        <w:t>ultrapasse sua competência (Lei nº 14.133/2021, art. 117, §2º).</w:t>
      </w:r>
    </w:p>
    <w:p w14:paraId="3760955C" w14:textId="77777777" w:rsidR="00AB0574" w:rsidRPr="00511EE0" w:rsidRDefault="00AB0574" w:rsidP="00E62ED3">
      <w:pPr>
        <w:pStyle w:val="Standard"/>
        <w:tabs>
          <w:tab w:val="left" w:pos="582"/>
          <w:tab w:val="left" w:pos="867"/>
          <w:tab w:val="left" w:pos="1167"/>
          <w:tab w:val="left" w:pos="1422"/>
          <w:tab w:val="left" w:pos="1677"/>
          <w:tab w:val="left" w:pos="1992"/>
          <w:tab w:val="left" w:pos="2247"/>
          <w:tab w:val="left" w:leader="underscore" w:pos="7363"/>
        </w:tabs>
        <w:spacing w:before="57" w:after="57"/>
        <w:ind w:left="357"/>
        <w:jc w:val="both"/>
        <w:rPr>
          <w:rFonts w:cs="Times New Roman"/>
          <w:color w:val="000000" w:themeColor="text1"/>
          <w:shd w:val="clear" w:color="auto" w:fill="FFFFFF"/>
        </w:rPr>
      </w:pPr>
      <w:r w:rsidRPr="00511EE0">
        <w:rPr>
          <w:rFonts w:cs="Times New Roman"/>
          <w:color w:val="000000" w:themeColor="text1"/>
          <w:shd w:val="clear" w:color="auto" w:fill="FFFFFF"/>
        </w:rPr>
        <w:t>8.1.4.</w:t>
      </w:r>
      <w:r w:rsidRPr="00511EE0">
        <w:rPr>
          <w:rFonts w:cs="Times New Roman"/>
          <w:color w:val="000000" w:themeColor="text1"/>
          <w:shd w:val="clear" w:color="auto" w:fill="FFFFFF"/>
        </w:rPr>
        <w:tab/>
        <w:t>O contratado deverá manter preposto aceito pela Administração no local da obra ou do serviço para representá-lo na execução do contrato. (Lei nº 14.133/2021, art. 118).</w:t>
      </w:r>
    </w:p>
    <w:p w14:paraId="0F4EC0AB" w14:textId="77777777" w:rsidR="00AB0574" w:rsidRPr="00511EE0" w:rsidRDefault="00AB0574" w:rsidP="00E62ED3">
      <w:pPr>
        <w:pStyle w:val="Standard"/>
        <w:tabs>
          <w:tab w:val="left" w:pos="582"/>
          <w:tab w:val="left" w:pos="867"/>
          <w:tab w:val="left" w:pos="1167"/>
          <w:tab w:val="left" w:pos="1422"/>
          <w:tab w:val="left" w:pos="1677"/>
          <w:tab w:val="left" w:pos="1992"/>
          <w:tab w:val="left" w:pos="2247"/>
          <w:tab w:val="left" w:leader="underscore" w:pos="7363"/>
        </w:tabs>
        <w:spacing w:before="57" w:after="57"/>
        <w:ind w:left="357"/>
        <w:jc w:val="both"/>
        <w:rPr>
          <w:rFonts w:cs="Times New Roman"/>
          <w:color w:val="000000" w:themeColor="text1"/>
          <w:shd w:val="clear" w:color="auto" w:fill="FFFFFF"/>
        </w:rPr>
      </w:pPr>
      <w:r w:rsidRPr="00511EE0">
        <w:rPr>
          <w:rFonts w:cs="Times New Roman"/>
          <w:color w:val="000000" w:themeColor="text1"/>
          <w:shd w:val="clear" w:color="auto" w:fill="FFFFFF"/>
        </w:rPr>
        <w:t>8.1.4.1.</w:t>
      </w:r>
      <w:r w:rsidRPr="00511EE0">
        <w:rPr>
          <w:rFonts w:cs="Times New Roman"/>
          <w:color w:val="000000" w:themeColor="text1"/>
          <w:shd w:val="clear" w:color="auto" w:fill="FFFFFF"/>
        </w:rPr>
        <w:tab/>
        <w:t>A indicação ou a manutenção do preposto da empresa poderá ser recusada pelo órgão ou entidade, desde que devidamente justificada, devendo a empresa designar outro para o exercício da atividade (IN 5, art. 44, §1º)</w:t>
      </w:r>
    </w:p>
    <w:p w14:paraId="5B421638" w14:textId="77777777" w:rsidR="00AB0574" w:rsidRPr="00511EE0" w:rsidRDefault="00AB0574" w:rsidP="00E62ED3">
      <w:pPr>
        <w:pStyle w:val="Standard"/>
        <w:tabs>
          <w:tab w:val="left" w:pos="582"/>
          <w:tab w:val="left" w:pos="867"/>
          <w:tab w:val="left" w:pos="1167"/>
          <w:tab w:val="left" w:pos="1422"/>
          <w:tab w:val="left" w:pos="1677"/>
          <w:tab w:val="left" w:pos="1992"/>
          <w:tab w:val="left" w:pos="2247"/>
          <w:tab w:val="left" w:leader="underscore" w:pos="7363"/>
        </w:tabs>
        <w:spacing w:before="57" w:after="57"/>
        <w:ind w:left="357"/>
        <w:jc w:val="both"/>
        <w:rPr>
          <w:rFonts w:cs="Times New Roman"/>
          <w:color w:val="000000" w:themeColor="text1"/>
          <w:shd w:val="clear" w:color="auto" w:fill="FFFFFF"/>
        </w:rPr>
      </w:pPr>
      <w:r w:rsidRPr="00511EE0">
        <w:rPr>
          <w:rFonts w:cs="Times New Roman"/>
          <w:color w:val="000000" w:themeColor="text1"/>
          <w:shd w:val="clear" w:color="auto" w:fill="FFFFFF"/>
        </w:rPr>
        <w:t>8.1.5.</w:t>
      </w:r>
      <w:r w:rsidRPr="00511EE0">
        <w:rPr>
          <w:rFonts w:cs="Times New Roman"/>
          <w:color w:val="000000" w:themeColor="text1"/>
          <w:shd w:val="clear" w:color="auto" w:fill="FFFFFF"/>
        </w:rPr>
        <w:tab/>
        <w:t>O contratado será obrigado a reparar, corrigir, remover, reconstruir ou substituir, a suas expensas, no total ou em parte, o objeto do contrato em que se verificarem vícios, defeitos ou incorreções resultantes de sua execução ou de materiais nela empregados (Lei nº 14.133/2021, art. 119).</w:t>
      </w:r>
    </w:p>
    <w:p w14:paraId="115B41BB" w14:textId="77777777" w:rsidR="00AB0574" w:rsidRPr="00511EE0" w:rsidRDefault="00AB0574" w:rsidP="00E62ED3">
      <w:pPr>
        <w:pStyle w:val="Standard"/>
        <w:tabs>
          <w:tab w:val="left" w:pos="582"/>
          <w:tab w:val="left" w:pos="867"/>
          <w:tab w:val="left" w:pos="1167"/>
          <w:tab w:val="left" w:pos="1422"/>
          <w:tab w:val="left" w:pos="1677"/>
          <w:tab w:val="left" w:pos="1992"/>
          <w:tab w:val="left" w:pos="2247"/>
          <w:tab w:val="left" w:leader="underscore" w:pos="7363"/>
        </w:tabs>
        <w:spacing w:before="57" w:after="57"/>
        <w:ind w:left="357"/>
        <w:jc w:val="both"/>
        <w:rPr>
          <w:rFonts w:cs="Times New Roman"/>
          <w:color w:val="000000" w:themeColor="text1"/>
          <w:shd w:val="clear" w:color="auto" w:fill="FFFFFF"/>
        </w:rPr>
      </w:pPr>
      <w:r w:rsidRPr="00511EE0">
        <w:rPr>
          <w:rFonts w:cs="Times New Roman"/>
          <w:color w:val="000000" w:themeColor="text1"/>
          <w:shd w:val="clear" w:color="auto" w:fill="FFFFFF"/>
        </w:rPr>
        <w:t>8.1.6.</w:t>
      </w:r>
      <w:r w:rsidRPr="00511EE0">
        <w:rPr>
          <w:rFonts w:cs="Times New Roman"/>
          <w:color w:val="000000" w:themeColor="text1"/>
          <w:shd w:val="clear" w:color="auto" w:fill="FFFFFF"/>
        </w:rPr>
        <w:tab/>
        <w:t>O contratado será responsável pelos danos causados diretamente à Administração ou a terceiros em razão da execução do contrato, e não excluirá nem reduzirá essa responsabilidade a fiscalização ou o acompanhamento pelo contratante (Lei nº 14.133/2021, art. 120).</w:t>
      </w:r>
    </w:p>
    <w:p w14:paraId="74F55F2C" w14:textId="77777777" w:rsidR="00AB0574" w:rsidRPr="00511EE0" w:rsidRDefault="00AB0574" w:rsidP="00E62ED3">
      <w:pPr>
        <w:pStyle w:val="Standard"/>
        <w:tabs>
          <w:tab w:val="left" w:pos="582"/>
          <w:tab w:val="left" w:pos="867"/>
          <w:tab w:val="left" w:pos="1167"/>
          <w:tab w:val="left" w:pos="1422"/>
          <w:tab w:val="left" w:pos="1677"/>
          <w:tab w:val="left" w:pos="1992"/>
          <w:tab w:val="left" w:pos="2247"/>
          <w:tab w:val="left" w:leader="underscore" w:pos="7363"/>
        </w:tabs>
        <w:spacing w:before="57" w:after="57"/>
        <w:ind w:left="357"/>
        <w:jc w:val="both"/>
        <w:rPr>
          <w:rFonts w:cs="Times New Roman"/>
          <w:color w:val="000000" w:themeColor="text1"/>
          <w:shd w:val="clear" w:color="auto" w:fill="FFFFFF"/>
        </w:rPr>
      </w:pPr>
      <w:r w:rsidRPr="00511EE0">
        <w:rPr>
          <w:rFonts w:cs="Times New Roman"/>
          <w:color w:val="000000" w:themeColor="text1"/>
          <w:shd w:val="clear" w:color="auto" w:fill="FFFFFF"/>
        </w:rPr>
        <w:t>8.1.7.</w:t>
      </w:r>
      <w:r w:rsidRPr="00511EE0">
        <w:rPr>
          <w:rFonts w:cs="Times New Roman"/>
          <w:color w:val="000000" w:themeColor="text1"/>
          <w:shd w:val="clear" w:color="auto" w:fill="FFFFFF"/>
        </w:rPr>
        <w:tab/>
        <w:t>Somente o contratado será responsável pelos encargos trabalhistas, previdenciários, fiscais e comerciais resultantes da execução do contrato (Lei nº 14.133/2021, art. 121, caput).</w:t>
      </w:r>
    </w:p>
    <w:p w14:paraId="04511CB0" w14:textId="77777777" w:rsidR="00AB0574" w:rsidRPr="00511EE0" w:rsidRDefault="00AB0574" w:rsidP="00E62ED3">
      <w:pPr>
        <w:pStyle w:val="Standard"/>
        <w:tabs>
          <w:tab w:val="left" w:pos="582"/>
          <w:tab w:val="left" w:pos="867"/>
          <w:tab w:val="left" w:pos="1167"/>
          <w:tab w:val="left" w:pos="1422"/>
          <w:tab w:val="left" w:pos="1677"/>
          <w:tab w:val="left" w:pos="1992"/>
          <w:tab w:val="left" w:pos="2247"/>
          <w:tab w:val="left" w:leader="underscore" w:pos="7363"/>
        </w:tabs>
        <w:spacing w:before="57" w:after="57"/>
        <w:ind w:left="357"/>
        <w:jc w:val="both"/>
        <w:rPr>
          <w:rFonts w:cs="Times New Roman"/>
          <w:color w:val="000000" w:themeColor="text1"/>
          <w:shd w:val="clear" w:color="auto" w:fill="FFFFFF"/>
        </w:rPr>
      </w:pPr>
      <w:r w:rsidRPr="00511EE0">
        <w:rPr>
          <w:rFonts w:cs="Times New Roman"/>
          <w:color w:val="000000" w:themeColor="text1"/>
          <w:shd w:val="clear" w:color="auto" w:fill="FFFFFF"/>
        </w:rPr>
        <w:t>8.1.7.1.</w:t>
      </w:r>
      <w:r w:rsidRPr="00511EE0">
        <w:rPr>
          <w:rFonts w:cs="Times New Roman"/>
          <w:color w:val="000000" w:themeColor="text1"/>
          <w:shd w:val="clear" w:color="auto" w:fill="FFFFFF"/>
        </w:rPr>
        <w:tab/>
        <w:t>A inadimplência do contratado em relação aos encargos trabalhistas, fiscais e comerciais não transferirá à Administração a responsabilidade pelo seu pagamento e não poderá onerar o objeto do contrato (Lei nº 14.133/2021, art. 121, §1º).</w:t>
      </w:r>
    </w:p>
    <w:p w14:paraId="36C64F99" w14:textId="77777777" w:rsidR="00AB0574" w:rsidRPr="00511EE0" w:rsidRDefault="00AB0574" w:rsidP="00E62ED3">
      <w:pPr>
        <w:pStyle w:val="Standard"/>
        <w:tabs>
          <w:tab w:val="left" w:pos="582"/>
          <w:tab w:val="left" w:pos="867"/>
          <w:tab w:val="left" w:pos="1167"/>
          <w:tab w:val="left" w:pos="1422"/>
          <w:tab w:val="left" w:pos="1677"/>
          <w:tab w:val="left" w:pos="1992"/>
          <w:tab w:val="left" w:pos="2247"/>
          <w:tab w:val="left" w:leader="underscore" w:pos="7363"/>
        </w:tabs>
        <w:spacing w:before="57" w:after="57"/>
        <w:ind w:left="357"/>
        <w:jc w:val="both"/>
        <w:rPr>
          <w:rFonts w:cs="Times New Roman"/>
          <w:color w:val="000000" w:themeColor="text1"/>
          <w:shd w:val="clear" w:color="auto" w:fill="FFFFFF"/>
        </w:rPr>
      </w:pPr>
      <w:r w:rsidRPr="00511EE0">
        <w:rPr>
          <w:rFonts w:cs="Times New Roman"/>
          <w:color w:val="000000" w:themeColor="text1"/>
          <w:shd w:val="clear" w:color="auto" w:fill="FFFFFF"/>
        </w:rPr>
        <w:t>8.1.8.</w:t>
      </w:r>
      <w:r w:rsidRPr="00511EE0">
        <w:rPr>
          <w:rFonts w:cs="Times New Roman"/>
          <w:color w:val="000000" w:themeColor="text1"/>
          <w:shd w:val="clear" w:color="auto" w:fill="FFFFFF"/>
        </w:rPr>
        <w:tab/>
        <w:t>As comunicações entre o órgão ou entidade e a contratada devem ser realizadas por escrito sempre que o ato exigir tal formalidade, admitindo-se, excepcionalmente, o uso de mensagem eletrônica para esse fim (IN 5/2017, art. 44, §2º).</w:t>
      </w:r>
    </w:p>
    <w:p w14:paraId="70E87B3E" w14:textId="77777777" w:rsidR="00AB0574" w:rsidRPr="00511EE0" w:rsidRDefault="00AB0574" w:rsidP="00E62ED3">
      <w:pPr>
        <w:pStyle w:val="Standard"/>
        <w:tabs>
          <w:tab w:val="left" w:pos="582"/>
          <w:tab w:val="left" w:pos="867"/>
          <w:tab w:val="left" w:pos="1167"/>
          <w:tab w:val="left" w:pos="1422"/>
          <w:tab w:val="left" w:pos="1677"/>
          <w:tab w:val="left" w:pos="1992"/>
          <w:tab w:val="left" w:pos="2247"/>
          <w:tab w:val="left" w:leader="underscore" w:pos="7363"/>
        </w:tabs>
        <w:spacing w:before="57" w:after="57"/>
        <w:ind w:left="357"/>
        <w:jc w:val="both"/>
        <w:rPr>
          <w:rFonts w:cs="Times New Roman"/>
          <w:color w:val="000000" w:themeColor="text1"/>
          <w:shd w:val="clear" w:color="auto" w:fill="FFFFFF"/>
        </w:rPr>
      </w:pPr>
      <w:r w:rsidRPr="00511EE0">
        <w:rPr>
          <w:rFonts w:cs="Times New Roman"/>
          <w:color w:val="000000" w:themeColor="text1"/>
          <w:shd w:val="clear" w:color="auto" w:fill="FFFFFF"/>
        </w:rPr>
        <w:t>8.1.9.</w:t>
      </w:r>
      <w:r w:rsidRPr="00511EE0">
        <w:rPr>
          <w:rFonts w:cs="Times New Roman"/>
          <w:color w:val="000000" w:themeColor="text1"/>
          <w:shd w:val="clear" w:color="auto" w:fill="FFFFFF"/>
        </w:rPr>
        <w:tab/>
        <w:t>O órgão ou entidade poderá convocar representante da empresa para adoção de providências que devam ser cumpridas de imediato (IN 5/2017, art. 44, §3º).</w:t>
      </w:r>
    </w:p>
    <w:p w14:paraId="21CCF17C" w14:textId="77777777" w:rsidR="00AB0574" w:rsidRPr="00511EE0" w:rsidRDefault="00AB0574" w:rsidP="00E62ED3">
      <w:pPr>
        <w:pStyle w:val="Standard"/>
        <w:tabs>
          <w:tab w:val="left" w:pos="582"/>
          <w:tab w:val="left" w:pos="867"/>
          <w:tab w:val="left" w:pos="1167"/>
          <w:tab w:val="left" w:pos="1422"/>
          <w:tab w:val="left" w:pos="1677"/>
          <w:tab w:val="left" w:pos="1992"/>
          <w:tab w:val="left" w:pos="2247"/>
          <w:tab w:val="left" w:leader="underscore" w:pos="7363"/>
        </w:tabs>
        <w:spacing w:before="57" w:after="57"/>
        <w:ind w:left="357"/>
        <w:jc w:val="both"/>
        <w:rPr>
          <w:rFonts w:cs="Times New Roman"/>
          <w:color w:val="000000" w:themeColor="text1"/>
          <w:shd w:val="clear" w:color="auto" w:fill="FFFFFF"/>
        </w:rPr>
      </w:pPr>
      <w:r w:rsidRPr="00511EE0">
        <w:rPr>
          <w:rFonts w:cs="Times New Roman"/>
          <w:color w:val="000000" w:themeColor="text1"/>
          <w:shd w:val="clear" w:color="auto" w:fill="FFFFFF"/>
        </w:rPr>
        <w:t>8.1.11.</w:t>
      </w:r>
      <w:r w:rsidRPr="00511EE0">
        <w:rPr>
          <w:rFonts w:cs="Times New Roman"/>
          <w:color w:val="000000" w:themeColor="text1"/>
          <w:shd w:val="clear" w:color="auto" w:fill="FFFFFF"/>
        </w:rPr>
        <w:tab/>
        <w:t>Antes do pagamento da nota fiscal ou da fatura, deverá ser consultada a situação da empresa junto ao SICAF.</w:t>
      </w:r>
    </w:p>
    <w:p w14:paraId="438C2807" w14:textId="4E58F48B" w:rsidR="00AB0574" w:rsidRPr="00511EE0" w:rsidRDefault="00AB0574" w:rsidP="00E62ED3">
      <w:pPr>
        <w:pStyle w:val="Standard"/>
        <w:tabs>
          <w:tab w:val="left" w:pos="582"/>
          <w:tab w:val="left" w:pos="867"/>
          <w:tab w:val="left" w:pos="1167"/>
          <w:tab w:val="left" w:pos="1422"/>
          <w:tab w:val="left" w:pos="1677"/>
          <w:tab w:val="left" w:pos="1992"/>
          <w:tab w:val="left" w:pos="2247"/>
          <w:tab w:val="left" w:leader="underscore" w:pos="7363"/>
        </w:tabs>
        <w:spacing w:before="57" w:after="57"/>
        <w:ind w:left="357"/>
        <w:jc w:val="both"/>
        <w:rPr>
          <w:rFonts w:cs="Times New Roman"/>
          <w:color w:val="000000" w:themeColor="text1"/>
          <w:shd w:val="clear" w:color="auto" w:fill="FFFFFF"/>
        </w:rPr>
      </w:pPr>
      <w:r w:rsidRPr="00511EE0">
        <w:rPr>
          <w:rFonts w:cs="Times New Roman"/>
          <w:color w:val="000000" w:themeColor="text1"/>
          <w:shd w:val="clear" w:color="auto" w:fill="FFFFFF"/>
        </w:rPr>
        <w:t>8.1.12.</w:t>
      </w:r>
      <w:r w:rsidRPr="00511EE0">
        <w:rPr>
          <w:rFonts w:cs="Times New Roman"/>
          <w:color w:val="000000" w:themeColor="text1"/>
          <w:shd w:val="clear" w:color="auto" w:fill="FFFFFF"/>
        </w:rPr>
        <w:tab/>
        <w:t>Serão exigidos a Certidão Negativa de Débito (CND) relativa a Créditos Tributários Federais e à Dívida Ativa da União, o Certificado de Regularidade do FGTS (CRF) e a Certidão Negativa de Débitos Trabalhistas (CNDT), caso esses documentos não estejam regularizados no SICAF.</w:t>
      </w:r>
    </w:p>
    <w:p w14:paraId="1DCF815C" w14:textId="77777777" w:rsidR="005A6242" w:rsidRPr="00511EE0" w:rsidRDefault="005A6242">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cs="Times New Roman"/>
          <w:color w:val="FF0000"/>
          <w:shd w:val="clear" w:color="auto" w:fill="FFFFFF"/>
        </w:rPr>
      </w:pPr>
    </w:p>
    <w:tbl>
      <w:tblPr>
        <w:tblW w:w="8788" w:type="dxa"/>
        <w:tblInd w:w="-13" w:type="dxa"/>
        <w:tblLayout w:type="fixed"/>
        <w:tblCellMar>
          <w:left w:w="10" w:type="dxa"/>
          <w:right w:w="10" w:type="dxa"/>
        </w:tblCellMar>
        <w:tblLook w:val="04A0" w:firstRow="1" w:lastRow="0" w:firstColumn="1" w:lastColumn="0" w:noHBand="0" w:noVBand="1"/>
      </w:tblPr>
      <w:tblGrid>
        <w:gridCol w:w="8788"/>
      </w:tblGrid>
      <w:tr w:rsidR="008A09EF" w:rsidRPr="00511EE0" w14:paraId="23BAA048" w14:textId="77777777" w:rsidTr="55318E44">
        <w:tc>
          <w:tcPr>
            <w:tcW w:w="878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CCCCCC"/>
            <w:tcMar>
              <w:top w:w="55" w:type="dxa"/>
              <w:left w:w="55" w:type="dxa"/>
              <w:bottom w:w="55" w:type="dxa"/>
              <w:right w:w="55" w:type="dxa"/>
            </w:tcMar>
          </w:tcPr>
          <w:p w14:paraId="72EA5B39" w14:textId="48F28B33" w:rsidR="008A09EF" w:rsidRPr="00511EE0" w:rsidRDefault="00E62ED3" w:rsidP="00E62ED3">
            <w:pPr>
              <w:pStyle w:val="PargrafodaLista"/>
              <w:numPr>
                <w:ilvl w:val="0"/>
                <w:numId w:val="36"/>
              </w:numPr>
              <w:tabs>
                <w:tab w:val="left" w:pos="555"/>
                <w:tab w:val="left" w:pos="840"/>
                <w:tab w:val="left" w:pos="1140"/>
                <w:tab w:val="left" w:pos="1395"/>
                <w:tab w:val="left" w:pos="1650"/>
                <w:tab w:val="left" w:pos="1965"/>
                <w:tab w:val="left" w:pos="2220"/>
                <w:tab w:val="left" w:pos="7336"/>
              </w:tabs>
              <w:spacing w:before="120" w:after="120"/>
              <w:jc w:val="center"/>
              <w:rPr>
                <w:rFonts w:cs="Times New Roman"/>
              </w:rPr>
            </w:pPr>
            <w:r w:rsidRPr="00511EE0">
              <w:rPr>
                <w:rFonts w:cs="Times New Roman"/>
                <w:b/>
                <w:bCs/>
              </w:rPr>
              <w:t>FORMA E CRITÉRIOS DE MEDIÇÃO E PAGAMENTO</w:t>
            </w:r>
          </w:p>
        </w:tc>
      </w:tr>
    </w:tbl>
    <w:p w14:paraId="5ED759DD" w14:textId="77777777" w:rsidR="00E62ED3" w:rsidRPr="00511EE0" w:rsidRDefault="00E62ED3" w:rsidP="00E62ED3">
      <w:pPr>
        <w:spacing w:line="360" w:lineRule="auto"/>
        <w:jc w:val="both"/>
        <w:rPr>
          <w:rFonts w:cs="Times New Roman"/>
        </w:rPr>
      </w:pPr>
      <w:r w:rsidRPr="00511EE0">
        <w:rPr>
          <w:rFonts w:cs="Times New Roman"/>
        </w:rPr>
        <w:t>9.1.</w:t>
      </w:r>
      <w:r w:rsidRPr="00511EE0">
        <w:rPr>
          <w:rFonts w:cs="Times New Roman"/>
        </w:rPr>
        <w:tab/>
        <w:t>A avaliação da execução do objeto utilizará o disposto neste item, devendo haver o redimensionamento no pagamento, sempre que a Contratada:</w:t>
      </w:r>
    </w:p>
    <w:p w14:paraId="069F591E" w14:textId="77777777" w:rsidR="00E62ED3" w:rsidRPr="00511EE0" w:rsidRDefault="00E62ED3" w:rsidP="00E62ED3">
      <w:pPr>
        <w:spacing w:line="360" w:lineRule="auto"/>
        <w:jc w:val="both"/>
        <w:rPr>
          <w:rFonts w:cs="Times New Roman"/>
        </w:rPr>
      </w:pPr>
      <w:r w:rsidRPr="00511EE0">
        <w:rPr>
          <w:rFonts w:cs="Times New Roman"/>
        </w:rPr>
        <w:t>9.1.1.</w:t>
      </w:r>
      <w:r w:rsidRPr="00511EE0">
        <w:rPr>
          <w:rFonts w:cs="Times New Roman"/>
        </w:rPr>
        <w:tab/>
        <w:t>Não produzir os resultados acordados,</w:t>
      </w:r>
    </w:p>
    <w:p w14:paraId="2A2A819B" w14:textId="77777777" w:rsidR="00E62ED3" w:rsidRPr="00511EE0" w:rsidRDefault="00E62ED3" w:rsidP="00E62ED3">
      <w:pPr>
        <w:spacing w:line="360" w:lineRule="auto"/>
        <w:jc w:val="both"/>
        <w:rPr>
          <w:rFonts w:cs="Times New Roman"/>
        </w:rPr>
      </w:pPr>
      <w:r w:rsidRPr="00511EE0">
        <w:rPr>
          <w:rFonts w:cs="Times New Roman"/>
        </w:rPr>
        <w:lastRenderedPageBreak/>
        <w:t>9.1.2.</w:t>
      </w:r>
      <w:r w:rsidRPr="00511EE0">
        <w:rPr>
          <w:rFonts w:cs="Times New Roman"/>
        </w:rPr>
        <w:tab/>
        <w:t>Deixar de executar, ou não executar com a qualidade mínima exigida as atividades contratadas; ou</w:t>
      </w:r>
    </w:p>
    <w:p w14:paraId="3BBAE981" w14:textId="77777777" w:rsidR="00E62ED3" w:rsidRPr="00511EE0" w:rsidRDefault="00E62ED3" w:rsidP="00E62ED3">
      <w:pPr>
        <w:spacing w:line="360" w:lineRule="auto"/>
        <w:jc w:val="both"/>
        <w:rPr>
          <w:rFonts w:cs="Times New Roman"/>
        </w:rPr>
      </w:pPr>
      <w:r w:rsidRPr="00511EE0">
        <w:rPr>
          <w:rFonts w:cs="Times New Roman"/>
        </w:rPr>
        <w:t>9.1.3.</w:t>
      </w:r>
      <w:r w:rsidRPr="00511EE0">
        <w:rPr>
          <w:rFonts w:cs="Times New Roman"/>
        </w:rPr>
        <w:tab/>
        <w:t>Deixar de utilizar materiais e recursos humanos exigidos para a execução do serviço, ou utilizá-los com qualidade ou quantidade inferior à demandada.</w:t>
      </w:r>
    </w:p>
    <w:p w14:paraId="0C9CDDAC" w14:textId="77777777" w:rsidR="00E62ED3" w:rsidRPr="00511EE0" w:rsidRDefault="00E62ED3" w:rsidP="00E62ED3">
      <w:pPr>
        <w:spacing w:line="360" w:lineRule="auto"/>
        <w:jc w:val="both"/>
        <w:rPr>
          <w:rFonts w:cs="Times New Roman"/>
        </w:rPr>
      </w:pPr>
      <w:r w:rsidRPr="00511EE0">
        <w:rPr>
          <w:rFonts w:cs="Times New Roman"/>
        </w:rPr>
        <w:t>9.2.</w:t>
      </w:r>
      <w:r w:rsidRPr="00511EE0">
        <w:rPr>
          <w:rFonts w:cs="Times New Roman"/>
        </w:rPr>
        <w:tab/>
        <w:t>Para efeito de recebimento provisório, ao final de cada período de faturamento, o Gestor ou o fiscal do contrato irá apurar o resultado das avaliações da execução do objeto e, se for o caso, a análise do desempenho e qualidade da prestação dos serviços realizados em consonância com os indicadores previstos, que poderá resultar no redimensionamento de valores a serem pagos à contratada, registrando em relatório a ser encaminhado ao gestor do contrato.</w:t>
      </w:r>
    </w:p>
    <w:p w14:paraId="78F0C0DC" w14:textId="77777777" w:rsidR="00E62ED3" w:rsidRPr="00511EE0" w:rsidRDefault="00E62ED3" w:rsidP="00E62ED3">
      <w:pPr>
        <w:spacing w:line="360" w:lineRule="auto"/>
        <w:jc w:val="both"/>
        <w:rPr>
          <w:rFonts w:cs="Times New Roman"/>
        </w:rPr>
      </w:pPr>
      <w:r w:rsidRPr="00511EE0">
        <w:rPr>
          <w:rFonts w:cs="Times New Roman"/>
        </w:rPr>
        <w:t>9.2.1.</w:t>
      </w:r>
      <w:r w:rsidRPr="00511EE0">
        <w:rPr>
          <w:rFonts w:cs="Times New Roman"/>
        </w:rPr>
        <w:tab/>
        <w:t>O Contratado fica obrigado a reparar, corrigir, remover, reconstruir ou substituir, às suas expensas, no todo ou em parte, o objeto em que se verificarem vícios, defeitos ou incorreções resultantes da execução ou materiais empregados, cabendo à fiscalização não atestar a última e/ou única medição de serviços até que sejam sanadas todas as eventuais pendências que possam vir a ser apontadas no Recebimento Provisório.</w:t>
      </w:r>
    </w:p>
    <w:p w14:paraId="4723ACA9" w14:textId="77777777" w:rsidR="00E62ED3" w:rsidRPr="00511EE0" w:rsidRDefault="00E62ED3" w:rsidP="00E62ED3">
      <w:pPr>
        <w:spacing w:line="360" w:lineRule="auto"/>
        <w:jc w:val="both"/>
        <w:rPr>
          <w:rFonts w:cs="Times New Roman"/>
        </w:rPr>
      </w:pPr>
      <w:r w:rsidRPr="00511EE0">
        <w:rPr>
          <w:rFonts w:cs="Times New Roman"/>
        </w:rPr>
        <w:t>9.2.2.</w:t>
      </w:r>
      <w:r w:rsidRPr="00511EE0">
        <w:rPr>
          <w:rFonts w:cs="Times New Roman"/>
        </w:rPr>
        <w:tab/>
        <w:t>A fiscalização não efetuará o ateste da última e/ou única medição de serviços até que sejam sanadas todas as eventuais pendências que possam vir a ser apontadas no Recebimento Provisório. (Art. 119 c/c art. 140 da Lei nº 14133/2021)</w:t>
      </w:r>
    </w:p>
    <w:p w14:paraId="3EA3A93C" w14:textId="77777777" w:rsidR="00E62ED3" w:rsidRPr="00511EE0" w:rsidRDefault="00E62ED3" w:rsidP="00E62ED3">
      <w:pPr>
        <w:spacing w:line="360" w:lineRule="auto"/>
        <w:jc w:val="both"/>
        <w:rPr>
          <w:rFonts w:cs="Times New Roman"/>
        </w:rPr>
      </w:pPr>
      <w:r w:rsidRPr="00511EE0">
        <w:rPr>
          <w:rFonts w:cs="Times New Roman"/>
        </w:rPr>
        <w:t>9.2.3.</w:t>
      </w:r>
      <w:r w:rsidRPr="00511EE0">
        <w:rPr>
          <w:rFonts w:cs="Times New Roman"/>
        </w:rPr>
        <w:tab/>
        <w:t>Os serviços poderão ser rejeitados, no todo ou em parte, quando em desacordo com as especificações constantes neste Termo de Referência e na proposta, sem prejuízo da aplicação das penalidades.</w:t>
      </w:r>
    </w:p>
    <w:p w14:paraId="27A03478" w14:textId="77777777" w:rsidR="00E62ED3" w:rsidRPr="00511EE0" w:rsidRDefault="00E62ED3" w:rsidP="00E62ED3">
      <w:pPr>
        <w:spacing w:line="360" w:lineRule="auto"/>
        <w:jc w:val="both"/>
        <w:rPr>
          <w:rFonts w:cs="Times New Roman"/>
        </w:rPr>
      </w:pPr>
      <w:r w:rsidRPr="00511EE0">
        <w:rPr>
          <w:rFonts w:cs="Times New Roman"/>
        </w:rPr>
        <w:t>9.3.</w:t>
      </w:r>
      <w:r w:rsidRPr="00511EE0">
        <w:rPr>
          <w:rFonts w:cs="Times New Roman"/>
        </w:rPr>
        <w:tab/>
        <w:t>Os serviços serão recebidos definitivamente, por servidor ou comissão designada pela autoridade competente, após a verificação da qualidade e quantidade do serviço e consequente aceitação mediante termo detalhado, obedecendo os seguintes procedimentos:</w:t>
      </w:r>
    </w:p>
    <w:p w14:paraId="4809B8FC" w14:textId="77777777" w:rsidR="00E62ED3" w:rsidRPr="00511EE0" w:rsidRDefault="00E62ED3" w:rsidP="00E62ED3">
      <w:pPr>
        <w:spacing w:line="360" w:lineRule="auto"/>
        <w:jc w:val="both"/>
        <w:rPr>
          <w:rFonts w:cs="Times New Roman"/>
        </w:rPr>
      </w:pPr>
      <w:r w:rsidRPr="00511EE0">
        <w:rPr>
          <w:rFonts w:cs="Times New Roman"/>
        </w:rPr>
        <w:t>9.4.</w:t>
      </w:r>
      <w:r w:rsidRPr="00511EE0">
        <w:rPr>
          <w:rFonts w:cs="Times New Roman"/>
        </w:rPr>
        <w:tab/>
        <w:t>No caso de controvérsia sobre a execução do objeto, quanto à dimensão, qualidade e quantidade, deverá ser observado o teor do art. 143 da Lei nº 14.133, de 2021, comunicando-se à empresa para emissão de Nota Fiscal no que pertence à parcela incontroversa da execução do objeto, para efeito de liquidação e pagamento.</w:t>
      </w:r>
    </w:p>
    <w:p w14:paraId="70DFEE1F" w14:textId="77777777" w:rsidR="00E62ED3" w:rsidRPr="00511EE0" w:rsidRDefault="00E62ED3" w:rsidP="00E62ED3">
      <w:pPr>
        <w:spacing w:line="360" w:lineRule="auto"/>
        <w:jc w:val="both"/>
        <w:rPr>
          <w:rFonts w:cs="Times New Roman"/>
        </w:rPr>
      </w:pPr>
      <w:r w:rsidRPr="00511EE0">
        <w:rPr>
          <w:rFonts w:cs="Times New Roman"/>
        </w:rPr>
        <w:t>9.5.</w:t>
      </w:r>
      <w:r w:rsidRPr="00511EE0">
        <w:rPr>
          <w:rFonts w:cs="Times New Roman"/>
        </w:rPr>
        <w:tab/>
        <w:t xml:space="preserve">Nenhum prazo de recebimento ocorrerá enquanto pendente a solução, pelo </w:t>
      </w:r>
      <w:r w:rsidRPr="00511EE0">
        <w:rPr>
          <w:rFonts w:cs="Times New Roman"/>
        </w:rPr>
        <w:lastRenderedPageBreak/>
        <w:t>contratado, de inconsistências verificadas na execução do objeto ou no instrumento de cobrança.</w:t>
      </w:r>
    </w:p>
    <w:p w14:paraId="4923DD20" w14:textId="40C54832" w:rsidR="00E07AFA" w:rsidRPr="00511EE0" w:rsidRDefault="00E62ED3" w:rsidP="00705CE4">
      <w:pPr>
        <w:spacing w:line="360" w:lineRule="auto"/>
        <w:jc w:val="both"/>
        <w:rPr>
          <w:rFonts w:cs="Times New Roman"/>
        </w:rPr>
      </w:pPr>
      <w:r w:rsidRPr="00511EE0">
        <w:rPr>
          <w:rFonts w:cs="Times New Roman"/>
        </w:rPr>
        <w:t>9.6.</w:t>
      </w:r>
      <w:r w:rsidRPr="00511EE0">
        <w:rPr>
          <w:rFonts w:cs="Times New Roman"/>
        </w:rPr>
        <w:tab/>
        <w:t>O recebimento provisório ou definitivo não excluirá a responsabilidade civil pela solidez e pela segurança do serviço nem a responsabilidade ético-profissional pela perfeita execução do contrato.</w:t>
      </w:r>
    </w:p>
    <w:p w14:paraId="7CA8BA11" w14:textId="77777777" w:rsidR="00070C9A" w:rsidRPr="00511EE0" w:rsidRDefault="00070C9A">
      <w:pPr>
        <w:pStyle w:val="Standard"/>
        <w:tabs>
          <w:tab w:val="left" w:pos="725"/>
          <w:tab w:val="left" w:pos="1010"/>
          <w:tab w:val="left" w:pos="1310"/>
          <w:tab w:val="left" w:pos="1565"/>
          <w:tab w:val="left" w:pos="1820"/>
          <w:tab w:val="left" w:pos="2135"/>
          <w:tab w:val="left" w:pos="2390"/>
          <w:tab w:val="left" w:leader="underscore" w:pos="7506"/>
        </w:tabs>
        <w:spacing w:before="57" w:after="57"/>
        <w:ind w:left="170"/>
        <w:jc w:val="both"/>
        <w:rPr>
          <w:rFonts w:cs="Times New Roman"/>
          <w:color w:val="FF0000"/>
          <w:shd w:val="clear" w:color="auto" w:fill="FFFFFF"/>
        </w:rPr>
      </w:pPr>
    </w:p>
    <w:tbl>
      <w:tblPr>
        <w:tblW w:w="8788" w:type="dxa"/>
        <w:tblInd w:w="-13" w:type="dxa"/>
        <w:tblLayout w:type="fixed"/>
        <w:tblCellMar>
          <w:left w:w="10" w:type="dxa"/>
          <w:right w:w="10" w:type="dxa"/>
        </w:tblCellMar>
        <w:tblLook w:val="04A0" w:firstRow="1" w:lastRow="0" w:firstColumn="1" w:lastColumn="0" w:noHBand="0" w:noVBand="1"/>
      </w:tblPr>
      <w:tblGrid>
        <w:gridCol w:w="8788"/>
      </w:tblGrid>
      <w:tr w:rsidR="008A09EF" w:rsidRPr="00511EE0" w14:paraId="4975C4C2" w14:textId="77777777" w:rsidTr="55318E44">
        <w:tc>
          <w:tcPr>
            <w:tcW w:w="878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CCCCCC"/>
            <w:tcMar>
              <w:top w:w="55" w:type="dxa"/>
              <w:left w:w="55" w:type="dxa"/>
              <w:bottom w:w="55" w:type="dxa"/>
              <w:right w:w="55" w:type="dxa"/>
            </w:tcMar>
          </w:tcPr>
          <w:p w14:paraId="61502DFA" w14:textId="3843978C" w:rsidR="00E62ED3" w:rsidRPr="00511EE0" w:rsidRDefault="00E62ED3" w:rsidP="00E62ED3">
            <w:pPr>
              <w:tabs>
                <w:tab w:val="left" w:pos="555"/>
                <w:tab w:val="left" w:pos="840"/>
                <w:tab w:val="left" w:pos="1140"/>
                <w:tab w:val="left" w:pos="1395"/>
                <w:tab w:val="left" w:pos="1650"/>
                <w:tab w:val="left" w:pos="1965"/>
                <w:tab w:val="left" w:pos="2220"/>
                <w:tab w:val="left" w:pos="7336"/>
              </w:tabs>
              <w:spacing w:before="120" w:after="120"/>
              <w:jc w:val="center"/>
              <w:rPr>
                <w:rFonts w:cs="Times New Roman"/>
                <w:b/>
                <w:bCs/>
              </w:rPr>
            </w:pPr>
            <w:r w:rsidRPr="00511EE0">
              <w:rPr>
                <w:rFonts w:cs="Times New Roman"/>
                <w:b/>
                <w:bCs/>
              </w:rPr>
              <w:t>10.</w:t>
            </w:r>
            <w:r w:rsidRPr="00511EE0">
              <w:rPr>
                <w:rFonts w:cs="Times New Roman"/>
                <w:b/>
                <w:bCs/>
              </w:rPr>
              <w:tab/>
              <w:t>FORMA E CRITÉRIOS DE SELEÇÃO DO FORNECEDOR (art. 6º, inciso XXIII, alínea ‘h’, da Lei n. 14.133/2021)</w:t>
            </w:r>
          </w:p>
          <w:p w14:paraId="1CA0374A" w14:textId="2F254B3F" w:rsidR="008A09EF" w:rsidRPr="00511EE0" w:rsidRDefault="008A09EF" w:rsidP="00E07AFA">
            <w:pPr>
              <w:pStyle w:val="PargrafodaLista"/>
              <w:tabs>
                <w:tab w:val="left" w:pos="555"/>
                <w:tab w:val="left" w:pos="840"/>
                <w:tab w:val="left" w:pos="1140"/>
                <w:tab w:val="left" w:pos="1395"/>
                <w:tab w:val="left" w:pos="1650"/>
                <w:tab w:val="left" w:pos="1965"/>
                <w:tab w:val="left" w:pos="2220"/>
                <w:tab w:val="left" w:pos="7336"/>
              </w:tabs>
              <w:spacing w:before="120" w:after="120"/>
              <w:ind w:left="357"/>
              <w:jc w:val="both"/>
              <w:rPr>
                <w:rFonts w:cs="Times New Roman"/>
              </w:rPr>
            </w:pPr>
          </w:p>
        </w:tc>
      </w:tr>
    </w:tbl>
    <w:p w14:paraId="3FC881BC" w14:textId="77777777" w:rsidR="00E62ED3" w:rsidRPr="00511EE0" w:rsidRDefault="00E62ED3" w:rsidP="00E62ED3">
      <w:pPr>
        <w:spacing w:line="360" w:lineRule="auto"/>
        <w:jc w:val="both"/>
        <w:rPr>
          <w:rFonts w:cs="Times New Roman"/>
          <w:b/>
          <w:bCs/>
        </w:rPr>
      </w:pPr>
      <w:r w:rsidRPr="00511EE0">
        <w:rPr>
          <w:rFonts w:cs="Times New Roman"/>
        </w:rPr>
        <w:t>10.1.</w:t>
      </w:r>
      <w:r w:rsidRPr="00511EE0">
        <w:rPr>
          <w:rFonts w:cs="Times New Roman"/>
        </w:rPr>
        <w:tab/>
      </w:r>
      <w:r w:rsidRPr="00511EE0">
        <w:rPr>
          <w:rFonts w:cs="Times New Roman"/>
          <w:b/>
          <w:bCs/>
        </w:rPr>
        <w:t>Forma de seleção e critério de julgamento da proposta</w:t>
      </w:r>
    </w:p>
    <w:p w14:paraId="0A25E3E4" w14:textId="3411D07D" w:rsidR="00E62ED3" w:rsidRDefault="00E62ED3" w:rsidP="00E62ED3">
      <w:pPr>
        <w:spacing w:line="360" w:lineRule="auto"/>
        <w:jc w:val="both"/>
        <w:rPr>
          <w:rFonts w:cs="Times New Roman"/>
        </w:rPr>
      </w:pPr>
      <w:r w:rsidRPr="00511EE0">
        <w:rPr>
          <w:rFonts w:cs="Times New Roman"/>
        </w:rPr>
        <w:t xml:space="preserve">10.1.1 O </w:t>
      </w:r>
      <w:r w:rsidRPr="00511EE0">
        <w:rPr>
          <w:rFonts w:cs="Times New Roman"/>
          <w:i/>
        </w:rPr>
        <w:t xml:space="preserve">contratado </w:t>
      </w:r>
      <w:r w:rsidRPr="00511EE0">
        <w:rPr>
          <w:rFonts w:cs="Times New Roman"/>
        </w:rPr>
        <w:t xml:space="preserve">será selecionado por meio da realização de procedimento de </w:t>
      </w:r>
      <w:r w:rsidR="001C5A20" w:rsidRPr="00511EE0">
        <w:rPr>
          <w:rFonts w:cs="Times New Roman"/>
          <w:b/>
        </w:rPr>
        <w:t>CONCORRÊNCIA, NA FORMA ELETRÔNICA</w:t>
      </w:r>
      <w:r w:rsidRPr="00511EE0">
        <w:rPr>
          <w:rFonts w:cs="Times New Roman"/>
        </w:rPr>
        <w:t xml:space="preserve">, com fundamento na hipótese </w:t>
      </w:r>
      <w:r w:rsidRPr="00511EE0">
        <w:rPr>
          <w:rFonts w:cs="Times New Roman"/>
          <w:b/>
          <w:bCs/>
        </w:rPr>
        <w:t xml:space="preserve">do </w:t>
      </w:r>
      <w:r w:rsidR="00782C2E" w:rsidRPr="00511EE0">
        <w:rPr>
          <w:rFonts w:cs="Times New Roman"/>
          <w:b/>
          <w:bCs/>
        </w:rPr>
        <w:t>artigo 6, inciso XXXVIII, da lei Federal nº 14.133/2021</w:t>
      </w:r>
      <w:r w:rsidRPr="00511EE0">
        <w:rPr>
          <w:rFonts w:cs="Times New Roman"/>
        </w:rPr>
        <w:t xml:space="preserve">, que culminará com a seleção da proposta de </w:t>
      </w:r>
      <w:r w:rsidRPr="00511EE0">
        <w:rPr>
          <w:rFonts w:cs="Times New Roman"/>
          <w:b/>
        </w:rPr>
        <w:t>MENOR PREÇO</w:t>
      </w:r>
      <w:r w:rsidRPr="00511EE0">
        <w:rPr>
          <w:rFonts w:cs="Times New Roman"/>
        </w:rPr>
        <w:t>.</w:t>
      </w:r>
    </w:p>
    <w:p w14:paraId="0002C864" w14:textId="77777777" w:rsidR="00CE67E1" w:rsidRPr="00511EE0" w:rsidRDefault="00CE67E1" w:rsidP="00E62ED3">
      <w:pPr>
        <w:spacing w:line="360" w:lineRule="auto"/>
        <w:jc w:val="both"/>
        <w:rPr>
          <w:rFonts w:cs="Times New Roman"/>
          <w:color w:val="FF0000"/>
          <w:highlight w:val="yellow"/>
        </w:rPr>
      </w:pPr>
    </w:p>
    <w:p w14:paraId="6AA44617" w14:textId="77777777" w:rsidR="00E62ED3" w:rsidRPr="00511EE0" w:rsidRDefault="00E62ED3" w:rsidP="00E62ED3">
      <w:pPr>
        <w:spacing w:line="360" w:lineRule="auto"/>
        <w:jc w:val="both"/>
        <w:rPr>
          <w:rFonts w:cs="Times New Roman"/>
          <w:b/>
          <w:bCs/>
        </w:rPr>
      </w:pPr>
      <w:r w:rsidRPr="00511EE0">
        <w:rPr>
          <w:rFonts w:cs="Times New Roman"/>
          <w:b/>
          <w:bCs/>
        </w:rPr>
        <w:t>10.1.1.1 Para fins de contratação, deverá o fornecedor comprovar os seguintes requisitos de habilitação:</w:t>
      </w:r>
    </w:p>
    <w:p w14:paraId="3B21DD43" w14:textId="77777777" w:rsidR="00E62ED3" w:rsidRPr="00511EE0" w:rsidRDefault="00E62ED3" w:rsidP="00E62ED3">
      <w:pPr>
        <w:pStyle w:val="Nvel01-SemNumerao"/>
        <w:rPr>
          <w:rFonts w:ascii="Times New Roman" w:hAnsi="Times New Roman" w:cs="Times New Roman"/>
          <w:sz w:val="24"/>
          <w:szCs w:val="24"/>
        </w:rPr>
      </w:pPr>
      <w:r w:rsidRPr="00511EE0">
        <w:rPr>
          <w:rFonts w:ascii="Times New Roman" w:hAnsi="Times New Roman" w:cs="Times New Roman"/>
          <w:sz w:val="24"/>
          <w:szCs w:val="24"/>
          <w:highlight w:val="lightGray"/>
        </w:rPr>
        <w:t>10.2 Exigências de habilitação</w:t>
      </w:r>
    </w:p>
    <w:p w14:paraId="1D322550" w14:textId="77777777" w:rsidR="00E62ED3" w:rsidRPr="00511EE0" w:rsidRDefault="00E62ED3" w:rsidP="00E62ED3">
      <w:pPr>
        <w:pStyle w:val="PargrafodaLista"/>
        <w:widowControl/>
        <w:numPr>
          <w:ilvl w:val="0"/>
          <w:numId w:val="37"/>
        </w:numPr>
        <w:suppressAutoHyphens w:val="0"/>
        <w:autoSpaceDN/>
        <w:spacing w:before="120" w:after="120" w:line="276" w:lineRule="auto"/>
        <w:contextualSpacing w:val="0"/>
        <w:jc w:val="both"/>
        <w:textAlignment w:val="auto"/>
        <w:rPr>
          <w:rStyle w:val="normaltextrun"/>
          <w:rFonts w:eastAsia="Arial" w:cs="Times New Roman"/>
          <w:iCs/>
          <w:vanish/>
          <w:szCs w:val="24"/>
          <w:lang w:eastAsia="pt-BR"/>
        </w:rPr>
      </w:pPr>
    </w:p>
    <w:p w14:paraId="27CE3CF7" w14:textId="77777777" w:rsidR="00E62ED3" w:rsidRPr="00511EE0" w:rsidRDefault="00E62ED3" w:rsidP="00E62ED3">
      <w:pPr>
        <w:pStyle w:val="PargrafodaLista"/>
        <w:widowControl/>
        <w:numPr>
          <w:ilvl w:val="0"/>
          <w:numId w:val="37"/>
        </w:numPr>
        <w:suppressAutoHyphens w:val="0"/>
        <w:autoSpaceDN/>
        <w:spacing w:before="120" w:after="120" w:line="276" w:lineRule="auto"/>
        <w:contextualSpacing w:val="0"/>
        <w:jc w:val="both"/>
        <w:textAlignment w:val="auto"/>
        <w:rPr>
          <w:rStyle w:val="normaltextrun"/>
          <w:rFonts w:eastAsia="Arial" w:cs="Times New Roman"/>
          <w:iCs/>
          <w:vanish/>
          <w:szCs w:val="24"/>
          <w:lang w:eastAsia="pt-BR"/>
        </w:rPr>
      </w:pPr>
    </w:p>
    <w:p w14:paraId="2E058D79" w14:textId="77777777" w:rsidR="00E62ED3" w:rsidRPr="00511EE0" w:rsidRDefault="00E62ED3" w:rsidP="00E62ED3">
      <w:pPr>
        <w:pStyle w:val="PargrafodaLista"/>
        <w:widowControl/>
        <w:numPr>
          <w:ilvl w:val="0"/>
          <w:numId w:val="37"/>
        </w:numPr>
        <w:suppressAutoHyphens w:val="0"/>
        <w:autoSpaceDN/>
        <w:spacing w:before="120" w:after="120" w:line="276" w:lineRule="auto"/>
        <w:contextualSpacing w:val="0"/>
        <w:jc w:val="both"/>
        <w:textAlignment w:val="auto"/>
        <w:rPr>
          <w:rStyle w:val="normaltextrun"/>
          <w:rFonts w:eastAsia="Arial" w:cs="Times New Roman"/>
          <w:iCs/>
          <w:vanish/>
          <w:szCs w:val="24"/>
          <w:lang w:eastAsia="pt-BR"/>
        </w:rPr>
      </w:pPr>
    </w:p>
    <w:p w14:paraId="26112836" w14:textId="77777777" w:rsidR="00E62ED3" w:rsidRPr="00511EE0" w:rsidRDefault="00E62ED3" w:rsidP="00E62ED3">
      <w:pPr>
        <w:pStyle w:val="PargrafodaLista"/>
        <w:widowControl/>
        <w:numPr>
          <w:ilvl w:val="0"/>
          <w:numId w:val="37"/>
        </w:numPr>
        <w:suppressAutoHyphens w:val="0"/>
        <w:autoSpaceDN/>
        <w:spacing w:before="120" w:after="120" w:line="276" w:lineRule="auto"/>
        <w:contextualSpacing w:val="0"/>
        <w:jc w:val="both"/>
        <w:textAlignment w:val="auto"/>
        <w:rPr>
          <w:rStyle w:val="normaltextrun"/>
          <w:rFonts w:eastAsia="Arial" w:cs="Times New Roman"/>
          <w:iCs/>
          <w:vanish/>
          <w:szCs w:val="24"/>
          <w:lang w:eastAsia="pt-BR"/>
        </w:rPr>
      </w:pPr>
    </w:p>
    <w:p w14:paraId="7B405D81" w14:textId="77777777" w:rsidR="00E62ED3" w:rsidRPr="00511EE0" w:rsidRDefault="00E62ED3" w:rsidP="00E62ED3">
      <w:pPr>
        <w:pStyle w:val="PargrafodaLista"/>
        <w:widowControl/>
        <w:numPr>
          <w:ilvl w:val="0"/>
          <w:numId w:val="37"/>
        </w:numPr>
        <w:suppressAutoHyphens w:val="0"/>
        <w:autoSpaceDN/>
        <w:spacing w:before="120" w:after="120" w:line="276" w:lineRule="auto"/>
        <w:contextualSpacing w:val="0"/>
        <w:jc w:val="both"/>
        <w:textAlignment w:val="auto"/>
        <w:rPr>
          <w:rStyle w:val="normaltextrun"/>
          <w:rFonts w:eastAsia="Arial" w:cs="Times New Roman"/>
          <w:iCs/>
          <w:vanish/>
          <w:szCs w:val="24"/>
          <w:lang w:eastAsia="pt-BR"/>
        </w:rPr>
      </w:pPr>
    </w:p>
    <w:p w14:paraId="6F501F69" w14:textId="77777777" w:rsidR="00E62ED3" w:rsidRPr="00511EE0" w:rsidRDefault="00E62ED3" w:rsidP="00E62ED3">
      <w:pPr>
        <w:pStyle w:val="PargrafodaLista"/>
        <w:widowControl/>
        <w:numPr>
          <w:ilvl w:val="0"/>
          <w:numId w:val="37"/>
        </w:numPr>
        <w:suppressAutoHyphens w:val="0"/>
        <w:autoSpaceDN/>
        <w:spacing w:before="120" w:after="120" w:line="276" w:lineRule="auto"/>
        <w:contextualSpacing w:val="0"/>
        <w:jc w:val="both"/>
        <w:textAlignment w:val="auto"/>
        <w:rPr>
          <w:rStyle w:val="normaltextrun"/>
          <w:rFonts w:eastAsia="Arial" w:cs="Times New Roman"/>
          <w:iCs/>
          <w:vanish/>
          <w:szCs w:val="24"/>
          <w:lang w:eastAsia="pt-BR"/>
        </w:rPr>
      </w:pPr>
    </w:p>
    <w:p w14:paraId="6FD20198" w14:textId="77777777" w:rsidR="00E62ED3" w:rsidRPr="00511EE0" w:rsidRDefault="00E62ED3" w:rsidP="00E62ED3">
      <w:pPr>
        <w:pStyle w:val="PargrafodaLista"/>
        <w:widowControl/>
        <w:numPr>
          <w:ilvl w:val="0"/>
          <w:numId w:val="37"/>
        </w:numPr>
        <w:suppressAutoHyphens w:val="0"/>
        <w:autoSpaceDN/>
        <w:spacing w:before="120" w:after="120" w:line="276" w:lineRule="auto"/>
        <w:contextualSpacing w:val="0"/>
        <w:jc w:val="both"/>
        <w:textAlignment w:val="auto"/>
        <w:rPr>
          <w:rStyle w:val="normaltextrun"/>
          <w:rFonts w:eastAsia="Arial" w:cs="Times New Roman"/>
          <w:iCs/>
          <w:vanish/>
          <w:szCs w:val="24"/>
          <w:lang w:eastAsia="pt-BR"/>
        </w:rPr>
      </w:pPr>
    </w:p>
    <w:p w14:paraId="66940732" w14:textId="77777777" w:rsidR="00E62ED3" w:rsidRPr="00511EE0" w:rsidRDefault="00E62ED3" w:rsidP="00E62ED3">
      <w:pPr>
        <w:pStyle w:val="PargrafodaLista"/>
        <w:widowControl/>
        <w:numPr>
          <w:ilvl w:val="0"/>
          <w:numId w:val="37"/>
        </w:numPr>
        <w:suppressAutoHyphens w:val="0"/>
        <w:autoSpaceDN/>
        <w:spacing w:before="120" w:after="120" w:line="276" w:lineRule="auto"/>
        <w:contextualSpacing w:val="0"/>
        <w:jc w:val="both"/>
        <w:textAlignment w:val="auto"/>
        <w:rPr>
          <w:rStyle w:val="normaltextrun"/>
          <w:rFonts w:eastAsia="Arial" w:cs="Times New Roman"/>
          <w:iCs/>
          <w:vanish/>
          <w:szCs w:val="24"/>
          <w:lang w:eastAsia="pt-BR"/>
        </w:rPr>
      </w:pPr>
    </w:p>
    <w:p w14:paraId="57E5076B" w14:textId="77777777" w:rsidR="00E62ED3" w:rsidRPr="00511EE0" w:rsidRDefault="00E62ED3" w:rsidP="00E62ED3">
      <w:pPr>
        <w:pStyle w:val="PargrafodaLista"/>
        <w:widowControl/>
        <w:numPr>
          <w:ilvl w:val="1"/>
          <w:numId w:val="37"/>
        </w:numPr>
        <w:suppressAutoHyphens w:val="0"/>
        <w:autoSpaceDN/>
        <w:spacing w:before="120" w:after="120" w:line="276" w:lineRule="auto"/>
        <w:ind w:left="426"/>
        <w:contextualSpacing w:val="0"/>
        <w:jc w:val="both"/>
        <w:textAlignment w:val="auto"/>
        <w:rPr>
          <w:rStyle w:val="normaltextrun"/>
          <w:rFonts w:eastAsia="Arial" w:cs="Times New Roman"/>
          <w:iCs/>
          <w:vanish/>
          <w:szCs w:val="24"/>
          <w:lang w:eastAsia="pt-BR"/>
        </w:rPr>
      </w:pPr>
    </w:p>
    <w:p w14:paraId="085A7030" w14:textId="77777777" w:rsidR="00E62ED3" w:rsidRPr="00511EE0" w:rsidRDefault="00E62ED3" w:rsidP="00E62ED3">
      <w:pPr>
        <w:pStyle w:val="Nivel2"/>
        <w:rPr>
          <w:rFonts w:ascii="Times New Roman" w:hAnsi="Times New Roman" w:cs="Times New Roman"/>
          <w:sz w:val="24"/>
          <w:szCs w:val="24"/>
        </w:rPr>
      </w:pPr>
      <w:r w:rsidRPr="00511EE0">
        <w:rPr>
          <w:rStyle w:val="normaltextrun"/>
          <w:rFonts w:ascii="Times New Roman" w:hAnsi="Times New Roman" w:cs="Times New Roman"/>
          <w:sz w:val="24"/>
          <w:szCs w:val="24"/>
        </w:rPr>
        <w:t>1Previamente à celebração do contrato, a Administração verificará o eventual descumprimento das condições para contratação, especialmente quanto à existência de sanção que a impeça, mediante a consulta a cadastros informativos oficiais, tais como:  </w:t>
      </w:r>
      <w:r w:rsidRPr="00511EE0">
        <w:rPr>
          <w:rStyle w:val="eop"/>
          <w:rFonts w:ascii="Times New Roman" w:hAnsi="Times New Roman" w:cs="Times New Roman"/>
          <w:sz w:val="24"/>
          <w:szCs w:val="24"/>
        </w:rPr>
        <w:t> </w:t>
      </w:r>
    </w:p>
    <w:p w14:paraId="108E8C86" w14:textId="77777777" w:rsidR="00E62ED3" w:rsidRPr="00511EE0" w:rsidRDefault="00E62ED3" w:rsidP="00E62ED3">
      <w:pPr>
        <w:pStyle w:val="paragraph"/>
        <w:spacing w:before="0" w:beforeAutospacing="0" w:after="0" w:afterAutospacing="0"/>
        <w:ind w:left="2124"/>
        <w:jc w:val="both"/>
        <w:textAlignment w:val="baseline"/>
      </w:pPr>
      <w:r w:rsidRPr="00511EE0">
        <w:rPr>
          <w:rStyle w:val="normaltextrun"/>
          <w:i/>
          <w:iCs/>
        </w:rPr>
        <w:t>a) Certidão de apenados no TCESP (</w:t>
      </w:r>
      <w:hyperlink r:id="rId10" w:history="1">
        <w:r w:rsidRPr="00511EE0">
          <w:rPr>
            <w:rStyle w:val="Hyperlink"/>
            <w:i/>
            <w:iCs/>
          </w:rPr>
          <w:t>https://www.tce.sp.gov.br/pesquisa-relacao-apenados</w:t>
        </w:r>
      </w:hyperlink>
      <w:r w:rsidRPr="00511EE0">
        <w:rPr>
          <w:rStyle w:val="normaltextrun"/>
          <w:i/>
          <w:iCs/>
        </w:rPr>
        <w:t xml:space="preserve">);  </w:t>
      </w:r>
      <w:r w:rsidRPr="00511EE0">
        <w:rPr>
          <w:rStyle w:val="eop"/>
        </w:rPr>
        <w:t> </w:t>
      </w:r>
    </w:p>
    <w:p w14:paraId="47B1B52A" w14:textId="77777777" w:rsidR="00E62ED3" w:rsidRPr="00511EE0" w:rsidRDefault="00E62ED3" w:rsidP="00E62ED3">
      <w:pPr>
        <w:pStyle w:val="paragraph"/>
        <w:spacing w:before="0" w:beforeAutospacing="0" w:after="0" w:afterAutospacing="0"/>
        <w:ind w:left="2124"/>
        <w:jc w:val="both"/>
        <w:textAlignment w:val="baseline"/>
      </w:pPr>
      <w:r w:rsidRPr="00511EE0">
        <w:rPr>
          <w:rStyle w:val="normaltextrun"/>
          <w:i/>
          <w:iCs/>
        </w:rPr>
        <w:t>b) Cadastro Nacional de Empresas Inidôneas e Suspensas - CEIS, mantido pela Controladoria-Geral da União (</w:t>
      </w:r>
      <w:hyperlink r:id="rId11" w:tgtFrame="_blank" w:history="1">
        <w:r w:rsidRPr="00511EE0">
          <w:rPr>
            <w:rStyle w:val="normaltextrun"/>
            <w:i/>
            <w:iCs/>
            <w:u w:val="single"/>
          </w:rPr>
          <w:t>www.portaldatransparencia.gov.br/ceis</w:t>
        </w:r>
      </w:hyperlink>
      <w:r w:rsidRPr="00511EE0">
        <w:rPr>
          <w:rStyle w:val="normaltextrun"/>
          <w:i/>
          <w:iCs/>
        </w:rPr>
        <w:t>);  </w:t>
      </w:r>
      <w:r w:rsidRPr="00511EE0">
        <w:rPr>
          <w:rStyle w:val="eop"/>
        </w:rPr>
        <w:t> </w:t>
      </w:r>
    </w:p>
    <w:p w14:paraId="077FE6DA" w14:textId="77777777" w:rsidR="00E62ED3" w:rsidRPr="00511EE0" w:rsidRDefault="00E62ED3" w:rsidP="00E62ED3">
      <w:pPr>
        <w:pStyle w:val="paragraph"/>
        <w:spacing w:before="0" w:beforeAutospacing="0" w:after="0" w:afterAutospacing="0"/>
        <w:ind w:left="2124"/>
        <w:jc w:val="both"/>
        <w:textAlignment w:val="baseline"/>
      </w:pPr>
      <w:r w:rsidRPr="00511EE0">
        <w:rPr>
          <w:rStyle w:val="normaltextrun"/>
          <w:i/>
          <w:iCs/>
        </w:rPr>
        <w:t>c) Cadastro Nacional de Empresas Punidas – CNEP, mantido pela Controladoria-Geral da União (</w:t>
      </w:r>
      <w:hyperlink r:id="rId12" w:tgtFrame="_blank" w:history="1">
        <w:r w:rsidRPr="00511EE0">
          <w:rPr>
            <w:rStyle w:val="normaltextrun"/>
            <w:i/>
            <w:iCs/>
            <w:u w:val="single"/>
          </w:rPr>
          <w:t>https://www.portaltransparencia.gov.br/sancoes/cnep</w:t>
        </w:r>
      </w:hyperlink>
      <w:r w:rsidRPr="00511EE0">
        <w:rPr>
          <w:rStyle w:val="normaltextrun"/>
          <w:i/>
          <w:iCs/>
        </w:rPr>
        <w:t>)</w:t>
      </w:r>
      <w:r w:rsidRPr="00511EE0">
        <w:rPr>
          <w:rStyle w:val="eop"/>
        </w:rPr>
        <w:t> </w:t>
      </w:r>
    </w:p>
    <w:p w14:paraId="50C7DD76" w14:textId="77777777" w:rsidR="00E62ED3" w:rsidRPr="00511EE0" w:rsidRDefault="00E62ED3" w:rsidP="00E62ED3">
      <w:pPr>
        <w:pStyle w:val="Nivel2"/>
        <w:rPr>
          <w:rFonts w:ascii="Times New Roman" w:hAnsi="Times New Roman" w:cs="Times New Roman"/>
          <w:sz w:val="24"/>
          <w:szCs w:val="24"/>
        </w:rPr>
      </w:pPr>
      <w:r w:rsidRPr="00511EE0">
        <w:rPr>
          <w:rStyle w:val="normaltextrun"/>
          <w:rFonts w:ascii="Times New Roman" w:hAnsi="Times New Roman" w:cs="Times New Roman"/>
          <w:iCs w:val="0"/>
          <w:sz w:val="24"/>
          <w:szCs w:val="24"/>
        </w:rPr>
        <w:lastRenderedPageBreak/>
        <w:t>10.2.2 A consulta aos cadastros será realizada em nome da empresa interessada e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r w:rsidRPr="00511EE0">
        <w:rPr>
          <w:rStyle w:val="eop"/>
          <w:rFonts w:ascii="Times New Roman" w:hAnsi="Times New Roman" w:cs="Times New Roman"/>
          <w:sz w:val="24"/>
          <w:szCs w:val="24"/>
        </w:rPr>
        <w:t> </w:t>
      </w:r>
    </w:p>
    <w:p w14:paraId="1E87CE69" w14:textId="77777777" w:rsidR="00E62ED3" w:rsidRPr="00511EE0" w:rsidRDefault="00E62ED3" w:rsidP="00E62ED3">
      <w:pPr>
        <w:pStyle w:val="Nivel2"/>
        <w:rPr>
          <w:rStyle w:val="normaltextrun"/>
          <w:rFonts w:ascii="Times New Roman" w:hAnsi="Times New Roman" w:cs="Times New Roman"/>
          <w:iCs w:val="0"/>
          <w:sz w:val="24"/>
          <w:szCs w:val="24"/>
        </w:rPr>
      </w:pPr>
      <w:r w:rsidRPr="00511EE0">
        <w:rPr>
          <w:rStyle w:val="normaltextrun"/>
          <w:rFonts w:ascii="Times New Roman" w:hAnsi="Times New Roman" w:cs="Times New Roman"/>
          <w:iCs w:val="0"/>
          <w:sz w:val="24"/>
          <w:szCs w:val="24"/>
        </w:rPr>
        <w:t>10.2.3 Caso conste na Consulta de Situação do interessado a existência de Ocorrências Impeditivas Indiretas, o gestor diligenciará para verificar se houve fraude por parte das empresas apontadas no Relatório de Ocorrências Impeditivas Indiretas. </w:t>
      </w:r>
    </w:p>
    <w:p w14:paraId="5B06641D" w14:textId="77777777" w:rsidR="00E62ED3" w:rsidRPr="00511EE0" w:rsidRDefault="00E62ED3" w:rsidP="00E62ED3">
      <w:pPr>
        <w:pStyle w:val="Nivel2"/>
        <w:rPr>
          <w:rStyle w:val="normaltextrun"/>
          <w:rFonts w:ascii="Times New Roman" w:hAnsi="Times New Roman" w:cs="Times New Roman"/>
          <w:iCs w:val="0"/>
          <w:sz w:val="24"/>
          <w:szCs w:val="24"/>
        </w:rPr>
      </w:pPr>
      <w:r w:rsidRPr="00511EE0">
        <w:rPr>
          <w:rStyle w:val="normaltextrun"/>
          <w:rFonts w:ascii="Times New Roman" w:hAnsi="Times New Roman" w:cs="Times New Roman"/>
          <w:iCs w:val="0"/>
          <w:sz w:val="24"/>
          <w:szCs w:val="24"/>
        </w:rPr>
        <w:t>10.2.4 A tentativa de burla será verificada por meio dos vínculos societários, linhas de fornecimento similares, dentre outros. </w:t>
      </w:r>
    </w:p>
    <w:p w14:paraId="1F3BA1CD" w14:textId="77777777" w:rsidR="00E62ED3" w:rsidRPr="00511EE0" w:rsidRDefault="00E62ED3" w:rsidP="00E62ED3">
      <w:pPr>
        <w:pStyle w:val="Nivel2"/>
        <w:rPr>
          <w:rStyle w:val="normaltextrun"/>
          <w:rFonts w:ascii="Times New Roman" w:hAnsi="Times New Roman" w:cs="Times New Roman"/>
          <w:iCs w:val="0"/>
          <w:sz w:val="24"/>
          <w:szCs w:val="24"/>
        </w:rPr>
      </w:pPr>
      <w:r w:rsidRPr="00511EE0">
        <w:rPr>
          <w:rStyle w:val="normaltextrun"/>
          <w:rFonts w:ascii="Times New Roman" w:hAnsi="Times New Roman" w:cs="Times New Roman"/>
          <w:iCs w:val="0"/>
          <w:sz w:val="24"/>
          <w:szCs w:val="24"/>
        </w:rPr>
        <w:t>10.2.5 O interessado será convocado para manifestação previamente a uma eventual negativa de contratação. </w:t>
      </w:r>
    </w:p>
    <w:p w14:paraId="4DBAF337" w14:textId="77777777" w:rsidR="00E62ED3" w:rsidRPr="00511EE0" w:rsidRDefault="00E62ED3" w:rsidP="00E62ED3">
      <w:pPr>
        <w:pStyle w:val="Nivel2"/>
        <w:rPr>
          <w:rStyle w:val="normaltextrun"/>
          <w:rFonts w:ascii="Times New Roman" w:hAnsi="Times New Roman" w:cs="Times New Roman"/>
          <w:iCs w:val="0"/>
          <w:sz w:val="24"/>
          <w:szCs w:val="24"/>
        </w:rPr>
      </w:pPr>
      <w:r w:rsidRPr="00511EE0">
        <w:rPr>
          <w:rStyle w:val="normaltextrun"/>
          <w:rFonts w:ascii="Times New Roman" w:hAnsi="Times New Roman" w:cs="Times New Roman"/>
          <w:iCs w:val="0"/>
          <w:sz w:val="24"/>
          <w:szCs w:val="24"/>
        </w:rPr>
        <w:t>10.2.6 É dever do interessado manter atualizada a respectiva documentação constante do SICAF, ou encaminhar, quando solicitado pela Administração, a respectiva documentação atualizada. </w:t>
      </w:r>
    </w:p>
    <w:p w14:paraId="1811523C" w14:textId="77777777" w:rsidR="00E62ED3" w:rsidRPr="00511EE0" w:rsidRDefault="00E62ED3" w:rsidP="00E62ED3">
      <w:pPr>
        <w:pStyle w:val="Nivel2"/>
        <w:rPr>
          <w:rStyle w:val="normaltextrun"/>
          <w:rFonts w:ascii="Times New Roman" w:hAnsi="Times New Roman" w:cs="Times New Roman"/>
          <w:iCs w:val="0"/>
          <w:sz w:val="24"/>
          <w:szCs w:val="24"/>
        </w:rPr>
      </w:pPr>
      <w:r w:rsidRPr="00511EE0">
        <w:rPr>
          <w:rStyle w:val="normaltextrun"/>
          <w:rFonts w:ascii="Times New Roman" w:hAnsi="Times New Roman" w:cs="Times New Roman"/>
          <w:iCs w:val="0"/>
          <w:sz w:val="24"/>
          <w:szCs w:val="24"/>
        </w:rPr>
        <w:t>10.2.7 Não serão aceitos documentos de habilitação com indicação de CNPJ/CPF diferentes, salvo aqueles legalmente permitidos. </w:t>
      </w:r>
    </w:p>
    <w:p w14:paraId="681C3E8B" w14:textId="77777777" w:rsidR="00E62ED3" w:rsidRPr="00511EE0" w:rsidRDefault="00E62ED3" w:rsidP="00E62ED3">
      <w:pPr>
        <w:pStyle w:val="Nivel2"/>
        <w:rPr>
          <w:rStyle w:val="normaltextrun"/>
          <w:rFonts w:ascii="Times New Roman" w:hAnsi="Times New Roman" w:cs="Times New Roman"/>
          <w:iCs w:val="0"/>
          <w:sz w:val="24"/>
          <w:szCs w:val="24"/>
        </w:rPr>
      </w:pPr>
      <w:r w:rsidRPr="00511EE0">
        <w:rPr>
          <w:rStyle w:val="normaltextrun"/>
          <w:rFonts w:ascii="Times New Roman" w:hAnsi="Times New Roman" w:cs="Times New Roman"/>
          <w:iCs w:val="0"/>
          <w:sz w:val="24"/>
          <w:szCs w:val="24"/>
        </w:rPr>
        <w:t>10.2.8 Se o interessado for a matriz, todos os documentos deverão estar em nome da matriz, e se o fornecedor for a filial, todos os documentos deverão estar em nome da filial, exceto para atestados de capacidade técnica, caso exigidos, e no caso daqueles documentos que, pela própria natureza, comprovadamente, forem emitidos somente em nome da matriz. </w:t>
      </w:r>
    </w:p>
    <w:p w14:paraId="1E983A2F" w14:textId="77777777" w:rsidR="00E62ED3" w:rsidRPr="00511EE0" w:rsidRDefault="00E62ED3" w:rsidP="00E62ED3">
      <w:pPr>
        <w:pStyle w:val="Nivel2"/>
        <w:rPr>
          <w:rStyle w:val="normaltextrun"/>
          <w:rFonts w:ascii="Times New Roman" w:hAnsi="Times New Roman" w:cs="Times New Roman"/>
          <w:iCs w:val="0"/>
          <w:sz w:val="24"/>
          <w:szCs w:val="24"/>
        </w:rPr>
      </w:pPr>
      <w:r w:rsidRPr="00511EE0">
        <w:rPr>
          <w:rStyle w:val="normaltextrun"/>
          <w:rFonts w:ascii="Times New Roman" w:hAnsi="Times New Roman" w:cs="Times New Roman"/>
          <w:iCs w:val="0"/>
          <w:sz w:val="24"/>
          <w:szCs w:val="24"/>
        </w:rPr>
        <w:t>10.2.9 Serão aceitos registros de CNPJ de fornecedor matriz e filial com diferenças de números de documentos pertinentes ao CND e ao CRF/FGTS, quando for comprovada a centralização do recolhimento dessas contribuições. </w:t>
      </w:r>
    </w:p>
    <w:p w14:paraId="50FCCED3" w14:textId="77777777" w:rsidR="00E62ED3" w:rsidRPr="00511EE0" w:rsidRDefault="00E62ED3" w:rsidP="00E62ED3">
      <w:pPr>
        <w:spacing w:line="360" w:lineRule="auto"/>
        <w:jc w:val="both"/>
        <w:rPr>
          <w:rStyle w:val="eop"/>
          <w:rFonts w:cs="Times New Roman"/>
        </w:rPr>
      </w:pPr>
      <w:r w:rsidRPr="00511EE0">
        <w:rPr>
          <w:rStyle w:val="normaltextrun"/>
          <w:rFonts w:cs="Times New Roman"/>
        </w:rPr>
        <w:t>10.2.10 Para fins de habilitação, deverá o interessado comprovar os seguintes requisitos, que serão exigidos conforme sua natureza jurídica.</w:t>
      </w:r>
      <w:r w:rsidRPr="00511EE0">
        <w:rPr>
          <w:rStyle w:val="eop"/>
          <w:rFonts w:cs="Times New Roman"/>
        </w:rPr>
        <w:t> </w:t>
      </w:r>
    </w:p>
    <w:p w14:paraId="0D9765DF" w14:textId="77777777" w:rsidR="00E62ED3" w:rsidRPr="00511EE0" w:rsidRDefault="00E62ED3" w:rsidP="00E62ED3">
      <w:pPr>
        <w:spacing w:line="360" w:lineRule="auto"/>
        <w:jc w:val="both"/>
        <w:rPr>
          <w:rFonts w:cs="Times New Roman"/>
          <w:color w:val="FF0000"/>
          <w:highlight w:val="yellow"/>
        </w:rPr>
      </w:pPr>
    </w:p>
    <w:p w14:paraId="042BE119" w14:textId="77777777" w:rsidR="00E62ED3" w:rsidRPr="00511EE0" w:rsidRDefault="00E62ED3" w:rsidP="00E62ED3">
      <w:pPr>
        <w:spacing w:line="360" w:lineRule="auto"/>
        <w:jc w:val="both"/>
        <w:rPr>
          <w:rFonts w:cs="Times New Roman"/>
          <w:b/>
        </w:rPr>
      </w:pPr>
      <w:r w:rsidRPr="00511EE0">
        <w:rPr>
          <w:rFonts w:cs="Times New Roman"/>
          <w:b/>
          <w:highlight w:val="lightGray"/>
        </w:rPr>
        <w:t>10.3.</w:t>
      </w:r>
      <w:r w:rsidRPr="00511EE0">
        <w:rPr>
          <w:rFonts w:cs="Times New Roman"/>
          <w:b/>
          <w:highlight w:val="lightGray"/>
        </w:rPr>
        <w:tab/>
        <w:t>Habilitação jurídica</w:t>
      </w:r>
    </w:p>
    <w:p w14:paraId="226741B1" w14:textId="77777777" w:rsidR="00E62ED3" w:rsidRPr="00511EE0" w:rsidRDefault="00E62ED3" w:rsidP="00E62ED3">
      <w:pPr>
        <w:spacing w:line="360" w:lineRule="auto"/>
        <w:jc w:val="both"/>
        <w:rPr>
          <w:rFonts w:cs="Times New Roman"/>
        </w:rPr>
      </w:pPr>
      <w:r w:rsidRPr="00511EE0">
        <w:rPr>
          <w:rFonts w:cs="Times New Roman"/>
        </w:rPr>
        <w:t>10.3.1</w:t>
      </w:r>
      <w:r w:rsidRPr="00511EE0">
        <w:rPr>
          <w:rFonts w:cs="Times New Roman"/>
        </w:rPr>
        <w:tab/>
      </w:r>
      <w:r w:rsidRPr="00511EE0">
        <w:rPr>
          <w:rFonts w:cs="Times New Roman"/>
          <w:b/>
          <w:bCs/>
        </w:rPr>
        <w:t>Empresário individual:</w:t>
      </w:r>
      <w:r w:rsidRPr="00511EE0">
        <w:rPr>
          <w:rFonts w:cs="Times New Roman"/>
        </w:rPr>
        <w:t xml:space="preserve"> inscrição no Registro Público de Empresas Mercantis, a cargo da Junta Comercial da respectiva sede; </w:t>
      </w:r>
    </w:p>
    <w:p w14:paraId="6E4FF352" w14:textId="77777777" w:rsidR="00E62ED3" w:rsidRPr="00511EE0" w:rsidRDefault="00E62ED3" w:rsidP="00E62ED3">
      <w:pPr>
        <w:spacing w:line="360" w:lineRule="auto"/>
        <w:jc w:val="both"/>
        <w:rPr>
          <w:rFonts w:cs="Times New Roman"/>
        </w:rPr>
      </w:pPr>
    </w:p>
    <w:p w14:paraId="0C3690B2" w14:textId="77777777" w:rsidR="00E62ED3" w:rsidRPr="00511EE0" w:rsidRDefault="00E62ED3" w:rsidP="00E62ED3">
      <w:pPr>
        <w:spacing w:line="360" w:lineRule="auto"/>
        <w:jc w:val="both"/>
        <w:rPr>
          <w:rFonts w:cs="Times New Roman"/>
        </w:rPr>
      </w:pPr>
      <w:r w:rsidRPr="00511EE0">
        <w:rPr>
          <w:rFonts w:cs="Times New Roman"/>
        </w:rPr>
        <w:t>10.3.2</w:t>
      </w:r>
      <w:r w:rsidRPr="00511EE0">
        <w:rPr>
          <w:rFonts w:cs="Times New Roman"/>
        </w:rPr>
        <w:tab/>
      </w:r>
      <w:r w:rsidRPr="00511EE0">
        <w:rPr>
          <w:rFonts w:cs="Times New Roman"/>
          <w:b/>
          <w:bCs/>
        </w:rPr>
        <w:t>Microempreendedor Individual -</w:t>
      </w:r>
      <w:r w:rsidRPr="00511EE0">
        <w:rPr>
          <w:rFonts w:cs="Times New Roman"/>
        </w:rPr>
        <w:t xml:space="preserve"> MEI: Certificado da Condição de </w:t>
      </w:r>
      <w:r w:rsidRPr="00511EE0">
        <w:rPr>
          <w:rFonts w:cs="Times New Roman"/>
        </w:rPr>
        <w:lastRenderedPageBreak/>
        <w:t xml:space="preserve">Microempreendedor Individual - CCMEI, cuja aceitação ficará condicionada à verificação da autenticidade no sítio </w:t>
      </w:r>
      <w:hyperlink r:id="rId13" w:history="1">
        <w:r w:rsidRPr="00511EE0">
          <w:rPr>
            <w:rStyle w:val="Hyperlink"/>
            <w:rFonts w:cs="Times New Roman"/>
          </w:rPr>
          <w:t>https://www.gov.br/empresas-e-negocios/pt-br/empreendedor</w:t>
        </w:r>
      </w:hyperlink>
      <w:r w:rsidRPr="00511EE0">
        <w:rPr>
          <w:rFonts w:cs="Times New Roman"/>
        </w:rPr>
        <w:t>;</w:t>
      </w:r>
    </w:p>
    <w:p w14:paraId="2459B28A" w14:textId="77777777" w:rsidR="00E62ED3" w:rsidRPr="00511EE0" w:rsidRDefault="00E62ED3" w:rsidP="00E62ED3">
      <w:pPr>
        <w:spacing w:line="360" w:lineRule="auto"/>
        <w:jc w:val="both"/>
        <w:rPr>
          <w:rFonts w:cs="Times New Roman"/>
        </w:rPr>
      </w:pPr>
    </w:p>
    <w:p w14:paraId="2023229D" w14:textId="77777777" w:rsidR="00E62ED3" w:rsidRPr="00511EE0" w:rsidRDefault="00E62ED3" w:rsidP="00E62ED3">
      <w:pPr>
        <w:spacing w:line="360" w:lineRule="auto"/>
        <w:jc w:val="both"/>
        <w:rPr>
          <w:rFonts w:cs="Times New Roman"/>
        </w:rPr>
      </w:pPr>
      <w:r w:rsidRPr="00511EE0">
        <w:rPr>
          <w:rFonts w:cs="Times New Roman"/>
        </w:rPr>
        <w:t>10.3.3</w:t>
      </w:r>
      <w:r w:rsidRPr="00511EE0">
        <w:rPr>
          <w:rFonts w:cs="Times New Roman"/>
        </w:rPr>
        <w:tab/>
      </w:r>
      <w:r w:rsidRPr="00511EE0">
        <w:rPr>
          <w:rFonts w:cs="Times New Roman"/>
          <w:b/>
          <w:bCs/>
        </w:rPr>
        <w:t>Sociedade empresária</w:t>
      </w:r>
      <w:r w:rsidRPr="00511EE0">
        <w:rPr>
          <w:rFonts w:cs="Times New Roman"/>
        </w:rPr>
        <w:t>,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14:paraId="7EF3A9A3" w14:textId="77777777" w:rsidR="00E62ED3" w:rsidRPr="00511EE0" w:rsidRDefault="00E62ED3" w:rsidP="00E62ED3">
      <w:pPr>
        <w:spacing w:line="360" w:lineRule="auto"/>
        <w:jc w:val="both"/>
        <w:rPr>
          <w:rFonts w:cs="Times New Roman"/>
        </w:rPr>
      </w:pPr>
    </w:p>
    <w:p w14:paraId="64BFD2CA" w14:textId="77777777" w:rsidR="00E62ED3" w:rsidRPr="00511EE0" w:rsidRDefault="00E62ED3" w:rsidP="00E62ED3">
      <w:pPr>
        <w:spacing w:line="360" w:lineRule="auto"/>
        <w:jc w:val="both"/>
        <w:rPr>
          <w:rFonts w:cs="Times New Roman"/>
        </w:rPr>
      </w:pPr>
      <w:r w:rsidRPr="00511EE0">
        <w:rPr>
          <w:rFonts w:cs="Times New Roman"/>
        </w:rPr>
        <w:t>10.3.4</w:t>
      </w:r>
      <w:r w:rsidRPr="00511EE0">
        <w:rPr>
          <w:rFonts w:cs="Times New Roman"/>
        </w:rPr>
        <w:tab/>
      </w:r>
      <w:r w:rsidRPr="00511EE0">
        <w:rPr>
          <w:rFonts w:cs="Times New Roman"/>
          <w:b/>
          <w:bCs/>
        </w:rPr>
        <w:t>Sociedade empresária estrangeira</w:t>
      </w:r>
      <w:r w:rsidRPr="00511EE0">
        <w:rPr>
          <w:rFonts w:cs="Times New Roman"/>
        </w:rPr>
        <w:t>, quando autorizada, com atuação permanente no País: portaria de autorização de funcionamento no Brasil, publicada no Diário Oficial da União e arquivada na Junta Comercial da unidade federativa onde se localizar a filial, agência, sucursal ou estabelecimento, a qual será considerada como sua sede;</w:t>
      </w:r>
    </w:p>
    <w:p w14:paraId="2E0683E6" w14:textId="77777777" w:rsidR="00E62ED3" w:rsidRPr="00511EE0" w:rsidRDefault="00E62ED3" w:rsidP="00E62ED3">
      <w:pPr>
        <w:spacing w:line="360" w:lineRule="auto"/>
        <w:jc w:val="both"/>
        <w:rPr>
          <w:rFonts w:cs="Times New Roman"/>
        </w:rPr>
      </w:pPr>
    </w:p>
    <w:p w14:paraId="4AFED357" w14:textId="77777777" w:rsidR="00E62ED3" w:rsidRPr="00511EE0" w:rsidRDefault="00E62ED3" w:rsidP="00E62ED3">
      <w:pPr>
        <w:spacing w:line="360" w:lineRule="auto"/>
        <w:jc w:val="both"/>
        <w:rPr>
          <w:rFonts w:cs="Times New Roman"/>
        </w:rPr>
      </w:pPr>
      <w:r w:rsidRPr="00511EE0">
        <w:rPr>
          <w:rFonts w:cs="Times New Roman"/>
        </w:rPr>
        <w:t>10.3.5</w:t>
      </w:r>
      <w:r w:rsidRPr="00511EE0">
        <w:rPr>
          <w:rFonts w:cs="Times New Roman"/>
        </w:rPr>
        <w:tab/>
      </w:r>
      <w:r w:rsidRPr="00511EE0">
        <w:rPr>
          <w:rFonts w:cs="Times New Roman"/>
          <w:b/>
          <w:bCs/>
        </w:rPr>
        <w:t>Sociedade simples:</w:t>
      </w:r>
      <w:r w:rsidRPr="00511EE0">
        <w:rPr>
          <w:rFonts w:cs="Times New Roman"/>
        </w:rPr>
        <w:t xml:space="preserve"> inscrição do ato constitutivo no Registro Civil de Pessoas Jurídicas do local de sua sede, acompanhada de documento comprobatório de seus administradores;</w:t>
      </w:r>
    </w:p>
    <w:p w14:paraId="2CFE80B5" w14:textId="77777777" w:rsidR="00E62ED3" w:rsidRPr="00511EE0" w:rsidRDefault="00E62ED3" w:rsidP="00E62ED3">
      <w:pPr>
        <w:spacing w:line="360" w:lineRule="auto"/>
        <w:jc w:val="both"/>
        <w:rPr>
          <w:rFonts w:cs="Times New Roman"/>
        </w:rPr>
      </w:pPr>
    </w:p>
    <w:p w14:paraId="3A9C59E6" w14:textId="77777777" w:rsidR="00E62ED3" w:rsidRPr="00511EE0" w:rsidRDefault="00E62ED3" w:rsidP="00E62ED3">
      <w:pPr>
        <w:spacing w:line="360" w:lineRule="auto"/>
        <w:jc w:val="both"/>
        <w:rPr>
          <w:rFonts w:cs="Times New Roman"/>
        </w:rPr>
      </w:pPr>
      <w:r w:rsidRPr="00511EE0">
        <w:rPr>
          <w:rFonts w:cs="Times New Roman"/>
        </w:rPr>
        <w:t>10.3.6</w:t>
      </w:r>
      <w:r w:rsidRPr="00511EE0">
        <w:rPr>
          <w:rFonts w:cs="Times New Roman"/>
        </w:rPr>
        <w:tab/>
      </w:r>
      <w:r w:rsidRPr="00511EE0">
        <w:rPr>
          <w:rFonts w:cs="Times New Roman"/>
          <w:b/>
          <w:bCs/>
        </w:rPr>
        <w:t>Filial, sucursal ou agência de sociedade simples ou empresária</w:t>
      </w:r>
      <w:r w:rsidRPr="00511EE0">
        <w:rPr>
          <w:rFonts w:cs="Times New Roman"/>
        </w:rPr>
        <w:t xml:space="preserve"> - inscrição do ato constitutivo da filial, sucursal ou agência da sociedade simples ou empresária, respectivamente, no Registro Civil das Pessoas Jurídicas ou no Registro Público de Empresas Mercantis onde opera, com averbação no Registro onde tem sede a matriz;</w:t>
      </w:r>
    </w:p>
    <w:p w14:paraId="1B31A499" w14:textId="77777777" w:rsidR="00E62ED3" w:rsidRPr="00511EE0" w:rsidRDefault="00E62ED3" w:rsidP="00E62ED3">
      <w:pPr>
        <w:spacing w:line="360" w:lineRule="auto"/>
        <w:jc w:val="both"/>
        <w:rPr>
          <w:rFonts w:cs="Times New Roman"/>
        </w:rPr>
      </w:pPr>
    </w:p>
    <w:p w14:paraId="1712CCD7" w14:textId="77777777" w:rsidR="00E62ED3" w:rsidRPr="00511EE0" w:rsidRDefault="00E62ED3" w:rsidP="00E62ED3">
      <w:pPr>
        <w:spacing w:line="360" w:lineRule="auto"/>
        <w:jc w:val="both"/>
        <w:rPr>
          <w:rFonts w:cs="Times New Roman"/>
        </w:rPr>
      </w:pPr>
      <w:r w:rsidRPr="00511EE0">
        <w:rPr>
          <w:rFonts w:cs="Times New Roman"/>
        </w:rPr>
        <w:t>10.3.7</w:t>
      </w:r>
      <w:r w:rsidRPr="00511EE0">
        <w:rPr>
          <w:rFonts w:cs="Times New Roman"/>
        </w:rPr>
        <w:tab/>
      </w:r>
      <w:r w:rsidRPr="00511EE0">
        <w:rPr>
          <w:rFonts w:cs="Times New Roman"/>
          <w:b/>
          <w:bCs/>
        </w:rPr>
        <w:t>Sociedade cooperativa:</w:t>
      </w:r>
      <w:r w:rsidRPr="00511EE0">
        <w:rPr>
          <w:rFonts w:cs="Times New Roman"/>
        </w:rPr>
        <w:t xml:space="preserve"> ata de fundação e estatuto social, com a ata da assembleia que o aprovou, devidamente arquivado na Junta Comercial ou inscrito no Registro Civil das Pessoas Jurídicas da respectiva sede, além do registro de que trata o art. 107 da Lei nº 5.764, de 1971.</w:t>
      </w:r>
    </w:p>
    <w:p w14:paraId="474918BE" w14:textId="77777777" w:rsidR="00E62ED3" w:rsidRPr="00511EE0" w:rsidRDefault="00E62ED3" w:rsidP="00E62ED3">
      <w:pPr>
        <w:spacing w:line="360" w:lineRule="auto"/>
        <w:jc w:val="both"/>
        <w:rPr>
          <w:rFonts w:cs="Times New Roman"/>
        </w:rPr>
      </w:pPr>
    </w:p>
    <w:p w14:paraId="5A46FEAF" w14:textId="77777777" w:rsidR="00E62ED3" w:rsidRPr="00511EE0" w:rsidRDefault="00E62ED3" w:rsidP="00E62ED3">
      <w:pPr>
        <w:spacing w:line="360" w:lineRule="auto"/>
        <w:jc w:val="both"/>
        <w:rPr>
          <w:rFonts w:cs="Times New Roman"/>
        </w:rPr>
      </w:pPr>
      <w:r w:rsidRPr="00511EE0">
        <w:rPr>
          <w:rFonts w:cs="Times New Roman"/>
        </w:rPr>
        <w:t>10.3.10</w:t>
      </w:r>
      <w:r w:rsidRPr="00511EE0">
        <w:rPr>
          <w:rFonts w:cs="Times New Roman"/>
        </w:rPr>
        <w:tab/>
        <w:t xml:space="preserve">Os documentos apresentados deverão estar acompanhados de todas as </w:t>
      </w:r>
      <w:r w:rsidRPr="00511EE0">
        <w:rPr>
          <w:rFonts w:cs="Times New Roman"/>
        </w:rPr>
        <w:lastRenderedPageBreak/>
        <w:t>alterações ou da consolidação respectiva.</w:t>
      </w:r>
    </w:p>
    <w:p w14:paraId="70A57702" w14:textId="77777777" w:rsidR="00E62ED3" w:rsidRPr="00511EE0" w:rsidRDefault="00E62ED3" w:rsidP="00E62ED3">
      <w:pPr>
        <w:spacing w:line="360" w:lineRule="auto"/>
        <w:jc w:val="both"/>
        <w:rPr>
          <w:rFonts w:cs="Times New Roman"/>
        </w:rPr>
      </w:pPr>
    </w:p>
    <w:p w14:paraId="16D37619" w14:textId="77777777" w:rsidR="00E62ED3" w:rsidRPr="00511EE0" w:rsidRDefault="00E62ED3" w:rsidP="00E62ED3">
      <w:pPr>
        <w:spacing w:line="360" w:lineRule="auto"/>
        <w:jc w:val="both"/>
        <w:rPr>
          <w:rFonts w:cs="Times New Roman"/>
          <w:b/>
        </w:rPr>
      </w:pPr>
      <w:r w:rsidRPr="00511EE0">
        <w:rPr>
          <w:rFonts w:cs="Times New Roman"/>
          <w:b/>
          <w:highlight w:val="lightGray"/>
        </w:rPr>
        <w:t>10.4</w:t>
      </w:r>
      <w:r w:rsidRPr="00511EE0">
        <w:rPr>
          <w:rFonts w:cs="Times New Roman"/>
          <w:b/>
          <w:highlight w:val="lightGray"/>
        </w:rPr>
        <w:tab/>
        <w:t>Habilitações fiscal, social e trabalhista:</w:t>
      </w:r>
    </w:p>
    <w:p w14:paraId="496665FD" w14:textId="77777777" w:rsidR="00E62ED3" w:rsidRPr="00511EE0" w:rsidRDefault="00E62ED3" w:rsidP="00E62ED3">
      <w:pPr>
        <w:spacing w:line="360" w:lineRule="auto"/>
        <w:jc w:val="both"/>
        <w:rPr>
          <w:rFonts w:cs="Times New Roman"/>
        </w:rPr>
      </w:pPr>
      <w:r w:rsidRPr="00511EE0">
        <w:rPr>
          <w:rFonts w:cs="Times New Roman"/>
        </w:rPr>
        <w:t>10.4.1.</w:t>
      </w:r>
      <w:r w:rsidRPr="00511EE0">
        <w:rPr>
          <w:rFonts w:cs="Times New Roman"/>
        </w:rPr>
        <w:tab/>
        <w:t>Prova de inscrição no Cadastro Nacional da Pessoa Jurídica (CNPJ);</w:t>
      </w:r>
    </w:p>
    <w:p w14:paraId="78636AA1" w14:textId="77777777" w:rsidR="00E62ED3" w:rsidRPr="00511EE0" w:rsidRDefault="00E62ED3" w:rsidP="00E62ED3">
      <w:pPr>
        <w:spacing w:line="360" w:lineRule="auto"/>
        <w:jc w:val="both"/>
        <w:rPr>
          <w:rFonts w:cs="Times New Roman"/>
        </w:rPr>
      </w:pPr>
    </w:p>
    <w:p w14:paraId="18FEACE2" w14:textId="77777777" w:rsidR="00E62ED3" w:rsidRPr="00511EE0" w:rsidRDefault="00E62ED3" w:rsidP="00E62ED3">
      <w:pPr>
        <w:spacing w:line="360" w:lineRule="auto"/>
        <w:jc w:val="both"/>
        <w:rPr>
          <w:rFonts w:cs="Times New Roman"/>
        </w:rPr>
      </w:pPr>
      <w:r w:rsidRPr="00511EE0">
        <w:rPr>
          <w:rFonts w:cs="Times New Roman"/>
        </w:rPr>
        <w:t>10.4.2.</w:t>
      </w:r>
      <w:r w:rsidRPr="00511EE0">
        <w:rPr>
          <w:rFonts w:cs="Times New Roman"/>
        </w:rPr>
        <w:tab/>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do Secretário da Receita Federal do Brasil e da Procuradora-Geral da Fazenda Nacional.</w:t>
      </w:r>
    </w:p>
    <w:p w14:paraId="7D3B2075" w14:textId="77777777" w:rsidR="00E62ED3" w:rsidRPr="00511EE0" w:rsidRDefault="00E62ED3" w:rsidP="00E62ED3">
      <w:pPr>
        <w:spacing w:line="360" w:lineRule="auto"/>
        <w:jc w:val="both"/>
        <w:rPr>
          <w:rFonts w:cs="Times New Roman"/>
        </w:rPr>
      </w:pPr>
    </w:p>
    <w:p w14:paraId="605917D9" w14:textId="77777777" w:rsidR="00E62ED3" w:rsidRPr="00511EE0" w:rsidRDefault="00E62ED3" w:rsidP="00E62ED3">
      <w:pPr>
        <w:spacing w:line="360" w:lineRule="auto"/>
        <w:jc w:val="both"/>
        <w:rPr>
          <w:rFonts w:cs="Times New Roman"/>
        </w:rPr>
      </w:pPr>
      <w:r w:rsidRPr="00511EE0">
        <w:rPr>
          <w:rFonts w:cs="Times New Roman"/>
        </w:rPr>
        <w:t>10.4.3.</w:t>
      </w:r>
      <w:r w:rsidRPr="00511EE0">
        <w:rPr>
          <w:rFonts w:cs="Times New Roman"/>
        </w:rPr>
        <w:tab/>
        <w:t>Prova de regularidade com o Fundo de Garantia do Tempo de Serviço (FGTS);</w:t>
      </w:r>
    </w:p>
    <w:p w14:paraId="54F4B6AC" w14:textId="77777777" w:rsidR="00E62ED3" w:rsidRPr="00511EE0" w:rsidRDefault="00E62ED3" w:rsidP="00E62ED3">
      <w:pPr>
        <w:spacing w:line="360" w:lineRule="auto"/>
        <w:jc w:val="both"/>
        <w:rPr>
          <w:rFonts w:cs="Times New Roman"/>
        </w:rPr>
      </w:pPr>
    </w:p>
    <w:p w14:paraId="4B10D254" w14:textId="77777777" w:rsidR="00E62ED3" w:rsidRPr="00511EE0" w:rsidRDefault="00E62ED3" w:rsidP="00E62ED3">
      <w:pPr>
        <w:spacing w:line="360" w:lineRule="auto"/>
        <w:jc w:val="both"/>
        <w:rPr>
          <w:rFonts w:cs="Times New Roman"/>
        </w:rPr>
      </w:pPr>
      <w:r w:rsidRPr="00511EE0">
        <w:rPr>
          <w:rFonts w:cs="Times New Roman"/>
        </w:rPr>
        <w:t>10.4.4.</w:t>
      </w:r>
      <w:r w:rsidRPr="00511EE0">
        <w:rPr>
          <w:rFonts w:cs="Times New Roman"/>
        </w:rPr>
        <w:tab/>
        <w:t>Declaração de que não emprega menor de 18 anos em trabalho noturno, perigoso ou insalubre e não emprega menor de 16 anos, salvo menor, a partir de 14 anos, na condição de aprendiz, nos termos do artigo 7°, XXXIII, da Constituição; (ANEXO IV)</w:t>
      </w:r>
    </w:p>
    <w:p w14:paraId="5F61C54B" w14:textId="77777777" w:rsidR="00E62ED3" w:rsidRPr="00511EE0" w:rsidRDefault="00E62ED3" w:rsidP="00E62ED3">
      <w:pPr>
        <w:spacing w:line="360" w:lineRule="auto"/>
        <w:jc w:val="both"/>
        <w:rPr>
          <w:rFonts w:cs="Times New Roman"/>
        </w:rPr>
      </w:pPr>
    </w:p>
    <w:p w14:paraId="44DAB3D9" w14:textId="77777777" w:rsidR="00E62ED3" w:rsidRPr="00511EE0" w:rsidRDefault="00E62ED3" w:rsidP="00E62ED3">
      <w:pPr>
        <w:spacing w:line="360" w:lineRule="auto"/>
        <w:jc w:val="both"/>
        <w:rPr>
          <w:rFonts w:cs="Times New Roman"/>
        </w:rPr>
      </w:pPr>
      <w:r w:rsidRPr="00511EE0">
        <w:rPr>
          <w:rFonts w:cs="Times New Roman"/>
        </w:rPr>
        <w:t>10.4.5.</w:t>
      </w:r>
      <w:r w:rsidRPr="00511EE0">
        <w:rPr>
          <w:rFonts w:cs="Times New Roman"/>
        </w:rPr>
        <w:tab/>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 (CNDT)</w:t>
      </w:r>
    </w:p>
    <w:p w14:paraId="1532715D" w14:textId="77777777" w:rsidR="00E62ED3" w:rsidRPr="00511EE0" w:rsidRDefault="00E62ED3" w:rsidP="00E62ED3">
      <w:pPr>
        <w:spacing w:line="360" w:lineRule="auto"/>
        <w:jc w:val="both"/>
        <w:rPr>
          <w:rFonts w:cs="Times New Roman"/>
        </w:rPr>
      </w:pPr>
    </w:p>
    <w:p w14:paraId="4B33B4FB" w14:textId="77777777" w:rsidR="00E62ED3" w:rsidRPr="00511EE0" w:rsidRDefault="00E62ED3" w:rsidP="00E62ED3">
      <w:pPr>
        <w:spacing w:line="360" w:lineRule="auto"/>
        <w:jc w:val="both"/>
        <w:rPr>
          <w:rFonts w:cs="Times New Roman"/>
        </w:rPr>
      </w:pPr>
      <w:r w:rsidRPr="00511EE0">
        <w:rPr>
          <w:rFonts w:cs="Times New Roman"/>
        </w:rPr>
        <w:t>10.4.6.</w:t>
      </w:r>
      <w:r w:rsidRPr="00511EE0">
        <w:rPr>
          <w:rFonts w:cs="Times New Roman"/>
        </w:rPr>
        <w:tab/>
        <w:t xml:space="preserve">Prova de inscrição no cadastro de contribuintes estadual/municipal/distrital, se houver, relativo ao domicílio ou sede do fornecedor, pertinente ao seu ramo de atividade e compatível com o objeto contratual; </w:t>
      </w:r>
    </w:p>
    <w:p w14:paraId="19B2E3DE" w14:textId="77777777" w:rsidR="00E62ED3" w:rsidRPr="00511EE0" w:rsidRDefault="00E62ED3" w:rsidP="00E62ED3">
      <w:pPr>
        <w:spacing w:line="360" w:lineRule="auto"/>
        <w:jc w:val="both"/>
        <w:rPr>
          <w:rFonts w:cs="Times New Roman"/>
        </w:rPr>
      </w:pPr>
    </w:p>
    <w:p w14:paraId="7EDC7796" w14:textId="77777777" w:rsidR="00E62ED3" w:rsidRPr="00511EE0" w:rsidRDefault="00E62ED3" w:rsidP="00E62ED3">
      <w:pPr>
        <w:spacing w:line="360" w:lineRule="auto"/>
        <w:jc w:val="both"/>
        <w:rPr>
          <w:rFonts w:cs="Times New Roman"/>
        </w:rPr>
      </w:pPr>
      <w:r w:rsidRPr="00511EE0">
        <w:rPr>
          <w:rFonts w:cs="Times New Roman"/>
        </w:rPr>
        <w:t>10.4.7.</w:t>
      </w:r>
      <w:r w:rsidRPr="00511EE0">
        <w:rPr>
          <w:rFonts w:cs="Times New Roman"/>
        </w:rPr>
        <w:tab/>
        <w:t>Prova de regularidade com a Fazenda Estadual/Municipal ou Distrital do domicílio ou sede do fornecedor, relativa à atividade em cujo exercício contrata ou concorre;</w:t>
      </w:r>
    </w:p>
    <w:p w14:paraId="6AE4C1AE" w14:textId="77777777" w:rsidR="00E62ED3" w:rsidRPr="00511EE0" w:rsidRDefault="00E62ED3" w:rsidP="00E62ED3">
      <w:pPr>
        <w:spacing w:line="360" w:lineRule="auto"/>
        <w:jc w:val="both"/>
        <w:rPr>
          <w:rFonts w:cs="Times New Roman"/>
        </w:rPr>
      </w:pPr>
    </w:p>
    <w:p w14:paraId="64E72AB7" w14:textId="77777777" w:rsidR="00E62ED3" w:rsidRPr="00511EE0" w:rsidRDefault="00E62ED3" w:rsidP="00E62ED3">
      <w:pPr>
        <w:spacing w:line="360" w:lineRule="auto"/>
        <w:jc w:val="both"/>
        <w:rPr>
          <w:rFonts w:cs="Times New Roman"/>
        </w:rPr>
      </w:pPr>
      <w:r w:rsidRPr="00511EE0">
        <w:rPr>
          <w:rFonts w:cs="Times New Roman"/>
        </w:rPr>
        <w:t>10.4.8. A comprovação de regularidade fiscal das microempresas e empresas de pequeno porte somente será exigida para efeito de assinatura do contrato.</w:t>
      </w:r>
    </w:p>
    <w:p w14:paraId="26976D63" w14:textId="77777777" w:rsidR="00E62ED3" w:rsidRPr="00511EE0" w:rsidRDefault="00E62ED3" w:rsidP="00E62ED3">
      <w:pPr>
        <w:spacing w:line="360" w:lineRule="auto"/>
        <w:jc w:val="both"/>
        <w:rPr>
          <w:rFonts w:cs="Times New Roman"/>
        </w:rPr>
      </w:pPr>
      <w:r w:rsidRPr="00511EE0">
        <w:rPr>
          <w:rFonts w:cs="Times New Roman"/>
        </w:rPr>
        <w:t>10.4.9. As microempresas e empresas de pequeno porte, por ocasião da participação neste certame, deverão apresentar toda a documentação exigida para fins de comprovação de regularidade fiscal e trabalhista, mesmo que esta apresente alguma restrição;</w:t>
      </w:r>
    </w:p>
    <w:p w14:paraId="1A4C3FD1" w14:textId="77777777" w:rsidR="00E62ED3" w:rsidRPr="00511EE0" w:rsidRDefault="00E62ED3" w:rsidP="00E62ED3">
      <w:pPr>
        <w:spacing w:line="360" w:lineRule="auto"/>
        <w:jc w:val="both"/>
        <w:rPr>
          <w:rFonts w:cs="Times New Roman"/>
        </w:rPr>
      </w:pPr>
    </w:p>
    <w:p w14:paraId="7A38E806" w14:textId="77777777" w:rsidR="00E62ED3" w:rsidRPr="00511EE0" w:rsidRDefault="00E62ED3" w:rsidP="00E62ED3">
      <w:pPr>
        <w:spacing w:line="360" w:lineRule="auto"/>
        <w:jc w:val="both"/>
        <w:rPr>
          <w:rFonts w:cs="Times New Roman"/>
        </w:rPr>
      </w:pPr>
      <w:r w:rsidRPr="00511EE0">
        <w:rPr>
          <w:rFonts w:cs="Times New Roman"/>
        </w:rPr>
        <w:t xml:space="preserve">10.4.10. Havendo alguma restrição na comprovação da regularidade fiscal, será assegurado o prazo de cinco dias úteis, a contar do momento em que for declarado vencedor, nos termos do art. 43, § 1º da Lei Complementar Federal nº 123/06, prorrogáveis por igual período, a critério da Administração, para a regularização da documentação, pagamento ou parcelamento do débito, e emissão de eventuais certidões negativas ou positivas com efeito de certidão negativa; </w:t>
      </w:r>
    </w:p>
    <w:p w14:paraId="742A29BC" w14:textId="77777777" w:rsidR="00E62ED3" w:rsidRPr="00511EE0" w:rsidRDefault="00E62ED3" w:rsidP="00E62ED3">
      <w:pPr>
        <w:spacing w:line="360" w:lineRule="auto"/>
        <w:jc w:val="both"/>
        <w:rPr>
          <w:rFonts w:cs="Times New Roman"/>
        </w:rPr>
      </w:pPr>
    </w:p>
    <w:p w14:paraId="108FFF5F" w14:textId="77777777" w:rsidR="00E62ED3" w:rsidRPr="00511EE0" w:rsidRDefault="00E62ED3" w:rsidP="00E62ED3">
      <w:pPr>
        <w:spacing w:line="360" w:lineRule="auto"/>
        <w:jc w:val="both"/>
        <w:rPr>
          <w:rFonts w:cs="Times New Roman"/>
        </w:rPr>
      </w:pPr>
      <w:r w:rsidRPr="00511EE0">
        <w:rPr>
          <w:rFonts w:cs="Times New Roman"/>
        </w:rPr>
        <w:t>10.4.11. A não regularização da documentação, no prazo previsto no subitem 7.2.9.2, implicará na decadência do direito à contratação, sem prejuízo das sanções previstas neste edital.</w:t>
      </w:r>
    </w:p>
    <w:p w14:paraId="7F448C8A" w14:textId="77777777" w:rsidR="00E62ED3" w:rsidRPr="00511EE0" w:rsidRDefault="00E62ED3" w:rsidP="00E62ED3">
      <w:pPr>
        <w:spacing w:line="360" w:lineRule="auto"/>
        <w:jc w:val="both"/>
        <w:rPr>
          <w:rFonts w:cs="Times New Roman"/>
          <w:b/>
        </w:rPr>
      </w:pPr>
      <w:r w:rsidRPr="00511EE0">
        <w:rPr>
          <w:rFonts w:cs="Times New Roman"/>
          <w:b/>
          <w:highlight w:val="lightGray"/>
        </w:rPr>
        <w:t>10.5</w:t>
      </w:r>
      <w:r w:rsidRPr="00511EE0">
        <w:rPr>
          <w:rFonts w:cs="Times New Roman"/>
          <w:b/>
          <w:highlight w:val="lightGray"/>
        </w:rPr>
        <w:tab/>
        <w:t>Habilitação econômico-financeira:</w:t>
      </w:r>
      <w:r w:rsidRPr="00511EE0">
        <w:rPr>
          <w:rFonts w:cs="Times New Roman"/>
          <w:b/>
        </w:rPr>
        <w:t xml:space="preserve"> </w:t>
      </w:r>
    </w:p>
    <w:p w14:paraId="03D090B5" w14:textId="77777777" w:rsidR="00E62ED3" w:rsidRPr="00511EE0" w:rsidRDefault="00E62ED3" w:rsidP="00E62ED3">
      <w:pPr>
        <w:spacing w:line="360" w:lineRule="auto"/>
        <w:jc w:val="both"/>
        <w:rPr>
          <w:rFonts w:cs="Times New Roman"/>
        </w:rPr>
      </w:pPr>
      <w:r w:rsidRPr="00511EE0">
        <w:rPr>
          <w:rFonts w:cs="Times New Roman"/>
        </w:rPr>
        <w:t>10.5.1.</w:t>
      </w:r>
      <w:r w:rsidRPr="00511EE0">
        <w:rPr>
          <w:rFonts w:cs="Times New Roman"/>
        </w:rPr>
        <w:tab/>
        <w:t xml:space="preserve">Certidão negativa de insolvência civil expedida pelo distribuidor do domicílio ou sede do fornecedor, caso se trate de pessoa física ou de sociedade simples; </w:t>
      </w:r>
    </w:p>
    <w:p w14:paraId="734C2BEB" w14:textId="77777777" w:rsidR="00E62ED3" w:rsidRPr="00511EE0" w:rsidRDefault="00E62ED3" w:rsidP="00E62ED3">
      <w:pPr>
        <w:spacing w:line="360" w:lineRule="auto"/>
        <w:jc w:val="both"/>
        <w:rPr>
          <w:rFonts w:cs="Times New Roman"/>
        </w:rPr>
      </w:pPr>
    </w:p>
    <w:p w14:paraId="4C3DD11A" w14:textId="77777777" w:rsidR="00E62ED3" w:rsidRPr="00511EE0" w:rsidRDefault="00E62ED3" w:rsidP="00E62ED3">
      <w:pPr>
        <w:spacing w:line="360" w:lineRule="auto"/>
        <w:jc w:val="both"/>
        <w:rPr>
          <w:rFonts w:cs="Times New Roman"/>
        </w:rPr>
      </w:pPr>
      <w:r w:rsidRPr="00511EE0">
        <w:rPr>
          <w:rFonts w:cs="Times New Roman"/>
        </w:rPr>
        <w:t>10.5.2.</w:t>
      </w:r>
      <w:r w:rsidRPr="00511EE0">
        <w:rPr>
          <w:rFonts w:cs="Times New Roman"/>
        </w:rPr>
        <w:tab/>
        <w:t>Certidão negativa de falência expedida pelo distribuidor da sede do fornecedor;</w:t>
      </w:r>
    </w:p>
    <w:p w14:paraId="7A8BC0A9" w14:textId="77777777" w:rsidR="00E62ED3" w:rsidRPr="00511EE0" w:rsidRDefault="00E62ED3" w:rsidP="00E62ED3">
      <w:pPr>
        <w:spacing w:line="360" w:lineRule="auto"/>
        <w:jc w:val="both"/>
        <w:rPr>
          <w:rFonts w:cs="Times New Roman"/>
        </w:rPr>
      </w:pPr>
    </w:p>
    <w:p w14:paraId="5E6B1B03" w14:textId="77777777" w:rsidR="00E62ED3" w:rsidRPr="00511EE0" w:rsidRDefault="00E62ED3" w:rsidP="00E62ED3">
      <w:pPr>
        <w:spacing w:line="360" w:lineRule="auto"/>
        <w:jc w:val="both"/>
        <w:rPr>
          <w:rFonts w:cs="Times New Roman"/>
        </w:rPr>
      </w:pPr>
      <w:r w:rsidRPr="00511EE0">
        <w:rPr>
          <w:rFonts w:cs="Times New Roman"/>
        </w:rPr>
        <w:t>10.5.3</w:t>
      </w:r>
      <w:r w:rsidRPr="00511EE0">
        <w:rPr>
          <w:rFonts w:cs="Times New Roman"/>
        </w:rPr>
        <w:tab/>
        <w:t>Balanço patrimonial, demonstração de resultado de exercício e demais demonstrações contábeis dos 2 (dois) últimos exercícios sociais, vedada a sua substituição por balancetes ou balanços provisórios.</w:t>
      </w:r>
    </w:p>
    <w:p w14:paraId="4DF8399A" w14:textId="77777777" w:rsidR="00E62ED3" w:rsidRPr="00511EE0" w:rsidRDefault="00E62ED3" w:rsidP="00E62ED3">
      <w:pPr>
        <w:spacing w:line="360" w:lineRule="auto"/>
        <w:jc w:val="both"/>
        <w:rPr>
          <w:rFonts w:cs="Times New Roman"/>
        </w:rPr>
      </w:pPr>
    </w:p>
    <w:p w14:paraId="46C697EB" w14:textId="77777777" w:rsidR="00E62ED3" w:rsidRPr="00511EE0" w:rsidRDefault="00E62ED3" w:rsidP="00E62ED3">
      <w:pPr>
        <w:spacing w:line="360" w:lineRule="auto"/>
        <w:jc w:val="both"/>
        <w:rPr>
          <w:rFonts w:cs="Times New Roman"/>
        </w:rPr>
      </w:pPr>
      <w:r w:rsidRPr="00511EE0">
        <w:rPr>
          <w:rFonts w:cs="Times New Roman"/>
        </w:rPr>
        <w:t>10.5.3.1. Os documentos referidos no subitem acima limitar-se-ão ao último exercício social, caso a empresa tenha sido constituída há menos de 2 (dois) anos;</w:t>
      </w:r>
    </w:p>
    <w:p w14:paraId="4BBEFD71" w14:textId="77777777" w:rsidR="00E62ED3" w:rsidRPr="00511EE0" w:rsidRDefault="00E62ED3" w:rsidP="00E62ED3">
      <w:pPr>
        <w:spacing w:line="360" w:lineRule="auto"/>
        <w:jc w:val="both"/>
        <w:rPr>
          <w:rFonts w:cs="Times New Roman"/>
        </w:rPr>
      </w:pPr>
    </w:p>
    <w:p w14:paraId="67B93C61" w14:textId="50C3F304" w:rsidR="004A6E8D" w:rsidRPr="00511EE0" w:rsidRDefault="00E62ED3" w:rsidP="00E62ED3">
      <w:pPr>
        <w:spacing w:line="360" w:lineRule="auto"/>
        <w:jc w:val="both"/>
        <w:rPr>
          <w:rFonts w:cs="Times New Roman"/>
        </w:rPr>
      </w:pPr>
      <w:r w:rsidRPr="00511EE0">
        <w:rPr>
          <w:rFonts w:cs="Times New Roman"/>
        </w:rPr>
        <w:t>10.5.3.2. As empresas criadas no exercício financeiro do processo de contratação direta deverão atender a todas as exigências de habilitação e ficam autorizadas a substituir os demonstrativos contábeis pelo balanço de abertura;</w:t>
      </w:r>
    </w:p>
    <w:p w14:paraId="20AD0421" w14:textId="77777777" w:rsidR="00E62ED3" w:rsidRPr="00511EE0" w:rsidRDefault="00E62ED3" w:rsidP="00E62ED3">
      <w:pPr>
        <w:spacing w:line="360" w:lineRule="auto"/>
        <w:jc w:val="both"/>
        <w:rPr>
          <w:rFonts w:cs="Times New Roman"/>
        </w:rPr>
      </w:pPr>
    </w:p>
    <w:p w14:paraId="2884175E" w14:textId="77777777" w:rsidR="00E62ED3" w:rsidRPr="00511EE0" w:rsidRDefault="00E62ED3" w:rsidP="00E62ED3">
      <w:pPr>
        <w:spacing w:line="360" w:lineRule="auto"/>
        <w:jc w:val="both"/>
        <w:rPr>
          <w:rFonts w:cs="Times New Roman"/>
          <w:b/>
          <w:bCs/>
          <w:highlight w:val="lightGray"/>
        </w:rPr>
      </w:pPr>
      <w:r w:rsidRPr="00511EE0">
        <w:rPr>
          <w:rFonts w:cs="Times New Roman"/>
          <w:b/>
          <w:bCs/>
          <w:highlight w:val="lightGray"/>
        </w:rPr>
        <w:t>10.6</w:t>
      </w:r>
      <w:r w:rsidRPr="00511EE0">
        <w:rPr>
          <w:rFonts w:cs="Times New Roman"/>
          <w:b/>
          <w:bCs/>
          <w:highlight w:val="lightGray"/>
        </w:rPr>
        <w:tab/>
        <w:t>Habilitação técnico-profissional / operacional:</w:t>
      </w:r>
    </w:p>
    <w:p w14:paraId="6E813F85" w14:textId="4E2E3A71" w:rsidR="00E62ED3" w:rsidRPr="00511EE0" w:rsidRDefault="00E62ED3" w:rsidP="00E62ED3">
      <w:pPr>
        <w:spacing w:line="360" w:lineRule="auto"/>
        <w:jc w:val="both"/>
        <w:rPr>
          <w:rFonts w:cs="Times New Roman"/>
          <w:b/>
          <w:bCs/>
          <w:lang w:val="pt-PT"/>
        </w:rPr>
      </w:pPr>
      <w:r w:rsidRPr="00511EE0">
        <w:rPr>
          <w:rFonts w:cs="Times New Roman"/>
          <w:lang w:val="pt-PT"/>
        </w:rPr>
        <w:t>A empresa deverá atender a todos os requisitas técnicos abaixo</w:t>
      </w:r>
      <w:r w:rsidR="0018317C" w:rsidRPr="00511EE0">
        <w:rPr>
          <w:rFonts w:cs="Times New Roman"/>
          <w:lang w:val="pt-PT"/>
        </w:rPr>
        <w:t xml:space="preserve">, </w:t>
      </w:r>
      <w:r w:rsidR="0018317C" w:rsidRPr="00511EE0">
        <w:rPr>
          <w:rFonts w:cs="Times New Roman"/>
          <w:b/>
          <w:bCs/>
          <w:lang w:val="pt-PT"/>
        </w:rPr>
        <w:t>conforme topico 4, subtópico 4.27</w:t>
      </w:r>
      <w:r w:rsidRPr="00511EE0">
        <w:rPr>
          <w:rFonts w:cs="Times New Roman"/>
          <w:b/>
          <w:bCs/>
          <w:lang w:val="pt-PT"/>
        </w:rPr>
        <w:t>:</w:t>
      </w:r>
    </w:p>
    <w:p w14:paraId="55D1224A" w14:textId="77777777" w:rsidR="008A099D" w:rsidRPr="00511EE0" w:rsidRDefault="008A099D" w:rsidP="00E62ED3">
      <w:pPr>
        <w:spacing w:line="360" w:lineRule="auto"/>
        <w:jc w:val="both"/>
        <w:rPr>
          <w:rFonts w:cs="Times New Roman"/>
          <w:lang w:val="pt-PT"/>
        </w:rPr>
      </w:pPr>
    </w:p>
    <w:p w14:paraId="5CF47EC0" w14:textId="77777777" w:rsidR="0074132F" w:rsidRPr="0074132F" w:rsidRDefault="0074132F" w:rsidP="0074132F">
      <w:pPr>
        <w:widowControl/>
        <w:suppressAutoHyphens w:val="0"/>
        <w:spacing w:line="360" w:lineRule="auto"/>
        <w:jc w:val="both"/>
        <w:textAlignment w:val="auto"/>
        <w:rPr>
          <w:rFonts w:eastAsia="Times New Roman" w:cs="Times New Roman"/>
          <w:kern w:val="0"/>
          <w:lang w:val="pt-PT" w:eastAsia="pt-BR" w:bidi="ar-SA"/>
        </w:rPr>
      </w:pPr>
      <w:r w:rsidRPr="0074132F">
        <w:rPr>
          <w:rFonts w:cs="Times New Roman"/>
          <w:lang w:val="pt-PT"/>
        </w:rPr>
        <w:t xml:space="preserve">10.6.1. </w:t>
      </w:r>
      <w:r w:rsidRPr="0074132F">
        <w:rPr>
          <w:rFonts w:eastAsia="Times New Roman" w:cs="Times New Roman"/>
          <w:kern w:val="0"/>
          <w:lang w:val="pt-PT" w:eastAsia="pt-BR" w:bidi="ar-SA"/>
        </w:rPr>
        <w:t xml:space="preserve">Certidão de registro de </w:t>
      </w:r>
      <w:r w:rsidRPr="0074132F">
        <w:rPr>
          <w:rFonts w:eastAsia="Times New Roman" w:cs="Times New Roman"/>
          <w:b/>
          <w:kern w:val="0"/>
          <w:u w:val="single"/>
          <w:lang w:val="pt-PT" w:eastAsia="pt-BR" w:bidi="ar-SA"/>
        </w:rPr>
        <w:t>pessoa jurídica</w:t>
      </w:r>
      <w:r w:rsidRPr="0074132F">
        <w:rPr>
          <w:rFonts w:eastAsia="Times New Roman" w:cs="Times New Roman"/>
          <w:kern w:val="0"/>
          <w:lang w:val="pt-PT" w:eastAsia="pt-BR" w:bidi="ar-SA"/>
        </w:rPr>
        <w:t>, dentro do prazo de validade, junto ao Conselho Regional de engenharia e Agronomia – CREA ou ao Conselho de arquitetura e urbanismo – CAU, em nome do licitante, com validade na data de recebimento dos documentos de habilitação e classificação;</w:t>
      </w:r>
    </w:p>
    <w:p w14:paraId="2AAF6B6F" w14:textId="77777777" w:rsidR="0074132F" w:rsidRPr="0074132F" w:rsidRDefault="0074132F" w:rsidP="0074132F">
      <w:pPr>
        <w:widowControl/>
        <w:suppressAutoHyphens w:val="0"/>
        <w:spacing w:line="360" w:lineRule="auto"/>
        <w:jc w:val="both"/>
        <w:textAlignment w:val="auto"/>
        <w:rPr>
          <w:rFonts w:eastAsia="Times New Roman" w:cs="Times New Roman"/>
          <w:kern w:val="0"/>
          <w:lang w:val="pt-PT" w:eastAsia="pt-BR" w:bidi="ar-SA"/>
        </w:rPr>
      </w:pPr>
    </w:p>
    <w:p w14:paraId="26B95971" w14:textId="77777777" w:rsidR="0074132F" w:rsidRPr="0074132F" w:rsidRDefault="0074132F" w:rsidP="0074132F">
      <w:pPr>
        <w:widowControl/>
        <w:suppressAutoHyphens w:val="0"/>
        <w:spacing w:line="360" w:lineRule="auto"/>
        <w:jc w:val="both"/>
        <w:textAlignment w:val="auto"/>
        <w:rPr>
          <w:rFonts w:eastAsia="Times New Roman" w:cs="Times New Roman"/>
          <w:kern w:val="0"/>
          <w:lang w:val="pt-PT" w:eastAsia="pt-BR" w:bidi="ar-SA"/>
        </w:rPr>
      </w:pPr>
      <w:r w:rsidRPr="0074132F">
        <w:rPr>
          <w:rFonts w:eastAsia="Times New Roman" w:cs="Times New Roman"/>
          <w:kern w:val="0"/>
          <w:lang w:val="pt-PT" w:eastAsia="pt-BR" w:bidi="ar-SA"/>
        </w:rPr>
        <w:t xml:space="preserve">10.6.2. Certidão de registro de </w:t>
      </w:r>
      <w:r w:rsidRPr="0074132F">
        <w:rPr>
          <w:rFonts w:eastAsia="Times New Roman" w:cs="Times New Roman"/>
          <w:b/>
          <w:kern w:val="0"/>
          <w:u w:val="single"/>
          <w:lang w:val="pt-PT" w:eastAsia="pt-BR" w:bidi="ar-SA"/>
        </w:rPr>
        <w:t>pessoa física</w:t>
      </w:r>
      <w:r w:rsidRPr="0074132F">
        <w:rPr>
          <w:rFonts w:eastAsia="Times New Roman" w:cs="Times New Roman"/>
          <w:kern w:val="0"/>
          <w:lang w:val="pt-PT" w:eastAsia="pt-BR" w:bidi="ar-SA"/>
        </w:rPr>
        <w:t>, dentro do prazo de validade, junto ao Conselho Regional de engenharia e Agronomia – CREA ou ao Conselho de arquitetura e urbanismo – CAU, em nome do licitante, com validade na data de recebimento dos documentos de habilitação e classificação;</w:t>
      </w:r>
    </w:p>
    <w:p w14:paraId="2FA90EE8" w14:textId="77777777" w:rsidR="0074132F" w:rsidRPr="0074132F" w:rsidRDefault="0074132F" w:rsidP="0074132F">
      <w:pPr>
        <w:widowControl/>
        <w:suppressAutoHyphens w:val="0"/>
        <w:spacing w:line="360" w:lineRule="auto"/>
        <w:jc w:val="both"/>
        <w:textAlignment w:val="auto"/>
        <w:rPr>
          <w:rFonts w:eastAsia="Times New Roman" w:cs="Times New Roman"/>
          <w:b/>
          <w:kern w:val="0"/>
          <w:lang w:val="pt-PT" w:eastAsia="pt-BR" w:bidi="ar-SA"/>
        </w:rPr>
      </w:pPr>
      <w:r w:rsidRPr="0074132F">
        <w:rPr>
          <w:rFonts w:eastAsia="Times New Roman" w:cs="Times New Roman"/>
          <w:b/>
          <w:kern w:val="0"/>
          <w:lang w:val="pt-PT" w:eastAsia="pt-BR" w:bidi="ar-SA"/>
        </w:rPr>
        <w:t xml:space="preserve">10.6.2.1. </w:t>
      </w:r>
      <w:r w:rsidRPr="0074132F">
        <w:rPr>
          <w:rFonts w:eastAsia="Times New Roman" w:cs="Times New Roman"/>
          <w:kern w:val="0"/>
          <w:lang w:val="pt-PT" w:eastAsia="pt-BR" w:bidi="ar-SA"/>
        </w:rPr>
        <w:t xml:space="preserve">No caso de proponentes domiciliados em outros estados, o Certificado de Registro emitido pelo CREA do Estado de origem, deverá conter o visto do Órgão Estadual de São Paulo (CREA-SP), </w:t>
      </w:r>
      <w:r w:rsidRPr="0074132F">
        <w:rPr>
          <w:rFonts w:eastAsia="Times New Roman" w:cs="Times New Roman"/>
          <w:b/>
          <w:kern w:val="0"/>
          <w:lang w:val="pt-PT" w:eastAsia="pt-BR" w:bidi="ar-SA"/>
        </w:rPr>
        <w:t>devendo o mesmo ser apresentado no ato da assinatura do contrato, sob pena de desclassificação.</w:t>
      </w:r>
    </w:p>
    <w:p w14:paraId="03AD9F5F" w14:textId="77777777" w:rsidR="0074132F" w:rsidRPr="0074132F" w:rsidRDefault="0074132F" w:rsidP="0074132F">
      <w:pPr>
        <w:widowControl/>
        <w:suppressAutoHyphens w:val="0"/>
        <w:spacing w:line="360" w:lineRule="auto"/>
        <w:jc w:val="both"/>
        <w:textAlignment w:val="auto"/>
        <w:rPr>
          <w:rFonts w:eastAsia="Times New Roman" w:cs="Times New Roman"/>
          <w:b/>
          <w:kern w:val="0"/>
          <w:lang w:val="pt-PT" w:eastAsia="pt-BR" w:bidi="ar-SA"/>
        </w:rPr>
      </w:pPr>
    </w:p>
    <w:p w14:paraId="36C79EC2" w14:textId="77777777" w:rsidR="0074132F" w:rsidRPr="0074132F" w:rsidRDefault="0074132F" w:rsidP="0074132F">
      <w:pPr>
        <w:widowControl/>
        <w:suppressAutoHyphens w:val="0"/>
        <w:spacing w:line="360" w:lineRule="auto"/>
        <w:jc w:val="both"/>
        <w:textAlignment w:val="auto"/>
        <w:rPr>
          <w:rFonts w:eastAsia="Times New Roman" w:cs="Times New Roman"/>
          <w:b/>
          <w:bCs/>
          <w:kern w:val="0"/>
          <w:lang w:val="pt-PT" w:eastAsia="pt-BR" w:bidi="ar-SA"/>
        </w:rPr>
      </w:pPr>
      <w:r w:rsidRPr="0074132F">
        <w:rPr>
          <w:rFonts w:eastAsia="Times New Roman" w:cs="Times New Roman"/>
          <w:bCs/>
          <w:kern w:val="0"/>
          <w:lang w:val="pt-PT" w:eastAsia="pt-BR" w:bidi="ar-SA"/>
        </w:rPr>
        <w:t xml:space="preserve">10.6.3. Apresentação da </w:t>
      </w:r>
      <w:r w:rsidRPr="0074132F">
        <w:rPr>
          <w:rFonts w:eastAsia="Times New Roman" w:cs="Times New Roman"/>
          <w:b/>
          <w:bCs/>
          <w:kern w:val="0"/>
          <w:lang w:val="pt-PT" w:eastAsia="pt-BR" w:bidi="ar-SA"/>
        </w:rPr>
        <w:t xml:space="preserve">Atestado de Capacidade Técnica (CAT), comprovando que a </w:t>
      </w:r>
      <w:r w:rsidRPr="0074132F">
        <w:rPr>
          <w:rFonts w:eastAsia="Times New Roman" w:cs="Times New Roman"/>
          <w:b/>
          <w:bCs/>
          <w:kern w:val="0"/>
          <w:u w:val="single"/>
          <w:lang w:val="pt-PT" w:eastAsia="pt-BR" w:bidi="ar-SA"/>
        </w:rPr>
        <w:t>empresa</w:t>
      </w:r>
      <w:r w:rsidRPr="0074132F">
        <w:rPr>
          <w:rFonts w:eastAsia="Times New Roman" w:cs="Times New Roman"/>
          <w:b/>
          <w:bCs/>
          <w:kern w:val="0"/>
          <w:lang w:val="pt-PT" w:eastAsia="pt-BR" w:bidi="ar-SA"/>
        </w:rPr>
        <w:t xml:space="preserve"> </w:t>
      </w:r>
      <w:r w:rsidRPr="0074132F">
        <w:rPr>
          <w:rFonts w:eastAsia="Times New Roman" w:cs="Times New Roman"/>
          <w:bCs/>
          <w:kern w:val="0"/>
          <w:lang w:val="pt-PT" w:eastAsia="pt-BR" w:bidi="ar-SA"/>
        </w:rPr>
        <w:t xml:space="preserve">que exerce as funções possui responsabilidade e </w:t>
      </w:r>
      <w:r w:rsidRPr="0074132F">
        <w:rPr>
          <w:rFonts w:eastAsia="Times New Roman" w:cs="Times New Roman"/>
          <w:b/>
          <w:bCs/>
          <w:kern w:val="0"/>
          <w:lang w:val="pt-PT" w:eastAsia="pt-BR" w:bidi="ar-SA"/>
        </w:rPr>
        <w:t>capacidade técnica para exercer os serviços, objeto do Instrumento Convocatório.</w:t>
      </w:r>
    </w:p>
    <w:p w14:paraId="23224881" w14:textId="77777777" w:rsidR="0074132F" w:rsidRPr="0074132F" w:rsidRDefault="0074132F" w:rsidP="0074132F">
      <w:pPr>
        <w:widowControl/>
        <w:suppressAutoHyphens w:val="0"/>
        <w:spacing w:line="360" w:lineRule="auto"/>
        <w:jc w:val="both"/>
        <w:textAlignment w:val="auto"/>
        <w:rPr>
          <w:rFonts w:eastAsia="Times New Roman" w:cs="Times New Roman"/>
          <w:kern w:val="0"/>
          <w:lang w:val="pt-PT" w:eastAsia="pt-BR" w:bidi="ar-SA"/>
        </w:rPr>
      </w:pPr>
    </w:p>
    <w:p w14:paraId="75443009" w14:textId="77777777" w:rsidR="0074132F" w:rsidRPr="0074132F" w:rsidRDefault="0074132F" w:rsidP="0074132F">
      <w:pPr>
        <w:widowControl/>
        <w:suppressAutoHyphens w:val="0"/>
        <w:spacing w:line="360" w:lineRule="auto"/>
        <w:jc w:val="both"/>
        <w:textAlignment w:val="auto"/>
        <w:rPr>
          <w:rFonts w:eastAsia="Times New Roman" w:cs="Times New Roman"/>
          <w:b/>
          <w:kern w:val="0"/>
          <w:lang w:val="pt-PT" w:eastAsia="pt-BR" w:bidi="ar-SA"/>
        </w:rPr>
      </w:pPr>
      <w:r w:rsidRPr="0074132F">
        <w:rPr>
          <w:rFonts w:eastAsia="Times New Roman" w:cs="Times New Roman"/>
          <w:kern w:val="0"/>
          <w:lang w:val="pt-PT" w:eastAsia="pt-BR" w:bidi="ar-SA"/>
        </w:rPr>
        <w:lastRenderedPageBreak/>
        <w:t xml:space="preserve">10.6.4. Apresentação da </w:t>
      </w:r>
      <w:r w:rsidRPr="0074132F">
        <w:rPr>
          <w:rFonts w:eastAsia="Times New Roman" w:cs="Times New Roman"/>
          <w:b/>
          <w:kern w:val="0"/>
          <w:lang w:val="pt-PT" w:eastAsia="pt-BR" w:bidi="ar-SA"/>
        </w:rPr>
        <w:t xml:space="preserve">Atestado de Capacidade Técnica (CAT), comprovando que o </w:t>
      </w:r>
      <w:r w:rsidRPr="0074132F">
        <w:rPr>
          <w:rFonts w:eastAsia="Times New Roman" w:cs="Times New Roman"/>
          <w:b/>
          <w:kern w:val="0"/>
          <w:u w:val="single"/>
          <w:lang w:val="pt-PT" w:eastAsia="pt-BR" w:bidi="ar-SA"/>
        </w:rPr>
        <w:t>profissional</w:t>
      </w:r>
      <w:r w:rsidRPr="0074132F">
        <w:rPr>
          <w:rFonts w:eastAsia="Times New Roman" w:cs="Times New Roman"/>
          <w:b/>
          <w:kern w:val="0"/>
          <w:lang w:val="pt-PT" w:eastAsia="pt-BR" w:bidi="ar-SA"/>
        </w:rPr>
        <w:t xml:space="preserve"> </w:t>
      </w:r>
      <w:r w:rsidRPr="0074132F">
        <w:rPr>
          <w:rFonts w:eastAsia="Times New Roman" w:cs="Times New Roman"/>
          <w:kern w:val="0"/>
          <w:lang w:val="pt-PT" w:eastAsia="pt-BR" w:bidi="ar-SA"/>
        </w:rPr>
        <w:t xml:space="preserve">que exerce as funções para a licitante possui responsabilidade e </w:t>
      </w:r>
      <w:r w:rsidRPr="0074132F">
        <w:rPr>
          <w:rFonts w:eastAsia="Times New Roman" w:cs="Times New Roman"/>
          <w:b/>
          <w:kern w:val="0"/>
          <w:lang w:val="pt-PT" w:eastAsia="pt-BR" w:bidi="ar-SA"/>
        </w:rPr>
        <w:t xml:space="preserve">capacidade técnica para exercer os serviços, objeto do Instrumento Convocatório. </w:t>
      </w:r>
    </w:p>
    <w:p w14:paraId="53F3CBCB" w14:textId="77777777" w:rsidR="0074132F" w:rsidRPr="0074132F" w:rsidRDefault="0074132F" w:rsidP="0074132F">
      <w:pPr>
        <w:widowControl/>
        <w:suppressAutoHyphens w:val="0"/>
        <w:spacing w:line="360" w:lineRule="auto"/>
        <w:jc w:val="both"/>
        <w:textAlignment w:val="auto"/>
        <w:rPr>
          <w:rFonts w:eastAsia="Times New Roman" w:cs="Times New Roman"/>
          <w:kern w:val="0"/>
          <w:lang w:val="pt-PT" w:eastAsia="pt-BR" w:bidi="ar-SA"/>
        </w:rPr>
      </w:pPr>
    </w:p>
    <w:p w14:paraId="4ADE14C5" w14:textId="77777777" w:rsidR="0074132F" w:rsidRPr="0074132F" w:rsidRDefault="0074132F" w:rsidP="0074132F">
      <w:pPr>
        <w:widowControl/>
        <w:suppressAutoHyphens w:val="0"/>
        <w:spacing w:line="360" w:lineRule="auto"/>
        <w:jc w:val="both"/>
        <w:textAlignment w:val="auto"/>
        <w:rPr>
          <w:rFonts w:eastAsia="Times New Roman" w:cs="Times New Roman"/>
          <w:kern w:val="0"/>
          <w:lang w:val="pt-PT" w:eastAsia="pt-BR" w:bidi="ar-SA"/>
        </w:rPr>
      </w:pPr>
      <w:r w:rsidRPr="0074132F">
        <w:rPr>
          <w:rFonts w:eastAsia="Times New Roman" w:cs="Times New Roman"/>
          <w:kern w:val="0"/>
          <w:lang w:val="pt-PT" w:eastAsia="pt-BR" w:bidi="ar-SA"/>
        </w:rPr>
        <w:t>10.6.5. A relação de trabalho entre a empresa participante do processo licitatório e o profissional exigido no item 10.4.2.1 deve ser demonstrada obrigatoriamente na fase de habilitação do processo licitatório por meio de:</w:t>
      </w:r>
    </w:p>
    <w:p w14:paraId="44CFA43B" w14:textId="77777777" w:rsidR="0074132F" w:rsidRPr="0074132F" w:rsidRDefault="0074132F" w:rsidP="0074132F">
      <w:pPr>
        <w:widowControl/>
        <w:suppressAutoHyphens w:val="0"/>
        <w:spacing w:line="360" w:lineRule="auto"/>
        <w:ind w:left="720"/>
        <w:jc w:val="both"/>
        <w:textAlignment w:val="auto"/>
        <w:rPr>
          <w:rFonts w:eastAsia="Times New Roman" w:cs="Times New Roman"/>
          <w:kern w:val="0"/>
          <w:lang w:val="pt-PT" w:eastAsia="pt-BR" w:bidi="ar-SA"/>
        </w:rPr>
      </w:pPr>
    </w:p>
    <w:p w14:paraId="6CDC3D07" w14:textId="77777777" w:rsidR="0074132F" w:rsidRPr="0074132F" w:rsidRDefault="0074132F" w:rsidP="0074132F">
      <w:pPr>
        <w:widowControl/>
        <w:numPr>
          <w:ilvl w:val="0"/>
          <w:numId w:val="50"/>
        </w:numPr>
        <w:suppressAutoHyphens w:val="0"/>
        <w:spacing w:line="360" w:lineRule="auto"/>
        <w:jc w:val="both"/>
        <w:textAlignment w:val="auto"/>
        <w:rPr>
          <w:rFonts w:eastAsia="Times New Roman" w:cs="Times New Roman"/>
          <w:kern w:val="0"/>
          <w:lang w:val="pt-PT" w:eastAsia="pt-BR" w:bidi="ar-SA"/>
        </w:rPr>
      </w:pPr>
      <w:r w:rsidRPr="0074132F">
        <w:rPr>
          <w:rFonts w:eastAsia="Times New Roman" w:cs="Times New Roman"/>
          <w:kern w:val="0"/>
          <w:lang w:val="pt-PT" w:eastAsia="pt-BR" w:bidi="ar-SA"/>
        </w:rPr>
        <w:t>Contrato Social da empresa, em que conste o nome do profissional, ou;</w:t>
      </w:r>
    </w:p>
    <w:p w14:paraId="581E2E54" w14:textId="77777777" w:rsidR="0074132F" w:rsidRPr="0074132F" w:rsidRDefault="0074132F" w:rsidP="0074132F">
      <w:pPr>
        <w:widowControl/>
        <w:numPr>
          <w:ilvl w:val="0"/>
          <w:numId w:val="50"/>
        </w:numPr>
        <w:suppressAutoHyphens w:val="0"/>
        <w:spacing w:line="360" w:lineRule="auto"/>
        <w:jc w:val="both"/>
        <w:textAlignment w:val="auto"/>
        <w:rPr>
          <w:rFonts w:eastAsia="Times New Roman" w:cs="Times New Roman"/>
          <w:kern w:val="0"/>
          <w:lang w:val="pt-PT" w:eastAsia="pt-BR" w:bidi="ar-SA"/>
        </w:rPr>
      </w:pPr>
      <w:r w:rsidRPr="0074132F">
        <w:rPr>
          <w:rFonts w:eastAsia="Times New Roman" w:cs="Times New Roman"/>
          <w:kern w:val="0"/>
          <w:lang w:val="pt-PT" w:eastAsia="pt-BR" w:bidi="ar-SA"/>
        </w:rPr>
        <w:t>Carteira de Trabalho, contendo o registro funcional do profissional, ou;</w:t>
      </w:r>
    </w:p>
    <w:p w14:paraId="18E41EDD" w14:textId="77777777" w:rsidR="0074132F" w:rsidRPr="0074132F" w:rsidRDefault="0074132F" w:rsidP="0074132F">
      <w:pPr>
        <w:widowControl/>
        <w:numPr>
          <w:ilvl w:val="0"/>
          <w:numId w:val="50"/>
        </w:numPr>
        <w:suppressAutoHyphens w:val="0"/>
        <w:spacing w:line="360" w:lineRule="auto"/>
        <w:jc w:val="both"/>
        <w:textAlignment w:val="auto"/>
        <w:rPr>
          <w:rFonts w:eastAsia="Times New Roman" w:cs="Times New Roman"/>
          <w:kern w:val="0"/>
          <w:lang w:val="pt-PT" w:eastAsia="pt-BR" w:bidi="ar-SA"/>
        </w:rPr>
      </w:pPr>
      <w:r w:rsidRPr="0074132F">
        <w:rPr>
          <w:rFonts w:eastAsia="Times New Roman" w:cs="Times New Roman"/>
          <w:kern w:val="0"/>
          <w:lang w:val="pt-PT" w:eastAsia="pt-BR" w:bidi="ar-SA"/>
        </w:rPr>
        <w:t>Contrato de Prestação de Serviço entre as partes, descriminando a função, a remuneração do(s) profissional (ais), a carga horária e duração do contrato.</w:t>
      </w:r>
    </w:p>
    <w:p w14:paraId="0280CFAB" w14:textId="77777777" w:rsidR="0074132F" w:rsidRPr="0074132F" w:rsidRDefault="0074132F" w:rsidP="0074132F">
      <w:pPr>
        <w:widowControl/>
        <w:suppressAutoHyphens w:val="0"/>
        <w:spacing w:line="360" w:lineRule="auto"/>
        <w:jc w:val="both"/>
        <w:textAlignment w:val="auto"/>
        <w:rPr>
          <w:rFonts w:eastAsia="Times New Roman" w:cs="Times New Roman"/>
          <w:i/>
          <w:kern w:val="0"/>
          <w:lang w:val="pt-PT" w:eastAsia="pt-BR" w:bidi="ar-SA"/>
        </w:rPr>
      </w:pPr>
    </w:p>
    <w:p w14:paraId="22AB7C42" w14:textId="77777777" w:rsidR="0074132F" w:rsidRPr="0074132F" w:rsidRDefault="0074132F" w:rsidP="0074132F">
      <w:pPr>
        <w:widowControl/>
        <w:suppressAutoHyphens w:val="0"/>
        <w:spacing w:line="360" w:lineRule="auto"/>
        <w:jc w:val="both"/>
        <w:textAlignment w:val="auto"/>
        <w:rPr>
          <w:rFonts w:eastAsia="Times New Roman" w:cs="Times New Roman"/>
          <w:b/>
          <w:bCs/>
          <w:iCs/>
          <w:kern w:val="0"/>
          <w:u w:val="single"/>
          <w:lang w:val="pt-PT" w:eastAsia="pt-BR" w:bidi="ar-SA"/>
        </w:rPr>
      </w:pPr>
      <w:r w:rsidRPr="0074132F">
        <w:rPr>
          <w:rFonts w:eastAsia="Times New Roman" w:cs="Times New Roman"/>
          <w:b/>
          <w:bCs/>
          <w:iCs/>
          <w:kern w:val="0"/>
          <w:u w:val="single"/>
          <w:lang w:val="pt-PT" w:eastAsia="pt-BR" w:bidi="ar-SA"/>
        </w:rPr>
        <w:t>10.7. VISITA TÉCNICA</w:t>
      </w:r>
    </w:p>
    <w:p w14:paraId="27CABF1B" w14:textId="77777777" w:rsidR="0074132F" w:rsidRPr="0074132F" w:rsidRDefault="0074132F" w:rsidP="0074132F">
      <w:pPr>
        <w:widowControl/>
        <w:suppressAutoHyphens w:val="0"/>
        <w:spacing w:line="360" w:lineRule="auto"/>
        <w:ind w:left="720"/>
        <w:jc w:val="both"/>
        <w:textAlignment w:val="auto"/>
        <w:rPr>
          <w:rFonts w:eastAsia="Times New Roman" w:cs="Times New Roman"/>
          <w:b/>
          <w:bCs/>
          <w:iCs/>
          <w:kern w:val="0"/>
          <w:u w:val="single"/>
          <w:lang w:val="pt-PT" w:eastAsia="pt-BR" w:bidi="ar-SA"/>
        </w:rPr>
      </w:pPr>
    </w:p>
    <w:p w14:paraId="28123219" w14:textId="77777777" w:rsidR="0074132F" w:rsidRPr="0074132F" w:rsidRDefault="0074132F" w:rsidP="0074132F">
      <w:pPr>
        <w:widowControl/>
        <w:suppressAutoHyphens w:val="0"/>
        <w:spacing w:line="360" w:lineRule="auto"/>
        <w:jc w:val="both"/>
        <w:textAlignment w:val="auto"/>
        <w:rPr>
          <w:rFonts w:eastAsia="Times New Roman" w:cs="Times New Roman"/>
          <w:iCs/>
          <w:kern w:val="0"/>
          <w:lang w:val="pt-PT" w:eastAsia="pt-BR" w:bidi="ar-SA"/>
        </w:rPr>
      </w:pPr>
      <w:r w:rsidRPr="0074132F">
        <w:rPr>
          <w:rFonts w:eastAsia="Times New Roman" w:cs="Times New Roman"/>
          <w:iCs/>
          <w:kern w:val="0"/>
          <w:lang w:val="pt-PT" w:eastAsia="pt-BR" w:bidi="ar-SA"/>
        </w:rPr>
        <w:t>10.7.1. Os interessados PODERÃO, na companhia de funcionário designado pela prefeitura a realizar vistoria no local onde será realizada a obra, cuja comprovação se fará através de certificado próprio emitido pelo departamento de engenharia, caso tenha sido realizada a visita o comprovante será inserido juntamente com os documentos de habilitação. Os licitantes, neste ato, deverão ser representados por seus profissionais responsáveis, adequados para promover a visita técnica, independentemente de ser diretor técnico, engenheiro ou não. A visita técnica poderá ser agendada pelos telefones (18) 3556-9900 (Prefeitura Municipal), que eventualmente solicitará ao engenheiro ou agente técnico com conhecimento necessário para esclarecer as dúvidas dos participantes.</w:t>
      </w:r>
    </w:p>
    <w:p w14:paraId="5D18A0E7" w14:textId="77777777" w:rsidR="0074132F" w:rsidRPr="0074132F" w:rsidRDefault="0074132F" w:rsidP="0074132F">
      <w:pPr>
        <w:widowControl/>
        <w:suppressAutoHyphens w:val="0"/>
        <w:spacing w:line="360" w:lineRule="auto"/>
        <w:ind w:left="720"/>
        <w:jc w:val="both"/>
        <w:textAlignment w:val="auto"/>
        <w:rPr>
          <w:rFonts w:eastAsia="Times New Roman" w:cs="Times New Roman"/>
          <w:iCs/>
          <w:kern w:val="0"/>
          <w:lang w:val="pt-PT" w:eastAsia="pt-BR" w:bidi="ar-SA"/>
        </w:rPr>
      </w:pPr>
    </w:p>
    <w:p w14:paraId="14E1A420" w14:textId="77777777" w:rsidR="0074132F" w:rsidRPr="0074132F" w:rsidRDefault="0074132F" w:rsidP="0074132F">
      <w:pPr>
        <w:widowControl/>
        <w:suppressAutoHyphens w:val="0"/>
        <w:spacing w:line="360" w:lineRule="auto"/>
        <w:jc w:val="both"/>
        <w:textAlignment w:val="auto"/>
        <w:rPr>
          <w:rFonts w:eastAsia="Times New Roman" w:cs="Times New Roman"/>
          <w:iCs/>
          <w:kern w:val="0"/>
          <w:lang w:val="pt-PT" w:eastAsia="pt-BR" w:bidi="ar-SA"/>
        </w:rPr>
      </w:pPr>
      <w:r w:rsidRPr="0074132F">
        <w:rPr>
          <w:rFonts w:eastAsia="Times New Roman" w:cs="Times New Roman"/>
          <w:iCs/>
          <w:kern w:val="0"/>
          <w:lang w:val="pt-PT" w:eastAsia="pt-BR" w:bidi="ar-SA"/>
        </w:rPr>
        <w:t xml:space="preserve">10.7.2. Tendo em vista a </w:t>
      </w:r>
      <w:r w:rsidRPr="0074132F">
        <w:rPr>
          <w:rFonts w:eastAsia="Times New Roman" w:cs="Times New Roman"/>
          <w:b/>
          <w:iCs/>
          <w:kern w:val="0"/>
          <w:lang w:val="pt-PT" w:eastAsia="pt-BR" w:bidi="ar-SA"/>
        </w:rPr>
        <w:t xml:space="preserve">faculdade </w:t>
      </w:r>
      <w:r w:rsidRPr="0074132F">
        <w:rPr>
          <w:rFonts w:eastAsia="Times New Roman" w:cs="Times New Roman"/>
          <w:iCs/>
          <w:kern w:val="0"/>
          <w:lang w:val="pt-PT" w:eastAsia="pt-BR" w:bidi="ar-SA"/>
        </w:rPr>
        <w:t>da realização da visita, os licitantes que não a realizarem, não poderão alegar desconhecimento das condições do objeto como justificativa para se eximirem das obrigações assumidas ou em favor de eventuais pretensões, devendo emitir DECLARAÇÃO de prévio conhecimento do local, juntado aos documentos de habilitação.</w:t>
      </w:r>
    </w:p>
    <w:p w14:paraId="2F6209D0" w14:textId="77777777" w:rsidR="0074132F" w:rsidRPr="0074132F" w:rsidRDefault="0074132F" w:rsidP="0074132F">
      <w:pPr>
        <w:widowControl/>
        <w:suppressAutoHyphens w:val="0"/>
        <w:spacing w:line="360" w:lineRule="auto"/>
        <w:jc w:val="both"/>
        <w:textAlignment w:val="auto"/>
        <w:rPr>
          <w:rFonts w:eastAsia="Times New Roman" w:cs="Times New Roman"/>
          <w:iCs/>
          <w:kern w:val="0"/>
          <w:lang w:val="pt-PT" w:eastAsia="pt-BR" w:bidi="ar-SA"/>
        </w:rPr>
      </w:pPr>
      <w:r w:rsidRPr="0074132F">
        <w:rPr>
          <w:rFonts w:eastAsia="Times New Roman" w:cs="Times New Roman"/>
          <w:iCs/>
          <w:kern w:val="0"/>
          <w:lang w:val="pt-PT" w:eastAsia="pt-BR" w:bidi="ar-SA"/>
        </w:rPr>
        <w:lastRenderedPageBreak/>
        <w:t>10.7.3. As Empresas que efetuarem a visita receberão o “Atestado de Visita Técnica” fornecido pelo Departamento de Obras/Setor de Engenharia da Prefeitura do Município, o qual deverá apresentar juntamente com os documentos de habilitação.</w:t>
      </w:r>
    </w:p>
    <w:p w14:paraId="5F1F2E27" w14:textId="77777777" w:rsidR="0074132F" w:rsidRPr="0074132F" w:rsidRDefault="0074132F" w:rsidP="0074132F">
      <w:pPr>
        <w:widowControl/>
        <w:suppressAutoHyphens w:val="0"/>
        <w:spacing w:line="360" w:lineRule="auto"/>
        <w:ind w:left="720"/>
        <w:jc w:val="both"/>
        <w:textAlignment w:val="auto"/>
        <w:rPr>
          <w:rFonts w:eastAsia="Times New Roman" w:cs="Times New Roman"/>
          <w:iCs/>
          <w:kern w:val="0"/>
          <w:lang w:val="pt-PT" w:eastAsia="pt-BR" w:bidi="ar-SA"/>
        </w:rPr>
      </w:pPr>
    </w:p>
    <w:p w14:paraId="4A3A73D8" w14:textId="77777777" w:rsidR="0074132F" w:rsidRPr="0074132F" w:rsidRDefault="0074132F" w:rsidP="0074132F">
      <w:pPr>
        <w:widowControl/>
        <w:suppressAutoHyphens w:val="0"/>
        <w:spacing w:line="360" w:lineRule="auto"/>
        <w:jc w:val="both"/>
        <w:textAlignment w:val="auto"/>
        <w:rPr>
          <w:rFonts w:eastAsia="Times New Roman" w:cs="Times New Roman"/>
          <w:iCs/>
          <w:kern w:val="0"/>
          <w:lang w:val="pt-PT" w:eastAsia="pt-BR" w:bidi="ar-SA"/>
        </w:rPr>
      </w:pPr>
      <w:r w:rsidRPr="0074132F">
        <w:rPr>
          <w:rFonts w:eastAsia="Times New Roman" w:cs="Times New Roman"/>
          <w:iCs/>
          <w:kern w:val="0"/>
          <w:lang w:val="pt-PT" w:eastAsia="pt-BR" w:bidi="ar-SA"/>
        </w:rPr>
        <w:t>10.7.4. A visita ao local da Obra, que deverá ocorrer com anterioridade à data do certame, servirá para inteirar-se de todos os aspectos referentes à sua execução. Para todos os efeitos, considerar- se-á que a Licitante tem pleno conhecimento da natureza e do escopo das Obras, dos Serviços, das condições hidrológicas e climáticas que possam afetar sua execução e dos materiais necessários para sinalização de trânsito do local, para realização do Objeto Contratado. Não poderá a Licitante alegar posteriormente a insuficiência de dados e/ou informações sobre o local e as condições pertinentes ao objeto contratado.</w:t>
      </w:r>
    </w:p>
    <w:p w14:paraId="3F7B11F7" w14:textId="77777777" w:rsidR="0074132F" w:rsidRPr="0074132F" w:rsidRDefault="0074132F" w:rsidP="0074132F">
      <w:pPr>
        <w:widowControl/>
        <w:suppressAutoHyphens w:val="0"/>
        <w:spacing w:line="360" w:lineRule="auto"/>
        <w:jc w:val="both"/>
        <w:textAlignment w:val="auto"/>
        <w:rPr>
          <w:rFonts w:eastAsia="Times New Roman" w:cs="Times New Roman"/>
          <w:iCs/>
          <w:kern w:val="0"/>
          <w:lang w:val="pt-PT" w:eastAsia="pt-BR" w:bidi="ar-SA"/>
        </w:rPr>
      </w:pPr>
      <w:r w:rsidRPr="0074132F">
        <w:rPr>
          <w:rFonts w:eastAsia="Times New Roman" w:cs="Times New Roman"/>
          <w:iCs/>
          <w:kern w:val="0"/>
          <w:lang w:val="pt-PT" w:eastAsia="pt-BR" w:bidi="ar-SA"/>
        </w:rPr>
        <w:t>10.7.5. DECLARAR SOBRE às Normas de Segurança do Trabalho no ato da assinatura do instrumento contratual.</w:t>
      </w:r>
    </w:p>
    <w:p w14:paraId="6F6D0B2B" w14:textId="77777777" w:rsidR="0074132F" w:rsidRPr="0074132F" w:rsidRDefault="0074132F" w:rsidP="0074132F">
      <w:pPr>
        <w:widowControl/>
        <w:suppressAutoHyphens w:val="0"/>
        <w:spacing w:line="360" w:lineRule="auto"/>
        <w:jc w:val="both"/>
        <w:textAlignment w:val="auto"/>
        <w:rPr>
          <w:rFonts w:eastAsia="Times New Roman" w:cs="Times New Roman"/>
          <w:iCs/>
          <w:kern w:val="0"/>
          <w:lang w:val="pt-PT" w:eastAsia="pt-BR" w:bidi="ar-SA"/>
        </w:rPr>
      </w:pPr>
    </w:p>
    <w:p w14:paraId="455253AD" w14:textId="77777777" w:rsidR="0074132F" w:rsidRPr="0074132F" w:rsidRDefault="0074132F" w:rsidP="0074132F">
      <w:pPr>
        <w:widowControl/>
        <w:suppressAutoHyphens w:val="0"/>
        <w:spacing w:line="360" w:lineRule="auto"/>
        <w:jc w:val="both"/>
        <w:textAlignment w:val="auto"/>
        <w:rPr>
          <w:rFonts w:eastAsia="Times New Roman" w:cs="Times New Roman"/>
          <w:b/>
          <w:bCs/>
          <w:iCs/>
          <w:kern w:val="0"/>
          <w:lang w:val="pt-PT" w:eastAsia="pt-BR" w:bidi="ar-SA"/>
        </w:rPr>
      </w:pPr>
      <w:r w:rsidRPr="0074132F">
        <w:rPr>
          <w:rFonts w:eastAsia="Times New Roman" w:cs="Times New Roman"/>
          <w:b/>
          <w:bCs/>
          <w:iCs/>
          <w:kern w:val="0"/>
          <w:lang w:val="pt-PT" w:eastAsia="pt-BR" w:bidi="ar-SA"/>
        </w:rPr>
        <w:t>10.8. OUTRAS COMPROVAÇÕES</w:t>
      </w:r>
    </w:p>
    <w:p w14:paraId="0260F2C9" w14:textId="77777777" w:rsidR="0074132F" w:rsidRPr="0074132F" w:rsidRDefault="0074132F" w:rsidP="0074132F">
      <w:pPr>
        <w:widowControl/>
        <w:suppressAutoHyphens w:val="0"/>
        <w:spacing w:line="360" w:lineRule="auto"/>
        <w:jc w:val="both"/>
        <w:textAlignment w:val="auto"/>
        <w:rPr>
          <w:rFonts w:eastAsia="Times New Roman" w:cs="Times New Roman"/>
          <w:iCs/>
          <w:kern w:val="0"/>
          <w:lang w:val="pt-PT" w:eastAsia="pt-BR" w:bidi="ar-SA"/>
        </w:rPr>
      </w:pPr>
      <w:r w:rsidRPr="0074132F">
        <w:rPr>
          <w:rFonts w:eastAsia="Times New Roman" w:cs="Times New Roman"/>
          <w:iCs/>
          <w:kern w:val="0"/>
          <w:lang w:val="pt-PT" w:eastAsia="pt-BR" w:bidi="ar-SA"/>
        </w:rPr>
        <w:t xml:space="preserve">10.8.1. A </w:t>
      </w:r>
      <w:r w:rsidRPr="0074132F">
        <w:rPr>
          <w:rFonts w:eastAsia="Times New Roman" w:cs="Times New Roman"/>
          <w:b/>
          <w:iCs/>
          <w:kern w:val="0"/>
          <w:lang w:val="pt-PT" w:eastAsia="pt-BR" w:bidi="ar-SA"/>
        </w:rPr>
        <w:t>Declaração de que a Empresa se obriga a executar os serviços, atendendo às recomendações quanto à segurança e medicina do trabalho</w:t>
      </w:r>
      <w:r w:rsidRPr="0074132F">
        <w:rPr>
          <w:rFonts w:eastAsia="Times New Roman" w:cs="Times New Roman"/>
          <w:iCs/>
          <w:kern w:val="0"/>
          <w:lang w:val="pt-PT" w:eastAsia="pt-BR" w:bidi="ar-SA"/>
        </w:rPr>
        <w:t>, quanto a seu pessoal, de acordo com modelo estabelecido na Declaração Unificada do Edital;</w:t>
      </w:r>
    </w:p>
    <w:p w14:paraId="5C4EC1D0" w14:textId="77777777" w:rsidR="0074132F" w:rsidRPr="0074132F" w:rsidRDefault="0074132F" w:rsidP="0074132F">
      <w:pPr>
        <w:widowControl/>
        <w:suppressAutoHyphens w:val="0"/>
        <w:spacing w:line="360" w:lineRule="auto"/>
        <w:jc w:val="both"/>
        <w:textAlignment w:val="auto"/>
        <w:rPr>
          <w:rFonts w:eastAsia="Times New Roman" w:cs="Times New Roman"/>
          <w:iCs/>
          <w:kern w:val="0"/>
          <w:lang w:val="pt-PT" w:eastAsia="pt-BR" w:bidi="ar-SA"/>
        </w:rPr>
      </w:pPr>
      <w:r w:rsidRPr="0074132F">
        <w:rPr>
          <w:rFonts w:eastAsia="Times New Roman" w:cs="Times New Roman"/>
          <w:iCs/>
          <w:kern w:val="0"/>
          <w:lang w:val="pt-PT" w:eastAsia="pt-BR" w:bidi="ar-SA"/>
        </w:rPr>
        <w:t xml:space="preserve">10.8.2. A </w:t>
      </w:r>
      <w:r w:rsidRPr="0074132F">
        <w:rPr>
          <w:rFonts w:eastAsia="Times New Roman" w:cs="Times New Roman"/>
          <w:b/>
          <w:iCs/>
          <w:kern w:val="0"/>
          <w:lang w:val="pt-PT" w:eastAsia="pt-BR" w:bidi="ar-SA"/>
        </w:rPr>
        <w:t xml:space="preserve">Declaração de que inexiste qualquer fato impeditivo </w:t>
      </w:r>
      <w:r w:rsidRPr="0074132F">
        <w:rPr>
          <w:rFonts w:eastAsia="Times New Roman" w:cs="Times New Roman"/>
          <w:iCs/>
          <w:kern w:val="0"/>
          <w:lang w:val="pt-PT" w:eastAsia="pt-BR" w:bidi="ar-SA"/>
        </w:rPr>
        <w:t>à sua participação na licitação, que não foi declarada inidônea e não está impedida de contratar com o Poder Público, ou suspensa de contratar com a Administração, e que se compromete a comunicar ocorrência de fatos supervenientes, de acordo com modelo estabelecido na Declaração Unificada do Edital;</w:t>
      </w:r>
    </w:p>
    <w:p w14:paraId="546E3CA1" w14:textId="77777777" w:rsidR="0074132F" w:rsidRPr="0074132F" w:rsidRDefault="0074132F" w:rsidP="0074132F">
      <w:pPr>
        <w:widowControl/>
        <w:suppressAutoHyphens w:val="0"/>
        <w:spacing w:line="360" w:lineRule="auto"/>
        <w:jc w:val="both"/>
        <w:textAlignment w:val="auto"/>
        <w:rPr>
          <w:rFonts w:eastAsia="Times New Roman" w:cs="Times New Roman"/>
          <w:iCs/>
          <w:kern w:val="0"/>
          <w:lang w:val="pt-PT" w:eastAsia="pt-BR" w:bidi="ar-SA"/>
        </w:rPr>
      </w:pPr>
      <w:r w:rsidRPr="0074132F">
        <w:rPr>
          <w:rFonts w:eastAsia="Times New Roman" w:cs="Times New Roman"/>
          <w:iCs/>
          <w:kern w:val="0"/>
          <w:lang w:val="pt-PT" w:eastAsia="pt-BR" w:bidi="ar-SA"/>
        </w:rPr>
        <w:t xml:space="preserve">10.8.3. A </w:t>
      </w:r>
      <w:r w:rsidRPr="0074132F">
        <w:rPr>
          <w:rFonts w:eastAsia="Times New Roman" w:cs="Times New Roman"/>
          <w:b/>
          <w:iCs/>
          <w:kern w:val="0"/>
          <w:lang w:val="pt-PT" w:eastAsia="pt-BR" w:bidi="ar-SA"/>
        </w:rPr>
        <w:t>Declaração que não emprega menor de 18 (dezoito) anos em trabalho noturno, perigoso ou insalubre e não emprega menor de 16 (dezesseis) anos</w:t>
      </w:r>
      <w:r w:rsidRPr="0074132F">
        <w:rPr>
          <w:rFonts w:eastAsia="Times New Roman" w:cs="Times New Roman"/>
          <w:iCs/>
          <w:kern w:val="0"/>
          <w:lang w:val="pt-PT" w:eastAsia="pt-BR" w:bidi="ar-SA"/>
        </w:rPr>
        <w:t>, de acordo com modelo estabelecido na Declaração Unificada do Edital;</w:t>
      </w:r>
    </w:p>
    <w:p w14:paraId="2418C4D5" w14:textId="77777777" w:rsidR="0074132F" w:rsidRPr="0074132F" w:rsidRDefault="0074132F" w:rsidP="0074132F">
      <w:pPr>
        <w:widowControl/>
        <w:suppressAutoHyphens w:val="0"/>
        <w:spacing w:line="360" w:lineRule="auto"/>
        <w:jc w:val="both"/>
        <w:textAlignment w:val="auto"/>
        <w:rPr>
          <w:rFonts w:eastAsia="Times New Roman" w:cs="Times New Roman"/>
          <w:iCs/>
          <w:kern w:val="0"/>
          <w:lang w:val="pt-PT" w:eastAsia="pt-BR" w:bidi="ar-SA"/>
        </w:rPr>
      </w:pPr>
    </w:p>
    <w:p w14:paraId="6543D8C6" w14:textId="77777777" w:rsidR="0074132F" w:rsidRPr="0074132F" w:rsidRDefault="0074132F" w:rsidP="0074132F">
      <w:pPr>
        <w:widowControl/>
        <w:suppressAutoHyphens w:val="0"/>
        <w:spacing w:line="360" w:lineRule="auto"/>
        <w:jc w:val="both"/>
        <w:textAlignment w:val="auto"/>
        <w:rPr>
          <w:rFonts w:eastAsia="Times New Roman" w:cs="Times New Roman"/>
          <w:iCs/>
          <w:kern w:val="0"/>
          <w:lang w:val="pt-PT" w:eastAsia="pt-BR" w:bidi="ar-SA"/>
        </w:rPr>
      </w:pPr>
      <w:r w:rsidRPr="0074132F">
        <w:rPr>
          <w:rFonts w:eastAsia="Times New Roman" w:cs="Times New Roman"/>
          <w:iCs/>
          <w:kern w:val="0"/>
          <w:lang w:val="pt-PT" w:eastAsia="pt-BR" w:bidi="ar-SA"/>
        </w:rPr>
        <w:t xml:space="preserve">10.8.4. A </w:t>
      </w:r>
      <w:r w:rsidRPr="0074132F">
        <w:rPr>
          <w:rFonts w:eastAsia="Times New Roman" w:cs="Times New Roman"/>
          <w:b/>
          <w:iCs/>
          <w:kern w:val="0"/>
          <w:lang w:val="pt-PT" w:eastAsia="pt-BR" w:bidi="ar-SA"/>
        </w:rPr>
        <w:t>Declaração de pleno atendimento aos requisitos de habilitação</w:t>
      </w:r>
      <w:r w:rsidRPr="0074132F">
        <w:rPr>
          <w:rFonts w:eastAsia="Times New Roman" w:cs="Times New Roman"/>
          <w:iCs/>
          <w:kern w:val="0"/>
          <w:lang w:val="pt-PT" w:eastAsia="pt-BR" w:bidi="ar-SA"/>
        </w:rPr>
        <w:t>, de acordo com modelo estabelecido na Declaração Unificada do Edital.</w:t>
      </w:r>
    </w:p>
    <w:p w14:paraId="2C855E09" w14:textId="77777777" w:rsidR="00174E54" w:rsidRDefault="00174E54" w:rsidP="00174E54">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cs="Times New Roman"/>
          <w:b/>
          <w:bCs/>
          <w:color w:val="0000FF"/>
        </w:rPr>
      </w:pPr>
    </w:p>
    <w:p w14:paraId="70EE2BA9" w14:textId="77777777" w:rsidR="00E41462" w:rsidRDefault="00E41462" w:rsidP="00174E54">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cs="Times New Roman"/>
          <w:b/>
          <w:bCs/>
          <w:color w:val="0000FF"/>
        </w:rPr>
      </w:pPr>
    </w:p>
    <w:p w14:paraId="3CBF1929" w14:textId="77777777" w:rsidR="00E41462" w:rsidRDefault="00E41462" w:rsidP="00174E54">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cs="Times New Roman"/>
          <w:b/>
          <w:bCs/>
          <w:color w:val="0000FF"/>
        </w:rPr>
      </w:pPr>
    </w:p>
    <w:p w14:paraId="326DD785" w14:textId="77777777" w:rsidR="00E41462" w:rsidRDefault="00E41462" w:rsidP="00174E54">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cs="Times New Roman"/>
          <w:b/>
          <w:bCs/>
          <w:color w:val="0000FF"/>
        </w:rPr>
      </w:pPr>
    </w:p>
    <w:p w14:paraId="6B96135B" w14:textId="77777777" w:rsidR="00E41462" w:rsidRPr="00511EE0" w:rsidRDefault="00E41462" w:rsidP="00174E54">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cs="Times New Roman"/>
          <w:b/>
          <w:bCs/>
          <w:color w:val="0000FF"/>
        </w:rPr>
      </w:pPr>
    </w:p>
    <w:tbl>
      <w:tblPr>
        <w:tblStyle w:val="Tabelacomgrade"/>
        <w:tblW w:w="0" w:type="auto"/>
        <w:tblLook w:val="04A0" w:firstRow="1" w:lastRow="0" w:firstColumn="1" w:lastColumn="0" w:noHBand="0" w:noVBand="1"/>
      </w:tblPr>
      <w:tblGrid>
        <w:gridCol w:w="8777"/>
      </w:tblGrid>
      <w:tr w:rsidR="00174E54" w:rsidRPr="00511EE0" w14:paraId="1821D643" w14:textId="77777777" w:rsidTr="00990194">
        <w:tc>
          <w:tcPr>
            <w:tcW w:w="8777" w:type="dxa"/>
            <w:shd w:val="clear" w:color="auto" w:fill="D0CECE" w:themeFill="background2" w:themeFillShade="E6"/>
          </w:tcPr>
          <w:p w14:paraId="3B5B4A9A" w14:textId="4E10A0B6" w:rsidR="00E07AFA" w:rsidRPr="00511EE0" w:rsidRDefault="00E07AFA" w:rsidP="00E07AFA">
            <w:pPr>
              <w:tabs>
                <w:tab w:val="left" w:pos="555"/>
                <w:tab w:val="left" w:pos="840"/>
                <w:tab w:val="left" w:pos="1140"/>
                <w:tab w:val="left" w:pos="1395"/>
                <w:tab w:val="left" w:pos="1650"/>
                <w:tab w:val="left" w:pos="1965"/>
                <w:tab w:val="left" w:pos="2220"/>
                <w:tab w:val="left" w:pos="7336"/>
              </w:tabs>
              <w:spacing w:before="120" w:after="120"/>
              <w:ind w:left="360"/>
              <w:jc w:val="center"/>
              <w:rPr>
                <w:rFonts w:cs="Times New Roman"/>
                <w:b/>
                <w:bCs/>
              </w:rPr>
            </w:pPr>
            <w:r w:rsidRPr="00511EE0">
              <w:rPr>
                <w:rFonts w:cs="Times New Roman"/>
                <w:b/>
                <w:bCs/>
              </w:rPr>
              <w:t>11-</w:t>
            </w:r>
            <w:r w:rsidR="00E62ED3" w:rsidRPr="00511EE0">
              <w:rPr>
                <w:rFonts w:eastAsia="Calibri" w:cs="Times New Roman"/>
                <w:b/>
                <w:kern w:val="0"/>
                <w:sz w:val="22"/>
                <w:szCs w:val="22"/>
                <w:lang w:eastAsia="en-US" w:bidi="ar-SA"/>
              </w:rPr>
              <w:t xml:space="preserve"> </w:t>
            </w:r>
            <w:r w:rsidR="00E62ED3" w:rsidRPr="00511EE0">
              <w:rPr>
                <w:rFonts w:cs="Times New Roman"/>
                <w:b/>
                <w:bCs/>
              </w:rPr>
              <w:t>ESTIMATIVAS DO VALOR DA CONTRATAÇÃO</w:t>
            </w:r>
          </w:p>
          <w:p w14:paraId="13755A9C" w14:textId="3849D208" w:rsidR="00174E54" w:rsidRPr="00511EE0" w:rsidRDefault="00174E54" w:rsidP="00E07AFA">
            <w:pPr>
              <w:tabs>
                <w:tab w:val="left" w:pos="555"/>
                <w:tab w:val="left" w:pos="840"/>
                <w:tab w:val="left" w:pos="1140"/>
                <w:tab w:val="left" w:pos="1395"/>
                <w:tab w:val="left" w:pos="1650"/>
                <w:tab w:val="left" w:pos="1965"/>
                <w:tab w:val="left" w:pos="2220"/>
                <w:tab w:val="left" w:pos="7336"/>
              </w:tabs>
              <w:spacing w:before="120" w:after="120"/>
              <w:ind w:left="360"/>
              <w:jc w:val="both"/>
              <w:rPr>
                <w:rFonts w:cs="Times New Roman"/>
                <w:b/>
                <w:bCs/>
              </w:rPr>
            </w:pPr>
          </w:p>
        </w:tc>
      </w:tr>
    </w:tbl>
    <w:p w14:paraId="167831ED" w14:textId="5310CFCF" w:rsidR="00E07AFA" w:rsidRPr="00511EE0" w:rsidRDefault="00E62ED3" w:rsidP="0085611C">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cs="Times New Roman"/>
          <w:color w:val="FF0000"/>
          <w:shd w:val="clear" w:color="auto" w:fill="FFFFFF"/>
        </w:rPr>
      </w:pPr>
      <w:r w:rsidRPr="00511EE0">
        <w:rPr>
          <w:rFonts w:cs="Times New Roman"/>
          <w:color w:val="000000" w:themeColor="text1"/>
          <w:shd w:val="clear" w:color="auto" w:fill="FFFFFF"/>
        </w:rPr>
        <w:t xml:space="preserve">11.O custo estimado total da contratação é de </w:t>
      </w:r>
      <w:r w:rsidR="00512259" w:rsidRPr="00512259">
        <w:rPr>
          <w:rFonts w:eastAsia="Calibri" w:cs="Times New Roman"/>
          <w:b/>
          <w:bCs/>
          <w:i/>
          <w:iCs/>
          <w:kern w:val="0"/>
          <w:sz w:val="22"/>
          <w:szCs w:val="22"/>
          <w:lang w:eastAsia="en-US" w:bidi="ar-SA"/>
        </w:rPr>
        <w:t>R$ 176.567,00 (CENTO E SETENTA E SEIS MIL, QUINHENTOS E SESSENTA E SETE REAIS)</w:t>
      </w:r>
      <w:r w:rsidR="00512259">
        <w:rPr>
          <w:rFonts w:eastAsia="Calibri" w:cs="Times New Roman"/>
          <w:b/>
          <w:bCs/>
          <w:i/>
          <w:iCs/>
          <w:kern w:val="0"/>
          <w:sz w:val="22"/>
          <w:szCs w:val="22"/>
          <w:lang w:eastAsia="en-US" w:bidi="ar-SA"/>
        </w:rPr>
        <w:t xml:space="preserve">, </w:t>
      </w:r>
      <w:r w:rsidRPr="00511EE0">
        <w:rPr>
          <w:rFonts w:cs="Times New Roman"/>
          <w:color w:val="000000" w:themeColor="text1"/>
          <w:shd w:val="clear" w:color="auto" w:fill="FFFFFF"/>
        </w:rPr>
        <w:t>conforme a soma dos custos unitários;</w:t>
      </w:r>
    </w:p>
    <w:p w14:paraId="3B23AABE" w14:textId="77777777" w:rsidR="00070C9A" w:rsidRPr="00511EE0" w:rsidRDefault="00070C9A">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cs="Times New Roman"/>
          <w:b/>
          <w:bCs/>
          <w:color w:val="0000FF"/>
        </w:rPr>
      </w:pPr>
    </w:p>
    <w:tbl>
      <w:tblPr>
        <w:tblStyle w:val="Tabelacomgrade"/>
        <w:tblW w:w="0" w:type="auto"/>
        <w:tblLook w:val="04A0" w:firstRow="1" w:lastRow="0" w:firstColumn="1" w:lastColumn="0" w:noHBand="0" w:noVBand="1"/>
      </w:tblPr>
      <w:tblGrid>
        <w:gridCol w:w="8777"/>
      </w:tblGrid>
      <w:tr w:rsidR="004F32F9" w:rsidRPr="00511EE0" w14:paraId="1CEECFE7" w14:textId="77777777" w:rsidTr="00990194">
        <w:tc>
          <w:tcPr>
            <w:tcW w:w="8777" w:type="dxa"/>
            <w:shd w:val="clear" w:color="auto" w:fill="D0CECE" w:themeFill="background2" w:themeFillShade="E6"/>
          </w:tcPr>
          <w:p w14:paraId="28E2B963" w14:textId="2518B5AC" w:rsidR="004F32F9" w:rsidRPr="00511EE0" w:rsidRDefault="000544EF" w:rsidP="000544EF">
            <w:pPr>
              <w:tabs>
                <w:tab w:val="left" w:pos="555"/>
                <w:tab w:val="left" w:pos="840"/>
                <w:tab w:val="left" w:pos="1140"/>
                <w:tab w:val="left" w:pos="1395"/>
                <w:tab w:val="left" w:pos="1650"/>
                <w:tab w:val="left" w:pos="1965"/>
                <w:tab w:val="left" w:pos="2220"/>
                <w:tab w:val="left" w:pos="7336"/>
              </w:tabs>
              <w:spacing w:before="120" w:after="120"/>
              <w:ind w:left="360"/>
              <w:jc w:val="center"/>
              <w:rPr>
                <w:rFonts w:cs="Times New Roman"/>
                <w:b/>
                <w:bCs/>
              </w:rPr>
            </w:pPr>
            <w:r w:rsidRPr="00511EE0">
              <w:rPr>
                <w:rFonts w:cs="Times New Roman"/>
                <w:b/>
                <w:bCs/>
              </w:rPr>
              <w:t>12-</w:t>
            </w:r>
            <w:r w:rsidRPr="00511EE0">
              <w:rPr>
                <w:rFonts w:eastAsia="Times New Roman" w:cs="Times New Roman"/>
                <w:b/>
                <w:bCs/>
                <w:color w:val="000000"/>
              </w:rPr>
              <w:t xml:space="preserve"> </w:t>
            </w:r>
            <w:r w:rsidR="00E62ED3" w:rsidRPr="00511EE0">
              <w:rPr>
                <w:rFonts w:cs="Times New Roman"/>
                <w:b/>
                <w:bCs/>
              </w:rPr>
              <w:t>ADEQUAÇÃO ORÇAMENTÁRIA</w:t>
            </w:r>
          </w:p>
        </w:tc>
      </w:tr>
    </w:tbl>
    <w:p w14:paraId="0BD3D154" w14:textId="79AC1E74" w:rsidR="00E62ED3" w:rsidRPr="00511EE0" w:rsidRDefault="00E62ED3" w:rsidP="00E62ED3">
      <w:pPr>
        <w:spacing w:line="360" w:lineRule="auto"/>
        <w:jc w:val="both"/>
        <w:rPr>
          <w:rFonts w:cs="Times New Roman"/>
        </w:rPr>
      </w:pPr>
      <w:r w:rsidRPr="00511EE0">
        <w:rPr>
          <w:rFonts w:cs="Times New Roman"/>
        </w:rPr>
        <w:t>12.1.</w:t>
      </w:r>
      <w:r w:rsidRPr="00511EE0">
        <w:rPr>
          <w:rFonts w:cs="Times New Roman"/>
        </w:rPr>
        <w:tab/>
        <w:t>As despesas decorrentes da presente contratação correrão à conta de recursos específicos consignados no Orçamento do Município.</w:t>
      </w:r>
    </w:p>
    <w:p w14:paraId="5812339E" w14:textId="0DF1AF95" w:rsidR="00E62ED3" w:rsidRPr="00511EE0" w:rsidRDefault="00E62ED3" w:rsidP="00E62ED3">
      <w:pPr>
        <w:spacing w:line="360" w:lineRule="auto"/>
        <w:jc w:val="both"/>
        <w:rPr>
          <w:rFonts w:cs="Times New Roman"/>
        </w:rPr>
      </w:pPr>
      <w:r w:rsidRPr="00511EE0">
        <w:rPr>
          <w:rFonts w:cs="Times New Roman"/>
        </w:rPr>
        <w:t>12.1.1.</w:t>
      </w:r>
      <w:r w:rsidRPr="00511EE0">
        <w:rPr>
          <w:rFonts w:cs="Times New Roman"/>
        </w:rPr>
        <w:tab/>
        <w:t>A contratação será atendida pela seguinte dotação:</w:t>
      </w:r>
    </w:p>
    <w:p w14:paraId="05E360ED" w14:textId="77777777" w:rsidR="00512259" w:rsidRPr="00512259" w:rsidRDefault="00512259" w:rsidP="00512259">
      <w:pPr>
        <w:spacing w:line="360" w:lineRule="auto"/>
        <w:jc w:val="both"/>
        <w:rPr>
          <w:rFonts w:eastAsia="Times New Roman" w:cs="Times New Roman"/>
          <w:b/>
          <w:bCs/>
          <w:i/>
          <w:sz w:val="20"/>
          <w:szCs w:val="20"/>
          <w:lang w:val="pt-PT"/>
        </w:rPr>
      </w:pPr>
      <w:r w:rsidRPr="00512259">
        <w:rPr>
          <w:rFonts w:eastAsia="Times New Roman" w:cs="Times New Roman"/>
          <w:b/>
          <w:bCs/>
          <w:i/>
          <w:sz w:val="20"/>
          <w:szCs w:val="20"/>
          <w:lang w:val="pt-PT"/>
        </w:rPr>
        <w:t>Codigo da Ficha : 347</w:t>
      </w:r>
    </w:p>
    <w:p w14:paraId="7F0A20B6" w14:textId="77777777" w:rsidR="00512259" w:rsidRPr="00512259" w:rsidRDefault="00512259" w:rsidP="00512259">
      <w:pPr>
        <w:spacing w:line="360" w:lineRule="auto"/>
        <w:jc w:val="both"/>
        <w:rPr>
          <w:rFonts w:eastAsia="Times New Roman" w:cs="Times New Roman"/>
          <w:b/>
          <w:bCs/>
          <w:i/>
          <w:sz w:val="20"/>
          <w:szCs w:val="20"/>
          <w:lang w:val="pt-PT"/>
        </w:rPr>
      </w:pPr>
      <w:r w:rsidRPr="00512259">
        <w:rPr>
          <w:rFonts w:eastAsia="Times New Roman" w:cs="Times New Roman"/>
          <w:b/>
          <w:bCs/>
          <w:i/>
          <w:sz w:val="20"/>
          <w:szCs w:val="20"/>
          <w:lang w:val="pt-PT"/>
        </w:rPr>
        <w:t>Orgão : 02 PREFEITURA</w:t>
      </w:r>
    </w:p>
    <w:p w14:paraId="4295E44C" w14:textId="77777777" w:rsidR="00512259" w:rsidRPr="00512259" w:rsidRDefault="00512259" w:rsidP="00512259">
      <w:pPr>
        <w:spacing w:line="360" w:lineRule="auto"/>
        <w:jc w:val="both"/>
        <w:rPr>
          <w:rFonts w:eastAsia="Times New Roman" w:cs="Times New Roman"/>
          <w:b/>
          <w:bCs/>
          <w:i/>
          <w:sz w:val="20"/>
          <w:szCs w:val="20"/>
          <w:lang w:val="pt-PT"/>
        </w:rPr>
      </w:pPr>
      <w:r w:rsidRPr="00512259">
        <w:rPr>
          <w:rFonts w:eastAsia="Times New Roman" w:cs="Times New Roman"/>
          <w:b/>
          <w:bCs/>
          <w:i/>
          <w:sz w:val="20"/>
          <w:szCs w:val="20"/>
          <w:lang w:val="pt-PT"/>
        </w:rPr>
        <w:t>Unidade Orçamentária02.08.00 ENSINO GERAL</w:t>
      </w:r>
    </w:p>
    <w:p w14:paraId="0B640CF5" w14:textId="77777777" w:rsidR="00512259" w:rsidRPr="00512259" w:rsidRDefault="00512259" w:rsidP="00512259">
      <w:pPr>
        <w:spacing w:line="360" w:lineRule="auto"/>
        <w:jc w:val="both"/>
        <w:rPr>
          <w:rFonts w:eastAsia="Times New Roman" w:cs="Times New Roman"/>
          <w:b/>
          <w:bCs/>
          <w:i/>
          <w:sz w:val="20"/>
          <w:szCs w:val="20"/>
          <w:lang w:val="pt-PT"/>
        </w:rPr>
      </w:pPr>
      <w:r w:rsidRPr="00512259">
        <w:rPr>
          <w:rFonts w:eastAsia="Times New Roman" w:cs="Times New Roman"/>
          <w:b/>
          <w:bCs/>
          <w:i/>
          <w:sz w:val="20"/>
          <w:szCs w:val="20"/>
          <w:lang w:val="pt-PT"/>
        </w:rPr>
        <w:t>Projeto/Atividade:OBRAS E INSTALAÇOES</w:t>
      </w:r>
    </w:p>
    <w:p w14:paraId="1851C236" w14:textId="77777777" w:rsidR="00512259" w:rsidRPr="00512259" w:rsidRDefault="00512259" w:rsidP="00512259">
      <w:pPr>
        <w:spacing w:line="360" w:lineRule="auto"/>
        <w:jc w:val="both"/>
        <w:rPr>
          <w:rFonts w:eastAsia="Times New Roman" w:cs="Times New Roman"/>
          <w:b/>
          <w:bCs/>
          <w:i/>
          <w:sz w:val="20"/>
          <w:szCs w:val="20"/>
          <w:lang w:val="pt-PT"/>
        </w:rPr>
      </w:pPr>
      <w:r w:rsidRPr="00512259">
        <w:rPr>
          <w:rFonts w:eastAsia="Times New Roman" w:cs="Times New Roman"/>
          <w:b/>
          <w:bCs/>
          <w:i/>
          <w:sz w:val="20"/>
          <w:szCs w:val="20"/>
          <w:lang w:val="pt-PT"/>
        </w:rPr>
        <w:t xml:space="preserve"> Elemento de Despesa:</w:t>
      </w:r>
    </w:p>
    <w:p w14:paraId="139455BB" w14:textId="77777777" w:rsidR="00512259" w:rsidRPr="00512259" w:rsidRDefault="00512259" w:rsidP="00512259">
      <w:pPr>
        <w:spacing w:line="360" w:lineRule="auto"/>
        <w:jc w:val="both"/>
        <w:rPr>
          <w:rFonts w:eastAsia="Times New Roman" w:cs="Times New Roman"/>
          <w:b/>
          <w:bCs/>
          <w:i/>
          <w:sz w:val="20"/>
          <w:szCs w:val="20"/>
          <w:lang w:val="pt-PT"/>
        </w:rPr>
      </w:pPr>
      <w:r w:rsidRPr="00512259">
        <w:rPr>
          <w:rFonts w:eastAsia="Times New Roman" w:cs="Times New Roman"/>
          <w:b/>
          <w:bCs/>
          <w:i/>
          <w:sz w:val="20"/>
          <w:szCs w:val="20"/>
          <w:lang w:val="pt-PT"/>
        </w:rPr>
        <w:t>Fonte: CONVENIO ESTADUAL</w:t>
      </w:r>
    </w:p>
    <w:p w14:paraId="3CA99EAE" w14:textId="77777777" w:rsidR="00512259" w:rsidRPr="00512259" w:rsidRDefault="00512259" w:rsidP="00512259">
      <w:pPr>
        <w:spacing w:line="360" w:lineRule="auto"/>
        <w:jc w:val="both"/>
        <w:rPr>
          <w:rFonts w:eastAsia="Times New Roman" w:cs="Times New Roman"/>
          <w:b/>
          <w:bCs/>
          <w:i/>
          <w:sz w:val="20"/>
          <w:szCs w:val="20"/>
          <w:lang w:val="pt-PT"/>
        </w:rPr>
      </w:pPr>
      <w:r w:rsidRPr="00512259">
        <w:rPr>
          <w:rFonts w:eastAsia="Times New Roman" w:cs="Times New Roman"/>
          <w:b/>
          <w:bCs/>
          <w:i/>
          <w:sz w:val="20"/>
          <w:szCs w:val="20"/>
          <w:lang w:val="pt-PT"/>
        </w:rPr>
        <w:t>Dotação : 12.365.0007.1014.00004.4.90.51.00</w:t>
      </w:r>
    </w:p>
    <w:p w14:paraId="52395872" w14:textId="77777777" w:rsidR="00512259" w:rsidRPr="00512259" w:rsidRDefault="00512259" w:rsidP="00512259">
      <w:pPr>
        <w:spacing w:line="360" w:lineRule="auto"/>
        <w:jc w:val="both"/>
        <w:rPr>
          <w:rFonts w:eastAsia="Times New Roman" w:cs="Times New Roman"/>
          <w:b/>
          <w:bCs/>
          <w:i/>
          <w:sz w:val="20"/>
          <w:szCs w:val="20"/>
          <w:lang w:val="pt-PT"/>
        </w:rPr>
      </w:pPr>
    </w:p>
    <w:p w14:paraId="7D02E214" w14:textId="77777777" w:rsidR="00512259" w:rsidRPr="00512259" w:rsidRDefault="00512259" w:rsidP="00512259">
      <w:pPr>
        <w:spacing w:line="360" w:lineRule="auto"/>
        <w:jc w:val="both"/>
        <w:rPr>
          <w:rFonts w:eastAsia="Times New Roman" w:cs="Times New Roman"/>
          <w:b/>
          <w:bCs/>
          <w:i/>
          <w:sz w:val="20"/>
          <w:szCs w:val="20"/>
          <w:lang w:val="pt-PT"/>
        </w:rPr>
      </w:pPr>
      <w:r w:rsidRPr="00512259">
        <w:rPr>
          <w:rFonts w:eastAsia="Times New Roman" w:cs="Times New Roman"/>
          <w:b/>
          <w:bCs/>
          <w:i/>
          <w:sz w:val="20"/>
          <w:szCs w:val="20"/>
          <w:lang w:val="pt-PT"/>
        </w:rPr>
        <w:t>Codigo da Ficha : 203</w:t>
      </w:r>
    </w:p>
    <w:p w14:paraId="72A82335" w14:textId="77777777" w:rsidR="00512259" w:rsidRPr="00512259" w:rsidRDefault="00512259" w:rsidP="00512259">
      <w:pPr>
        <w:spacing w:line="360" w:lineRule="auto"/>
        <w:jc w:val="both"/>
        <w:rPr>
          <w:rFonts w:eastAsia="Times New Roman" w:cs="Times New Roman"/>
          <w:b/>
          <w:bCs/>
          <w:i/>
          <w:sz w:val="20"/>
          <w:szCs w:val="20"/>
          <w:lang w:val="pt-PT"/>
        </w:rPr>
      </w:pPr>
      <w:r w:rsidRPr="00512259">
        <w:rPr>
          <w:rFonts w:eastAsia="Times New Roman" w:cs="Times New Roman"/>
          <w:b/>
          <w:bCs/>
          <w:i/>
          <w:sz w:val="20"/>
          <w:szCs w:val="20"/>
          <w:lang w:val="pt-PT"/>
        </w:rPr>
        <w:t>Orgão : 02 PREFEITURA</w:t>
      </w:r>
    </w:p>
    <w:p w14:paraId="375B9187" w14:textId="77777777" w:rsidR="00512259" w:rsidRPr="00512259" w:rsidRDefault="00512259" w:rsidP="00512259">
      <w:pPr>
        <w:spacing w:line="360" w:lineRule="auto"/>
        <w:jc w:val="both"/>
        <w:rPr>
          <w:rFonts w:eastAsia="Times New Roman" w:cs="Times New Roman"/>
          <w:b/>
          <w:bCs/>
          <w:i/>
          <w:sz w:val="20"/>
          <w:szCs w:val="20"/>
          <w:lang w:val="pt-PT"/>
        </w:rPr>
      </w:pPr>
      <w:r w:rsidRPr="00512259">
        <w:rPr>
          <w:rFonts w:eastAsia="Times New Roman" w:cs="Times New Roman"/>
          <w:b/>
          <w:bCs/>
          <w:i/>
          <w:sz w:val="20"/>
          <w:szCs w:val="20"/>
          <w:lang w:val="pt-PT"/>
        </w:rPr>
        <w:t>Unidade Orçamentária02.08.00 ENSINO GERAL</w:t>
      </w:r>
    </w:p>
    <w:p w14:paraId="4EEAC9D3" w14:textId="77777777" w:rsidR="00512259" w:rsidRPr="00512259" w:rsidRDefault="00512259" w:rsidP="00512259">
      <w:pPr>
        <w:spacing w:line="360" w:lineRule="auto"/>
        <w:jc w:val="both"/>
        <w:rPr>
          <w:rFonts w:eastAsia="Times New Roman" w:cs="Times New Roman"/>
          <w:b/>
          <w:bCs/>
          <w:i/>
          <w:sz w:val="20"/>
          <w:szCs w:val="20"/>
          <w:lang w:val="pt-PT"/>
        </w:rPr>
      </w:pPr>
      <w:r w:rsidRPr="00512259">
        <w:rPr>
          <w:rFonts w:eastAsia="Times New Roman" w:cs="Times New Roman"/>
          <w:b/>
          <w:bCs/>
          <w:i/>
          <w:sz w:val="20"/>
          <w:szCs w:val="20"/>
          <w:lang w:val="pt-PT"/>
        </w:rPr>
        <w:t>Projeto/Atividade:OBRAS E INSTALAÇOES</w:t>
      </w:r>
    </w:p>
    <w:p w14:paraId="204D7F11" w14:textId="77777777" w:rsidR="00512259" w:rsidRPr="00512259" w:rsidRDefault="00512259" w:rsidP="00512259">
      <w:pPr>
        <w:spacing w:line="360" w:lineRule="auto"/>
        <w:jc w:val="both"/>
        <w:rPr>
          <w:rFonts w:eastAsia="Times New Roman" w:cs="Times New Roman"/>
          <w:b/>
          <w:bCs/>
          <w:i/>
          <w:sz w:val="20"/>
          <w:szCs w:val="20"/>
          <w:lang w:val="pt-PT"/>
        </w:rPr>
      </w:pPr>
      <w:r w:rsidRPr="00512259">
        <w:rPr>
          <w:rFonts w:eastAsia="Times New Roman" w:cs="Times New Roman"/>
          <w:b/>
          <w:bCs/>
          <w:i/>
          <w:sz w:val="20"/>
          <w:szCs w:val="20"/>
          <w:lang w:val="pt-PT"/>
        </w:rPr>
        <w:t xml:space="preserve"> Elemento de Despesa:</w:t>
      </w:r>
    </w:p>
    <w:p w14:paraId="581079BA" w14:textId="77777777" w:rsidR="00512259" w:rsidRPr="00512259" w:rsidRDefault="00512259" w:rsidP="00512259">
      <w:pPr>
        <w:spacing w:line="360" w:lineRule="auto"/>
        <w:jc w:val="both"/>
        <w:rPr>
          <w:rFonts w:eastAsia="Times New Roman" w:cs="Times New Roman"/>
          <w:b/>
          <w:bCs/>
          <w:i/>
          <w:sz w:val="20"/>
          <w:szCs w:val="20"/>
          <w:lang w:val="pt-PT"/>
        </w:rPr>
      </w:pPr>
      <w:r w:rsidRPr="00512259">
        <w:rPr>
          <w:rFonts w:eastAsia="Times New Roman" w:cs="Times New Roman"/>
          <w:b/>
          <w:bCs/>
          <w:i/>
          <w:sz w:val="20"/>
          <w:szCs w:val="20"/>
          <w:lang w:val="pt-PT"/>
        </w:rPr>
        <w:t>Fonte: TESOURO</w:t>
      </w:r>
    </w:p>
    <w:p w14:paraId="0B1ACA83" w14:textId="77777777" w:rsidR="00512259" w:rsidRPr="00512259" w:rsidRDefault="00512259" w:rsidP="00512259">
      <w:pPr>
        <w:spacing w:line="360" w:lineRule="auto"/>
        <w:jc w:val="both"/>
        <w:rPr>
          <w:rFonts w:eastAsia="Times New Roman" w:cs="Times New Roman"/>
          <w:b/>
          <w:bCs/>
          <w:i/>
          <w:sz w:val="20"/>
          <w:szCs w:val="20"/>
          <w:lang w:val="pt-PT"/>
        </w:rPr>
      </w:pPr>
      <w:r w:rsidRPr="00512259">
        <w:rPr>
          <w:rFonts w:eastAsia="Times New Roman" w:cs="Times New Roman"/>
          <w:b/>
          <w:bCs/>
          <w:i/>
          <w:sz w:val="20"/>
          <w:szCs w:val="20"/>
          <w:lang w:val="pt-PT"/>
        </w:rPr>
        <w:t>Dotação : 12.365.0007.1013.00004.4.90.51.00</w:t>
      </w:r>
    </w:p>
    <w:p w14:paraId="0FE79F75" w14:textId="4F47FC42" w:rsidR="004A6E8D" w:rsidRPr="00511EE0" w:rsidRDefault="004A6E8D" w:rsidP="00E62ED3">
      <w:pPr>
        <w:spacing w:line="360" w:lineRule="auto"/>
        <w:jc w:val="both"/>
        <w:rPr>
          <w:rFonts w:cs="Times New Roman"/>
        </w:rPr>
      </w:pPr>
    </w:p>
    <w:p w14:paraId="11598A06" w14:textId="357A9A3B" w:rsidR="008A09EF" w:rsidRPr="00511EE0" w:rsidRDefault="00E62ED3">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cs="Times New Roman"/>
          <w:color w:val="FF0000"/>
          <w:shd w:val="clear" w:color="auto" w:fill="FFFFFF"/>
        </w:rPr>
      </w:pPr>
      <w:r w:rsidRPr="00511EE0">
        <w:rPr>
          <w:rFonts w:cs="Times New Roman"/>
        </w:rPr>
        <w:t>12.1.</w:t>
      </w:r>
      <w:r w:rsidRPr="00511EE0">
        <w:rPr>
          <w:rFonts w:cs="Times New Roman"/>
        </w:rPr>
        <w:tab/>
        <w:t>A dotação relativa aos exercícios financeiros subsequentes será indicada após aprovação da Lei Orçamentária respectiva e liberação dos créditos correspondentes, mediante apostilamento no processo</w:t>
      </w:r>
      <w:r w:rsidR="001A4677" w:rsidRPr="00511EE0">
        <w:rPr>
          <w:rFonts w:cs="Times New Roman"/>
        </w:rPr>
        <w:t>.</w:t>
      </w:r>
    </w:p>
    <w:p w14:paraId="22AC9746" w14:textId="77777777" w:rsidR="009517AA" w:rsidRPr="00511EE0" w:rsidRDefault="009517AA">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cs="Times New Roman"/>
          <w:color w:val="FF0000"/>
          <w:shd w:val="clear" w:color="auto" w:fill="FFFFFF"/>
        </w:rPr>
      </w:pPr>
    </w:p>
    <w:p w14:paraId="07AC6765" w14:textId="77777777" w:rsidR="00F35D9D" w:rsidRDefault="00F35D9D">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cs="Times New Roman"/>
          <w:color w:val="FF0000"/>
          <w:shd w:val="clear" w:color="auto" w:fill="FFFFFF"/>
        </w:rPr>
      </w:pPr>
    </w:p>
    <w:p w14:paraId="5A507865" w14:textId="77777777" w:rsidR="00E41462" w:rsidRPr="00511EE0" w:rsidRDefault="00E41462">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cs="Times New Roman"/>
          <w:color w:val="FF0000"/>
          <w:shd w:val="clear" w:color="auto" w:fill="FFFFFF"/>
        </w:rPr>
      </w:pPr>
    </w:p>
    <w:tbl>
      <w:tblPr>
        <w:tblW w:w="8788" w:type="dxa"/>
        <w:tblInd w:w="-13" w:type="dxa"/>
        <w:tblLayout w:type="fixed"/>
        <w:tblCellMar>
          <w:left w:w="10" w:type="dxa"/>
          <w:right w:w="10" w:type="dxa"/>
        </w:tblCellMar>
        <w:tblLook w:val="04A0" w:firstRow="1" w:lastRow="0" w:firstColumn="1" w:lastColumn="0" w:noHBand="0" w:noVBand="1"/>
      </w:tblPr>
      <w:tblGrid>
        <w:gridCol w:w="8788"/>
      </w:tblGrid>
      <w:tr w:rsidR="008A09EF" w:rsidRPr="00511EE0" w14:paraId="27CD41BC" w14:textId="77777777" w:rsidTr="000544EF">
        <w:trPr>
          <w:trHeight w:val="759"/>
        </w:trPr>
        <w:tc>
          <w:tcPr>
            <w:tcW w:w="878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CCCCCC"/>
            <w:tcMar>
              <w:top w:w="55" w:type="dxa"/>
              <w:left w:w="55" w:type="dxa"/>
              <w:bottom w:w="55" w:type="dxa"/>
              <w:right w:w="55" w:type="dxa"/>
            </w:tcMar>
          </w:tcPr>
          <w:p w14:paraId="3310D522" w14:textId="165A1183" w:rsidR="008A09EF" w:rsidRPr="00511EE0" w:rsidRDefault="000544EF" w:rsidP="00E62ED3">
            <w:pPr>
              <w:shd w:val="clear" w:color="auto" w:fill="D1D1D1"/>
              <w:spacing w:line="360" w:lineRule="auto"/>
              <w:jc w:val="center"/>
              <w:rPr>
                <w:rFonts w:cs="Times New Roman"/>
                <w:b/>
                <w:bCs/>
              </w:rPr>
            </w:pPr>
            <w:r w:rsidRPr="00511EE0">
              <w:rPr>
                <w:rFonts w:cs="Times New Roman"/>
                <w:b/>
                <w:bCs/>
              </w:rPr>
              <w:t xml:space="preserve">13 – </w:t>
            </w:r>
            <w:r w:rsidR="00E62ED3" w:rsidRPr="00511EE0">
              <w:rPr>
                <w:rFonts w:cs="Times New Roman"/>
                <w:b/>
                <w:bCs/>
              </w:rPr>
              <w:t>DA FISCALIZAÇÃO E ACOMPANHAMENTO DO CONTRATO</w:t>
            </w:r>
          </w:p>
        </w:tc>
      </w:tr>
    </w:tbl>
    <w:p w14:paraId="551A619F" w14:textId="77777777" w:rsidR="00963D81" w:rsidRPr="00511EE0" w:rsidRDefault="00963D81">
      <w:pPr>
        <w:pStyle w:val="Standard"/>
        <w:jc w:val="both"/>
        <w:rPr>
          <w:rFonts w:cs="Times New Roman"/>
          <w:color w:val="FF3333"/>
        </w:rPr>
      </w:pPr>
    </w:p>
    <w:p w14:paraId="4482B924" w14:textId="003CA429" w:rsidR="00E62ED3" w:rsidRPr="00511EE0" w:rsidRDefault="003E7B85" w:rsidP="009D3D26">
      <w:pPr>
        <w:pStyle w:val="Standard"/>
        <w:tabs>
          <w:tab w:val="left" w:pos="569"/>
          <w:tab w:val="left" w:pos="854"/>
          <w:tab w:val="left" w:pos="1154"/>
          <w:tab w:val="left" w:pos="1409"/>
          <w:tab w:val="left" w:pos="1664"/>
          <w:tab w:val="left" w:pos="1979"/>
          <w:tab w:val="left" w:pos="2234"/>
          <w:tab w:val="left" w:leader="underscore" w:pos="7350"/>
        </w:tabs>
        <w:spacing w:before="57" w:after="57"/>
        <w:ind w:left="14"/>
        <w:jc w:val="both"/>
        <w:rPr>
          <w:rFonts w:cs="Times New Roman"/>
          <w:color w:val="000000" w:themeColor="text1"/>
          <w:u w:val="single"/>
        </w:rPr>
      </w:pPr>
      <w:r w:rsidRPr="00511EE0">
        <w:rPr>
          <w:rFonts w:cs="Times New Roman"/>
          <w:color w:val="000000" w:themeColor="text1"/>
        </w:rPr>
        <w:t xml:space="preserve">13.1 </w:t>
      </w:r>
      <w:r w:rsidR="00E62ED3" w:rsidRPr="00511EE0">
        <w:rPr>
          <w:rFonts w:cs="Times New Roman"/>
          <w:color w:val="000000" w:themeColor="text1"/>
        </w:rPr>
        <w:t xml:space="preserve">A fiscalização ficará a cargo do servidor </w:t>
      </w:r>
      <w:r w:rsidR="009D3D26" w:rsidRPr="00511EE0">
        <w:rPr>
          <w:rFonts w:cs="Times New Roman"/>
          <w:color w:val="000000" w:themeColor="text1"/>
          <w:u w:val="single"/>
        </w:rPr>
        <w:t>Emerson Luis Cavalaro de Almeida Paula-Arquiteto e Urbanista.</w:t>
      </w:r>
    </w:p>
    <w:p w14:paraId="660570D8" w14:textId="432B7EF4" w:rsidR="00E62ED3" w:rsidRPr="00511EE0" w:rsidRDefault="003E7B85" w:rsidP="009D3D26">
      <w:pPr>
        <w:pStyle w:val="Standard"/>
        <w:tabs>
          <w:tab w:val="left" w:pos="569"/>
          <w:tab w:val="left" w:pos="854"/>
          <w:tab w:val="left" w:pos="1154"/>
          <w:tab w:val="left" w:pos="1409"/>
          <w:tab w:val="left" w:pos="1664"/>
          <w:tab w:val="left" w:pos="1979"/>
          <w:tab w:val="left" w:pos="2234"/>
          <w:tab w:val="left" w:leader="underscore" w:pos="7350"/>
        </w:tabs>
        <w:spacing w:before="57" w:after="57"/>
        <w:ind w:left="14"/>
        <w:jc w:val="both"/>
        <w:rPr>
          <w:rFonts w:cs="Times New Roman"/>
          <w:color w:val="000000" w:themeColor="text1"/>
        </w:rPr>
      </w:pPr>
      <w:r w:rsidRPr="00511EE0">
        <w:rPr>
          <w:rFonts w:cs="Times New Roman"/>
          <w:color w:val="000000" w:themeColor="text1"/>
        </w:rPr>
        <w:t xml:space="preserve">13.2 </w:t>
      </w:r>
      <w:r w:rsidR="00E62ED3" w:rsidRPr="00511EE0">
        <w:rPr>
          <w:rFonts w:cs="Times New Roman"/>
          <w:color w:val="000000" w:themeColor="text1"/>
        </w:rPr>
        <w:t xml:space="preserve">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de conformidade com o art. 120 da Lei nº 14.133, de 2021. </w:t>
      </w:r>
    </w:p>
    <w:p w14:paraId="3F2BFD25" w14:textId="77777777" w:rsidR="0067133C" w:rsidRPr="00511EE0" w:rsidRDefault="0067133C">
      <w:pPr>
        <w:pStyle w:val="Standard"/>
        <w:tabs>
          <w:tab w:val="left" w:pos="569"/>
          <w:tab w:val="left" w:pos="854"/>
          <w:tab w:val="left" w:pos="1154"/>
          <w:tab w:val="left" w:pos="1409"/>
          <w:tab w:val="left" w:pos="1664"/>
          <w:tab w:val="left" w:pos="1979"/>
          <w:tab w:val="left" w:pos="2234"/>
          <w:tab w:val="left" w:leader="underscore" w:pos="7350"/>
        </w:tabs>
        <w:spacing w:before="57" w:after="57"/>
        <w:ind w:left="14"/>
        <w:jc w:val="both"/>
        <w:rPr>
          <w:rFonts w:cs="Times New Roman"/>
          <w:color w:val="FF3333"/>
        </w:rPr>
      </w:pPr>
    </w:p>
    <w:tbl>
      <w:tblPr>
        <w:tblW w:w="8788" w:type="dxa"/>
        <w:tblInd w:w="-13" w:type="dxa"/>
        <w:tblLayout w:type="fixed"/>
        <w:tblCellMar>
          <w:left w:w="10" w:type="dxa"/>
          <w:right w:w="10" w:type="dxa"/>
        </w:tblCellMar>
        <w:tblLook w:val="04A0" w:firstRow="1" w:lastRow="0" w:firstColumn="1" w:lastColumn="0" w:noHBand="0" w:noVBand="1"/>
      </w:tblPr>
      <w:tblGrid>
        <w:gridCol w:w="8788"/>
      </w:tblGrid>
      <w:tr w:rsidR="008A09EF" w:rsidRPr="00511EE0" w14:paraId="3C9EE1EF" w14:textId="77777777" w:rsidTr="55318E44">
        <w:tc>
          <w:tcPr>
            <w:tcW w:w="878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CCCCCC"/>
            <w:tcMar>
              <w:top w:w="55" w:type="dxa"/>
              <w:left w:w="55" w:type="dxa"/>
              <w:bottom w:w="55" w:type="dxa"/>
              <w:right w:w="55" w:type="dxa"/>
            </w:tcMar>
          </w:tcPr>
          <w:p w14:paraId="088DA27A" w14:textId="061EBA8D" w:rsidR="008A09EF" w:rsidRPr="00511EE0" w:rsidRDefault="0040016D" w:rsidP="00E65AD2">
            <w:pPr>
              <w:pStyle w:val="PargrafodaLista"/>
              <w:tabs>
                <w:tab w:val="left" w:pos="555"/>
                <w:tab w:val="left" w:pos="840"/>
                <w:tab w:val="left" w:pos="1140"/>
                <w:tab w:val="left" w:pos="1395"/>
                <w:tab w:val="left" w:pos="1650"/>
                <w:tab w:val="left" w:pos="1965"/>
                <w:tab w:val="left" w:pos="2220"/>
                <w:tab w:val="left" w:pos="7336"/>
              </w:tabs>
              <w:spacing w:before="120" w:after="120"/>
              <w:ind w:left="357"/>
              <w:jc w:val="center"/>
              <w:rPr>
                <w:rFonts w:cs="Times New Roman"/>
              </w:rPr>
            </w:pPr>
            <w:r w:rsidRPr="00511EE0">
              <w:rPr>
                <w:rFonts w:cs="Times New Roman"/>
                <w:b/>
                <w:bCs/>
              </w:rPr>
              <w:t>RESPONSÁVEIS</w:t>
            </w:r>
          </w:p>
        </w:tc>
      </w:tr>
    </w:tbl>
    <w:p w14:paraId="364E6FD5" w14:textId="77777777" w:rsidR="008A09EF" w:rsidRPr="00511EE0" w:rsidRDefault="00204556">
      <w:pPr>
        <w:pStyle w:val="Textbody"/>
        <w:rPr>
          <w:rFonts w:cs="Times New Roman"/>
        </w:rPr>
      </w:pPr>
      <w:r w:rsidRPr="00511EE0">
        <w:rPr>
          <w:rFonts w:cs="Times New Roman"/>
        </w:rPr>
        <w:tab/>
      </w:r>
    </w:p>
    <w:p w14:paraId="774E382B" w14:textId="77777777" w:rsidR="008A09EF" w:rsidRPr="00511EE0" w:rsidRDefault="008A09EF">
      <w:pPr>
        <w:pStyle w:val="Textbody"/>
        <w:rPr>
          <w:rFonts w:cs="Times New Roman"/>
        </w:rPr>
      </w:pPr>
    </w:p>
    <w:tbl>
      <w:tblPr>
        <w:tblW w:w="5242" w:type="dxa"/>
        <w:jc w:val="center"/>
        <w:tblLayout w:type="fixed"/>
        <w:tblCellMar>
          <w:left w:w="10" w:type="dxa"/>
          <w:right w:w="10" w:type="dxa"/>
        </w:tblCellMar>
        <w:tblLook w:val="04A0" w:firstRow="1" w:lastRow="0" w:firstColumn="1" w:lastColumn="0" w:noHBand="0" w:noVBand="1"/>
      </w:tblPr>
      <w:tblGrid>
        <w:gridCol w:w="5242"/>
      </w:tblGrid>
      <w:tr w:rsidR="00E65AD2" w:rsidRPr="00511EE0" w14:paraId="5DBF02D9" w14:textId="77777777" w:rsidTr="00E65AD2">
        <w:trPr>
          <w:jc w:val="center"/>
        </w:trPr>
        <w:tc>
          <w:tcPr>
            <w:tcW w:w="5242" w:type="dxa"/>
            <w:tcBorders>
              <w:top w:val="single" w:sz="2" w:space="0" w:color="000000"/>
              <w:left w:val="single" w:sz="2" w:space="0" w:color="000000"/>
              <w:right w:val="single" w:sz="2" w:space="0" w:color="000000"/>
            </w:tcBorders>
            <w:shd w:val="clear" w:color="auto" w:fill="EEEEEE"/>
            <w:tcMar>
              <w:top w:w="55" w:type="dxa"/>
              <w:left w:w="55" w:type="dxa"/>
              <w:bottom w:w="55" w:type="dxa"/>
              <w:right w:w="55" w:type="dxa"/>
            </w:tcMar>
          </w:tcPr>
          <w:p w14:paraId="07B8F5EC" w14:textId="558F2CE6" w:rsidR="00E65AD2" w:rsidRPr="00511EE0" w:rsidRDefault="009F4F12" w:rsidP="009F4F12">
            <w:pPr>
              <w:pStyle w:val="TableContents"/>
              <w:tabs>
                <w:tab w:val="left" w:pos="498"/>
                <w:tab w:val="left" w:pos="783"/>
                <w:tab w:val="left" w:pos="1083"/>
                <w:tab w:val="left" w:pos="1338"/>
                <w:tab w:val="left" w:pos="1593"/>
                <w:tab w:val="left" w:pos="1908"/>
                <w:tab w:val="left" w:pos="2163"/>
                <w:tab w:val="left" w:leader="underscore" w:pos="7279"/>
              </w:tabs>
              <w:spacing w:before="57"/>
              <w:ind w:left="-57"/>
              <w:jc w:val="center"/>
              <w:rPr>
                <w:rFonts w:cs="Times New Roman"/>
                <w:b/>
                <w:bCs/>
                <w:iCs/>
                <w:color w:val="000000" w:themeColor="text1"/>
              </w:rPr>
            </w:pPr>
            <w:r w:rsidRPr="00511EE0">
              <w:rPr>
                <w:rFonts w:cs="Times New Roman"/>
                <w:b/>
                <w:bCs/>
                <w:iCs/>
                <w:color w:val="000000" w:themeColor="text1"/>
              </w:rPr>
              <w:t>AGENTE DE CONTRATAÇÃO</w:t>
            </w:r>
          </w:p>
        </w:tc>
      </w:tr>
      <w:tr w:rsidR="00E65AD2" w:rsidRPr="00511EE0" w14:paraId="3EF037F2" w14:textId="77777777" w:rsidTr="00E65AD2">
        <w:trPr>
          <w:jc w:val="center"/>
        </w:trPr>
        <w:tc>
          <w:tcPr>
            <w:tcW w:w="5242" w:type="dxa"/>
            <w:tcBorders>
              <w:left w:val="single" w:sz="2" w:space="0" w:color="000000"/>
              <w:bottom w:val="single" w:sz="2" w:space="0" w:color="000000"/>
              <w:right w:val="single" w:sz="2" w:space="0" w:color="000000"/>
            </w:tcBorders>
            <w:shd w:val="clear" w:color="auto" w:fill="FFFFFF"/>
            <w:tcMar>
              <w:top w:w="55" w:type="dxa"/>
              <w:left w:w="55" w:type="dxa"/>
              <w:bottom w:w="55" w:type="dxa"/>
              <w:right w:w="55" w:type="dxa"/>
            </w:tcMar>
          </w:tcPr>
          <w:p w14:paraId="26ADDC9A" w14:textId="2771AFA0" w:rsidR="00E65AD2" w:rsidRPr="00511EE0" w:rsidRDefault="00E65AD2">
            <w:pPr>
              <w:pStyle w:val="TableContents"/>
              <w:tabs>
                <w:tab w:val="left" w:pos="555"/>
                <w:tab w:val="left" w:pos="840"/>
                <w:tab w:val="left" w:pos="1140"/>
                <w:tab w:val="left" w:pos="1395"/>
                <w:tab w:val="left" w:pos="1650"/>
                <w:tab w:val="left" w:pos="1965"/>
                <w:tab w:val="left" w:pos="2220"/>
                <w:tab w:val="left" w:leader="underscore" w:pos="7336"/>
              </w:tabs>
              <w:spacing w:before="57" w:after="57"/>
              <w:jc w:val="center"/>
              <w:rPr>
                <w:rFonts w:cs="Times New Roman"/>
                <w:color w:val="000000"/>
              </w:rPr>
            </w:pPr>
          </w:p>
          <w:p w14:paraId="4F6B4DA3" w14:textId="77777777" w:rsidR="00A30533" w:rsidRPr="00511EE0" w:rsidRDefault="00A30533">
            <w:pPr>
              <w:pStyle w:val="TableContents"/>
              <w:tabs>
                <w:tab w:val="left" w:pos="555"/>
                <w:tab w:val="left" w:pos="840"/>
                <w:tab w:val="left" w:pos="1140"/>
                <w:tab w:val="left" w:pos="1395"/>
                <w:tab w:val="left" w:pos="1650"/>
                <w:tab w:val="left" w:pos="1965"/>
                <w:tab w:val="left" w:pos="2220"/>
                <w:tab w:val="left" w:leader="underscore" w:pos="7336"/>
              </w:tabs>
              <w:spacing w:before="57" w:after="57"/>
              <w:jc w:val="center"/>
              <w:rPr>
                <w:rFonts w:cs="Times New Roman"/>
                <w:color w:val="000000"/>
              </w:rPr>
            </w:pPr>
          </w:p>
          <w:p w14:paraId="7071BE47" w14:textId="28FCB862" w:rsidR="00DE43AE" w:rsidRPr="00511EE0" w:rsidRDefault="00DE43AE" w:rsidP="009F4F12">
            <w:pPr>
              <w:pStyle w:val="TableContents"/>
              <w:tabs>
                <w:tab w:val="left" w:pos="555"/>
                <w:tab w:val="left" w:pos="840"/>
                <w:tab w:val="left" w:pos="1140"/>
                <w:tab w:val="left" w:pos="1395"/>
                <w:tab w:val="left" w:pos="1650"/>
                <w:tab w:val="left" w:pos="1965"/>
                <w:tab w:val="left" w:pos="2220"/>
                <w:tab w:val="left" w:leader="underscore" w:pos="7336"/>
              </w:tabs>
              <w:spacing w:before="57" w:after="57"/>
              <w:rPr>
                <w:rFonts w:cs="Times New Roman"/>
                <w:color w:val="000000"/>
              </w:rPr>
            </w:pPr>
          </w:p>
          <w:p w14:paraId="76F4C3D4" w14:textId="77777777" w:rsidR="00E65AD2" w:rsidRPr="00511EE0" w:rsidRDefault="00E65AD2">
            <w:pPr>
              <w:pStyle w:val="TableContents"/>
              <w:tabs>
                <w:tab w:val="left" w:pos="555"/>
                <w:tab w:val="left" w:pos="840"/>
                <w:tab w:val="left" w:pos="1140"/>
                <w:tab w:val="left" w:pos="1395"/>
                <w:tab w:val="left" w:pos="1650"/>
                <w:tab w:val="left" w:pos="1965"/>
                <w:tab w:val="left" w:pos="2220"/>
                <w:tab w:val="left" w:leader="underscore" w:pos="7336"/>
              </w:tabs>
              <w:spacing w:before="57" w:after="57"/>
              <w:jc w:val="center"/>
              <w:rPr>
                <w:rFonts w:cs="Times New Roman"/>
                <w:color w:val="000000" w:themeColor="text1"/>
              </w:rPr>
            </w:pPr>
            <w:r w:rsidRPr="00511EE0">
              <w:rPr>
                <w:rFonts w:cs="Times New Roman"/>
                <w:color w:val="000000" w:themeColor="text1"/>
              </w:rPr>
              <w:t>______________________________</w:t>
            </w:r>
          </w:p>
          <w:p w14:paraId="0CC2C91A" w14:textId="77777777" w:rsidR="00E62ED3" w:rsidRPr="00511EE0" w:rsidRDefault="00E62ED3" w:rsidP="00E62ED3">
            <w:pPr>
              <w:pStyle w:val="TableContents"/>
              <w:tabs>
                <w:tab w:val="left" w:pos="498"/>
                <w:tab w:val="left" w:pos="783"/>
                <w:tab w:val="left" w:pos="1083"/>
                <w:tab w:val="left" w:pos="1338"/>
                <w:tab w:val="left" w:pos="1593"/>
                <w:tab w:val="left" w:pos="1908"/>
                <w:tab w:val="left" w:pos="2163"/>
                <w:tab w:val="left" w:leader="underscore" w:pos="7279"/>
              </w:tabs>
              <w:spacing w:before="57"/>
              <w:ind w:left="-57"/>
              <w:jc w:val="center"/>
              <w:rPr>
                <w:rFonts w:cs="Times New Roman"/>
                <w:b/>
                <w:bCs/>
                <w:iCs/>
                <w:color w:val="000000" w:themeColor="text1"/>
              </w:rPr>
            </w:pPr>
            <w:r w:rsidRPr="00511EE0">
              <w:rPr>
                <w:rFonts w:cs="Times New Roman"/>
                <w:b/>
                <w:bCs/>
                <w:iCs/>
                <w:color w:val="000000" w:themeColor="text1"/>
              </w:rPr>
              <w:t>Silvana Valesi de Araújo Lima</w:t>
            </w:r>
          </w:p>
          <w:p w14:paraId="674B9189" w14:textId="77777777" w:rsidR="00E65AD2" w:rsidRPr="00511EE0" w:rsidRDefault="00E65AD2">
            <w:pPr>
              <w:pStyle w:val="TableContents"/>
              <w:tabs>
                <w:tab w:val="left" w:pos="555"/>
                <w:tab w:val="left" w:pos="840"/>
                <w:tab w:val="left" w:pos="1140"/>
                <w:tab w:val="left" w:pos="1395"/>
                <w:tab w:val="left" w:pos="1650"/>
                <w:tab w:val="left" w:pos="1965"/>
                <w:tab w:val="left" w:pos="2220"/>
                <w:tab w:val="left" w:leader="underscore" w:pos="7336"/>
              </w:tabs>
              <w:spacing w:before="57" w:after="57"/>
              <w:jc w:val="center"/>
              <w:rPr>
                <w:rFonts w:cs="Times New Roman"/>
                <w:color w:val="FF3333"/>
              </w:rPr>
            </w:pPr>
          </w:p>
          <w:p w14:paraId="021719CA" w14:textId="77777777" w:rsidR="00E65AD2" w:rsidRPr="00511EE0" w:rsidRDefault="00E65AD2">
            <w:pPr>
              <w:pStyle w:val="TableContents"/>
              <w:tabs>
                <w:tab w:val="left" w:pos="555"/>
                <w:tab w:val="left" w:pos="840"/>
                <w:tab w:val="left" w:pos="1140"/>
                <w:tab w:val="left" w:pos="1395"/>
                <w:tab w:val="left" w:pos="1650"/>
                <w:tab w:val="left" w:pos="1965"/>
                <w:tab w:val="left" w:pos="2220"/>
                <w:tab w:val="left" w:leader="underscore" w:pos="7336"/>
              </w:tabs>
              <w:spacing w:before="57" w:after="57"/>
              <w:jc w:val="center"/>
              <w:rPr>
                <w:rFonts w:cs="Times New Roman"/>
                <w:color w:val="000000" w:themeColor="text1"/>
              </w:rPr>
            </w:pPr>
          </w:p>
          <w:p w14:paraId="3A4E3E4A" w14:textId="77777777" w:rsidR="009F4F12" w:rsidRPr="00511EE0" w:rsidRDefault="009F4F12">
            <w:pPr>
              <w:pStyle w:val="TableContents"/>
              <w:tabs>
                <w:tab w:val="left" w:pos="555"/>
                <w:tab w:val="left" w:pos="840"/>
                <w:tab w:val="left" w:pos="1140"/>
                <w:tab w:val="left" w:pos="1395"/>
                <w:tab w:val="left" w:pos="1650"/>
                <w:tab w:val="left" w:pos="1965"/>
                <w:tab w:val="left" w:pos="2220"/>
                <w:tab w:val="left" w:leader="underscore" w:pos="7336"/>
              </w:tabs>
              <w:spacing w:before="57" w:after="57"/>
              <w:jc w:val="center"/>
              <w:rPr>
                <w:rFonts w:cs="Times New Roman"/>
                <w:color w:val="000000" w:themeColor="text1"/>
              </w:rPr>
            </w:pPr>
          </w:p>
          <w:p w14:paraId="010F31A5" w14:textId="08BE130A" w:rsidR="00E65AD2" w:rsidRPr="00511EE0" w:rsidRDefault="00E65AD2" w:rsidP="00DC30A8">
            <w:pPr>
              <w:pStyle w:val="TableContents"/>
              <w:tabs>
                <w:tab w:val="left" w:pos="555"/>
                <w:tab w:val="left" w:pos="840"/>
                <w:tab w:val="left" w:pos="1140"/>
                <w:tab w:val="left" w:pos="1395"/>
                <w:tab w:val="left" w:pos="1650"/>
                <w:tab w:val="left" w:pos="1965"/>
                <w:tab w:val="left" w:pos="2220"/>
                <w:tab w:val="left" w:leader="underscore" w:pos="7336"/>
              </w:tabs>
              <w:spacing w:before="57" w:after="57"/>
              <w:jc w:val="center"/>
              <w:rPr>
                <w:rFonts w:cs="Times New Roman"/>
              </w:rPr>
            </w:pPr>
            <w:r w:rsidRPr="00511EE0">
              <w:rPr>
                <w:rFonts w:cs="Times New Roman"/>
                <w:color w:val="000000" w:themeColor="text1"/>
              </w:rPr>
              <w:t xml:space="preserve">Inúbia Paulista, </w:t>
            </w:r>
            <w:r w:rsidR="0067133C">
              <w:rPr>
                <w:rFonts w:cs="Times New Roman"/>
                <w:color w:val="000000" w:themeColor="text1"/>
              </w:rPr>
              <w:t>28</w:t>
            </w:r>
            <w:r w:rsidRPr="00511EE0">
              <w:rPr>
                <w:rFonts w:cs="Times New Roman"/>
                <w:color w:val="000000" w:themeColor="text1"/>
              </w:rPr>
              <w:t xml:space="preserve"> de </w:t>
            </w:r>
            <w:r w:rsidR="004E787E" w:rsidRPr="00511EE0">
              <w:rPr>
                <w:rFonts w:cs="Times New Roman"/>
                <w:color w:val="000000" w:themeColor="text1"/>
              </w:rPr>
              <w:t>maio</w:t>
            </w:r>
            <w:r w:rsidRPr="00511EE0">
              <w:rPr>
                <w:rFonts w:cs="Times New Roman"/>
                <w:color w:val="000000" w:themeColor="text1"/>
              </w:rPr>
              <w:t xml:space="preserve"> de 2025</w:t>
            </w:r>
          </w:p>
        </w:tc>
      </w:tr>
      <w:bookmarkEnd w:id="0"/>
    </w:tbl>
    <w:p w14:paraId="209F10D0" w14:textId="77777777" w:rsidR="008A09EF" w:rsidRPr="00511EE0" w:rsidRDefault="008A09EF">
      <w:pPr>
        <w:pStyle w:val="Standard"/>
        <w:rPr>
          <w:rFonts w:cs="Times New Roman"/>
        </w:rPr>
      </w:pPr>
    </w:p>
    <w:sectPr w:rsidR="008A09EF" w:rsidRPr="00511EE0" w:rsidSect="00702CD9">
      <w:headerReference w:type="default" r:id="rId14"/>
      <w:footerReference w:type="default" r:id="rId15"/>
      <w:pgSz w:w="11906" w:h="16838" w:code="9"/>
      <w:pgMar w:top="2841" w:right="1418" w:bottom="1134" w:left="1701" w:header="1418" w:footer="720" w:gutter="0"/>
      <w:pgBorders w:offsetFrom="page">
        <w:top w:val="double" w:sz="4" w:space="24" w:color="auto"/>
        <w:left w:val="double" w:sz="4" w:space="24" w:color="auto"/>
        <w:bottom w:val="double" w:sz="4" w:space="24" w:color="auto"/>
        <w:right w:val="double" w:sz="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FCA594" w14:textId="77777777" w:rsidR="005864E2" w:rsidRDefault="005864E2">
      <w:r>
        <w:separator/>
      </w:r>
    </w:p>
  </w:endnote>
  <w:endnote w:type="continuationSeparator" w:id="0">
    <w:p w14:paraId="76DA4939" w14:textId="77777777" w:rsidR="005864E2" w:rsidRDefault="005864E2">
      <w:r>
        <w:continuationSeparator/>
      </w:r>
    </w:p>
  </w:endnote>
  <w:endnote w:type="continuationNotice" w:id="1">
    <w:p w14:paraId="145FB40D" w14:textId="77777777" w:rsidR="005864E2" w:rsidRDefault="005864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FEC50F" w14:textId="5A8665B1" w:rsidR="00F42821" w:rsidRDefault="00F42821">
    <w:pPr>
      <w:pStyle w:val="Rodap"/>
      <w:jc w:val="right"/>
    </w:pPr>
    <w:r>
      <w:rPr>
        <w:shd w:val="clear" w:color="auto" w:fill="FFFFFF"/>
      </w:rPr>
      <w:fldChar w:fldCharType="begin"/>
    </w:r>
    <w:r>
      <w:rPr>
        <w:shd w:val="clear" w:color="auto" w:fill="FFFFFF"/>
      </w:rPr>
      <w:instrText xml:space="preserve"> PAGE </w:instrText>
    </w:r>
    <w:r>
      <w:rPr>
        <w:shd w:val="clear" w:color="auto" w:fill="FFFFFF"/>
      </w:rPr>
      <w:fldChar w:fldCharType="separate"/>
    </w:r>
    <w:r w:rsidR="00DC30A8">
      <w:rPr>
        <w:noProof/>
        <w:shd w:val="clear" w:color="auto" w:fill="FFFFFF"/>
      </w:rPr>
      <w:t>21</w:t>
    </w:r>
    <w:r>
      <w:rPr>
        <w:shd w:val="clear" w:color="auto" w:fill="FFFFFF"/>
      </w:rPr>
      <w:fldChar w:fldCharType="end"/>
    </w:r>
  </w:p>
  <w:p w14:paraId="74E45401" w14:textId="77777777" w:rsidR="00F42821" w:rsidRDefault="00F4282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3A0F8E" w14:textId="77777777" w:rsidR="005864E2" w:rsidRDefault="005864E2">
      <w:r>
        <w:rPr>
          <w:color w:val="000000"/>
        </w:rPr>
        <w:separator/>
      </w:r>
    </w:p>
  </w:footnote>
  <w:footnote w:type="continuationSeparator" w:id="0">
    <w:p w14:paraId="3A4119C5" w14:textId="77777777" w:rsidR="005864E2" w:rsidRDefault="005864E2">
      <w:r>
        <w:continuationSeparator/>
      </w:r>
    </w:p>
  </w:footnote>
  <w:footnote w:type="continuationNotice" w:id="1">
    <w:p w14:paraId="38491EA7" w14:textId="77777777" w:rsidR="005864E2" w:rsidRDefault="005864E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491" w:type="dxa"/>
      <w:tblInd w:w="-996" w:type="dxa"/>
      <w:tblLayout w:type="fixed"/>
      <w:tblCellMar>
        <w:left w:w="10" w:type="dxa"/>
        <w:right w:w="10" w:type="dxa"/>
      </w:tblCellMar>
      <w:tblLook w:val="04A0" w:firstRow="1" w:lastRow="0" w:firstColumn="1" w:lastColumn="0" w:noHBand="0" w:noVBand="1"/>
    </w:tblPr>
    <w:tblGrid>
      <w:gridCol w:w="10491"/>
    </w:tblGrid>
    <w:tr w:rsidR="00F42821" w14:paraId="4BAB6253" w14:textId="77777777" w:rsidTr="00702CD9">
      <w:trPr>
        <w:trHeight w:val="1359"/>
      </w:trPr>
      <w:tc>
        <w:tcPr>
          <w:tcW w:w="10491"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5CF04F63" w14:textId="6C8FFEA8" w:rsidR="00F42821" w:rsidRPr="00702CD9" w:rsidRDefault="00F42821" w:rsidP="00702CD9">
          <w:pPr>
            <w:tabs>
              <w:tab w:val="center" w:pos="4252"/>
              <w:tab w:val="right" w:pos="8504"/>
            </w:tabs>
            <w:suppressAutoHyphens w:val="0"/>
            <w:autoSpaceDE w:val="0"/>
            <w:spacing w:line="360" w:lineRule="auto"/>
            <w:jc w:val="center"/>
            <w:textAlignment w:val="auto"/>
            <w:rPr>
              <w:rFonts w:eastAsia="Times New Roman" w:cs="Times New Roman"/>
              <w:b/>
              <w:noProof/>
              <w:kern w:val="0"/>
              <w:sz w:val="28"/>
              <w:szCs w:val="22"/>
              <w:u w:val="single"/>
              <w:lang w:val="pt-PT" w:eastAsia="en-US" w:bidi="ar-SA"/>
            </w:rPr>
          </w:pPr>
          <w:r>
            <w:rPr>
              <w:rFonts w:eastAsia="Times New Roman" w:cs="Times New Roman"/>
              <w:b/>
              <w:noProof/>
              <w:kern w:val="0"/>
              <w:sz w:val="28"/>
              <w:szCs w:val="22"/>
              <w:u w:val="single"/>
              <w:lang w:eastAsia="pt-BR" w:bidi="ar-SA"/>
            </w:rPr>
            <w:drawing>
              <wp:anchor distT="0" distB="0" distL="114300" distR="114300" simplePos="0" relativeHeight="251658240" behindDoc="0" locked="0" layoutInCell="0" allowOverlap="1" wp14:anchorId="2EDDAD99" wp14:editId="6042F64F">
                <wp:simplePos x="0" y="0"/>
                <wp:positionH relativeFrom="column">
                  <wp:posOffset>47625</wp:posOffset>
                </wp:positionH>
                <wp:positionV relativeFrom="paragraph">
                  <wp:posOffset>0</wp:posOffset>
                </wp:positionV>
                <wp:extent cx="819150" cy="791210"/>
                <wp:effectExtent l="0" t="0" r="0" b="8890"/>
                <wp:wrapThrough wrapText="bothSides">
                  <wp:wrapPolygon edited="0">
                    <wp:start x="0" y="0"/>
                    <wp:lineTo x="0" y="21323"/>
                    <wp:lineTo x="21098" y="21323"/>
                    <wp:lineTo x="21098" y="0"/>
                    <wp:lineTo x="0" y="0"/>
                  </wp:wrapPolygon>
                </wp:wrapThrough>
                <wp:docPr id="1986412635" name="Imagem 7" descr="de inúb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 inúb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150" cy="7912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2CD9">
            <w:rPr>
              <w:rFonts w:eastAsia="Times New Roman" w:cs="Times New Roman"/>
              <w:b/>
              <w:noProof/>
              <w:kern w:val="0"/>
              <w:sz w:val="28"/>
              <w:szCs w:val="22"/>
              <w:u w:val="single"/>
              <w:lang w:val="pt-PT" w:eastAsia="en-US" w:bidi="ar-SA"/>
            </w:rPr>
            <w:t>MUNICÍPIO DE INÚBIA PAULISTA</w:t>
          </w:r>
        </w:p>
        <w:p w14:paraId="080463B8" w14:textId="65EF42D1" w:rsidR="00F42821" w:rsidRPr="00702CD9" w:rsidRDefault="00F42821" w:rsidP="00702CD9">
          <w:pPr>
            <w:tabs>
              <w:tab w:val="center" w:pos="4252"/>
              <w:tab w:val="right" w:pos="8504"/>
            </w:tabs>
            <w:suppressAutoHyphens w:val="0"/>
            <w:autoSpaceDE w:val="0"/>
            <w:spacing w:line="360" w:lineRule="auto"/>
            <w:textAlignment w:val="auto"/>
            <w:rPr>
              <w:rFonts w:eastAsia="Times New Roman" w:cs="Times New Roman"/>
              <w:bCs/>
              <w:noProof/>
              <w:sz w:val="20"/>
              <w:szCs w:val="20"/>
              <w:lang w:val="pt-PT" w:eastAsia="en-US"/>
            </w:rPr>
          </w:pPr>
          <w:r w:rsidRPr="00702CD9">
            <w:rPr>
              <w:rFonts w:eastAsia="Times New Roman" w:cs="Times New Roman"/>
              <w:bCs/>
              <w:noProof/>
              <w:sz w:val="20"/>
              <w:szCs w:val="20"/>
              <w:lang w:val="pt-PT" w:eastAsia="en-US"/>
            </w:rPr>
            <w:t xml:space="preserve">         CNPJ 44.919.611/0001-03          Fone: (18)3556-9900         E-mail: licitacoes@inubiapaulista.sp.gov.br</w:t>
          </w:r>
        </w:p>
        <w:p w14:paraId="2B724E7B" w14:textId="77777777" w:rsidR="00F42821" w:rsidRPr="00702CD9" w:rsidRDefault="00F42821" w:rsidP="00702CD9">
          <w:pPr>
            <w:tabs>
              <w:tab w:val="center" w:pos="4252"/>
              <w:tab w:val="right" w:pos="8504"/>
            </w:tabs>
            <w:suppressAutoHyphens w:val="0"/>
            <w:autoSpaceDE w:val="0"/>
            <w:spacing w:line="360" w:lineRule="auto"/>
            <w:textAlignment w:val="auto"/>
            <w:rPr>
              <w:rFonts w:eastAsia="Times New Roman" w:cs="Times New Roman"/>
              <w:bCs/>
              <w:noProof/>
              <w:sz w:val="20"/>
              <w:szCs w:val="20"/>
              <w:lang w:val="pt-PT" w:eastAsia="en-US"/>
            </w:rPr>
          </w:pPr>
          <w:r w:rsidRPr="00702CD9">
            <w:rPr>
              <w:rFonts w:eastAsia="Times New Roman" w:cs="Times New Roman"/>
              <w:bCs/>
              <w:noProof/>
              <w:sz w:val="20"/>
              <w:szCs w:val="20"/>
              <w:lang w:val="pt-PT" w:eastAsia="en-US"/>
            </w:rPr>
            <w:tab/>
            <w:t>Avenida Campos Salles, 113 – CEP 17760-000  -  Inúbia Paulista  -  Estado de São Paulo.</w:t>
          </w:r>
        </w:p>
        <w:p w14:paraId="2FC8F6A8" w14:textId="41303EE6" w:rsidR="00F42821" w:rsidRDefault="00F42821" w:rsidP="00702CD9">
          <w:pPr>
            <w:tabs>
              <w:tab w:val="center" w:pos="4252"/>
              <w:tab w:val="right" w:pos="8504"/>
            </w:tabs>
            <w:suppressAutoHyphens w:val="0"/>
            <w:autoSpaceDE w:val="0"/>
            <w:spacing w:line="360" w:lineRule="auto"/>
            <w:jc w:val="center"/>
            <w:textAlignment w:val="auto"/>
            <w:rPr>
              <w:rFonts w:ascii="Calibri" w:hAnsi="Calibri"/>
              <w:b/>
              <w:bCs/>
              <w:color w:val="FF9999"/>
            </w:rPr>
          </w:pPr>
        </w:p>
      </w:tc>
    </w:tr>
  </w:tbl>
  <w:p w14:paraId="08E7D516" w14:textId="77777777" w:rsidR="00F42821" w:rsidRDefault="00F42821">
    <w:pPr>
      <w:pStyle w:val="Cabealho"/>
      <w:rPr>
        <w:sz w:val="10"/>
        <w:szCs w:val="10"/>
      </w:rPr>
    </w:pPr>
  </w:p>
  <w:p w14:paraId="2E39B81B" w14:textId="77777777" w:rsidR="00F42821" w:rsidRDefault="00F4282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4717E"/>
    <w:multiLevelType w:val="multilevel"/>
    <w:tmpl w:val="5F3E5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2E4E53"/>
    <w:multiLevelType w:val="hybridMultilevel"/>
    <w:tmpl w:val="E6EC8892"/>
    <w:lvl w:ilvl="0" w:tplc="FFFFFFFF">
      <w:start w:val="1"/>
      <w:numFmt w:val="lowerLetter"/>
      <w:lvlText w:val="%1."/>
      <w:lvlJc w:val="left"/>
      <w:pPr>
        <w:ind w:left="735" w:hanging="375"/>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4CC34B5"/>
    <w:multiLevelType w:val="multilevel"/>
    <w:tmpl w:val="960026B4"/>
    <w:lvl w:ilvl="0">
      <w:start w:val="1"/>
      <w:numFmt w:val="decimal"/>
      <w:lvlText w:val="%1."/>
      <w:lvlJc w:val="left"/>
      <w:pPr>
        <w:ind w:left="360" w:hanging="360"/>
      </w:pPr>
      <w:rPr>
        <w:rFonts w:ascii="Calibri" w:hAnsi="Calibri" w:cs="Calibri"/>
        <w:b/>
        <w:bCs/>
      </w:rPr>
    </w:lvl>
    <w:lvl w:ilvl="1">
      <w:start w:val="1"/>
      <w:numFmt w:val="decimal"/>
      <w:lvlText w:val="%1.%2."/>
      <w:lvlJc w:val="left"/>
      <w:pPr>
        <w:ind w:left="792" w:hanging="432"/>
      </w:pPr>
      <w:rPr>
        <w:b/>
        <w:bCs/>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5DF7984"/>
    <w:multiLevelType w:val="multilevel"/>
    <w:tmpl w:val="3E3044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E52541"/>
    <w:multiLevelType w:val="hybridMultilevel"/>
    <w:tmpl w:val="9D508998"/>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07416D09"/>
    <w:multiLevelType w:val="hybridMultilevel"/>
    <w:tmpl w:val="6DA02BF8"/>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07DA6944"/>
    <w:multiLevelType w:val="hybridMultilevel"/>
    <w:tmpl w:val="48BA9062"/>
    <w:lvl w:ilvl="0" w:tplc="9FF4FBAE">
      <w:start w:val="1"/>
      <w:numFmt w:val="lowerLetter"/>
      <w:lvlText w:val="%1)"/>
      <w:lvlJc w:val="left"/>
      <w:pPr>
        <w:ind w:left="720" w:hanging="360"/>
      </w:pPr>
      <w:rPr>
        <w:rFonts w:asciiTheme="minorHAnsi" w:hAnsiTheme="minorHAnsi" w:cstheme="minorHAnsi" w:hint="default"/>
        <w:color w:val="FF000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09553BED"/>
    <w:multiLevelType w:val="hybridMultilevel"/>
    <w:tmpl w:val="D2DA8388"/>
    <w:lvl w:ilvl="0" w:tplc="0416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0CCA51EB"/>
    <w:multiLevelType w:val="hybridMultilevel"/>
    <w:tmpl w:val="5DC25158"/>
    <w:lvl w:ilvl="0" w:tplc="FA727C48">
      <w:start w:val="5"/>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9" w15:restartNumberingAfterBreak="0">
    <w:nsid w:val="0FDD4594"/>
    <w:multiLevelType w:val="multilevel"/>
    <w:tmpl w:val="1CE4A8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26C734A"/>
    <w:multiLevelType w:val="multilevel"/>
    <w:tmpl w:val="9274DD1C"/>
    <w:lvl w:ilvl="0">
      <w:start w:val="1"/>
      <w:numFmt w:val="decimal"/>
      <w:lvlText w:val="%1."/>
      <w:lvlJc w:val="left"/>
      <w:pPr>
        <w:ind w:left="861" w:hanging="528"/>
        <w:jc w:val="right"/>
      </w:pPr>
      <w:rPr>
        <w:rFonts w:ascii="Calibri" w:eastAsia="Calibri" w:hAnsi="Calibri" w:cs="Calibri" w:hint="default"/>
        <w:b/>
        <w:bCs/>
        <w:i w:val="0"/>
        <w:iCs w:val="0"/>
        <w:spacing w:val="-1"/>
        <w:w w:val="100"/>
        <w:sz w:val="26"/>
        <w:szCs w:val="26"/>
        <w:lang w:val="pt-PT" w:eastAsia="en-US" w:bidi="ar-SA"/>
      </w:rPr>
    </w:lvl>
    <w:lvl w:ilvl="1">
      <w:start w:val="1"/>
      <w:numFmt w:val="decimal"/>
      <w:lvlText w:val="%1.%2."/>
      <w:lvlJc w:val="left"/>
      <w:pPr>
        <w:ind w:left="861" w:hanging="664"/>
      </w:pPr>
      <w:rPr>
        <w:rFonts w:hint="default"/>
        <w:spacing w:val="-1"/>
        <w:w w:val="100"/>
        <w:lang w:val="pt-PT" w:eastAsia="en-US" w:bidi="ar-SA"/>
      </w:rPr>
    </w:lvl>
    <w:lvl w:ilvl="2">
      <w:start w:val="1"/>
      <w:numFmt w:val="decimal"/>
      <w:lvlText w:val="%1.%2.%3."/>
      <w:lvlJc w:val="left"/>
      <w:pPr>
        <w:ind w:left="426" w:hanging="664"/>
      </w:pPr>
      <w:rPr>
        <w:rFonts w:ascii="Calibri" w:eastAsia="Calibri" w:hAnsi="Calibri" w:cs="Calibri" w:hint="default"/>
        <w:b w:val="0"/>
        <w:bCs w:val="0"/>
        <w:i w:val="0"/>
        <w:iCs w:val="0"/>
        <w:color w:val="00000A"/>
        <w:spacing w:val="-1"/>
        <w:w w:val="100"/>
        <w:sz w:val="24"/>
        <w:szCs w:val="24"/>
        <w:lang w:val="pt-PT" w:eastAsia="en-US" w:bidi="ar-SA"/>
      </w:rPr>
    </w:lvl>
    <w:lvl w:ilvl="3">
      <w:start w:val="1"/>
      <w:numFmt w:val="decimal"/>
      <w:lvlText w:val="%1.%2.%3.%4."/>
      <w:lvlJc w:val="left"/>
      <w:pPr>
        <w:ind w:left="711" w:hanging="664"/>
      </w:pPr>
      <w:rPr>
        <w:rFonts w:hint="default"/>
        <w:spacing w:val="-1"/>
        <w:w w:val="100"/>
        <w:lang w:val="pt-PT" w:eastAsia="en-US" w:bidi="ar-SA"/>
      </w:rPr>
    </w:lvl>
    <w:lvl w:ilvl="4">
      <w:start w:val="1"/>
      <w:numFmt w:val="decimal"/>
      <w:lvlText w:val="%1.%2.%3.%4.%5."/>
      <w:lvlJc w:val="left"/>
      <w:pPr>
        <w:ind w:left="2301" w:hanging="664"/>
      </w:pPr>
      <w:rPr>
        <w:rFonts w:ascii="Calibri" w:eastAsia="Calibri" w:hAnsi="Calibri" w:cs="Calibri" w:hint="default"/>
        <w:b w:val="0"/>
        <w:bCs w:val="0"/>
        <w:i w:val="0"/>
        <w:iCs w:val="0"/>
        <w:color w:val="00000A"/>
        <w:spacing w:val="-1"/>
        <w:w w:val="100"/>
        <w:sz w:val="24"/>
        <w:szCs w:val="24"/>
        <w:lang w:val="pt-PT" w:eastAsia="en-US" w:bidi="ar-SA"/>
      </w:rPr>
    </w:lvl>
    <w:lvl w:ilvl="5">
      <w:numFmt w:val="bullet"/>
      <w:lvlText w:val="•"/>
      <w:lvlJc w:val="left"/>
      <w:pPr>
        <w:ind w:left="2300" w:hanging="664"/>
      </w:pPr>
      <w:rPr>
        <w:rFonts w:hint="default"/>
        <w:lang w:val="pt-PT" w:eastAsia="en-US" w:bidi="ar-SA"/>
      </w:rPr>
    </w:lvl>
    <w:lvl w:ilvl="6">
      <w:numFmt w:val="bullet"/>
      <w:lvlText w:val="•"/>
      <w:lvlJc w:val="left"/>
      <w:pPr>
        <w:ind w:left="2435" w:hanging="664"/>
      </w:pPr>
      <w:rPr>
        <w:rFonts w:hint="default"/>
        <w:lang w:val="pt-PT" w:eastAsia="en-US" w:bidi="ar-SA"/>
      </w:rPr>
    </w:lvl>
    <w:lvl w:ilvl="7">
      <w:numFmt w:val="bullet"/>
      <w:lvlText w:val="•"/>
      <w:lvlJc w:val="left"/>
      <w:pPr>
        <w:ind w:left="2571" w:hanging="664"/>
      </w:pPr>
      <w:rPr>
        <w:rFonts w:hint="default"/>
        <w:lang w:val="pt-PT" w:eastAsia="en-US" w:bidi="ar-SA"/>
      </w:rPr>
    </w:lvl>
    <w:lvl w:ilvl="8">
      <w:numFmt w:val="bullet"/>
      <w:lvlText w:val="•"/>
      <w:lvlJc w:val="left"/>
      <w:pPr>
        <w:ind w:left="2707" w:hanging="664"/>
      </w:pPr>
      <w:rPr>
        <w:rFonts w:hint="default"/>
        <w:lang w:val="pt-PT" w:eastAsia="en-US" w:bidi="ar-SA"/>
      </w:rPr>
    </w:lvl>
  </w:abstractNum>
  <w:abstractNum w:abstractNumId="11" w15:restartNumberingAfterBreak="0">
    <w:nsid w:val="1CE00654"/>
    <w:multiLevelType w:val="multilevel"/>
    <w:tmpl w:val="0B8C7100"/>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1D5C100D"/>
    <w:multiLevelType w:val="multilevel"/>
    <w:tmpl w:val="688C2BE6"/>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3198" w:hanging="504"/>
      </w:pPr>
      <w:rPr>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15E4588"/>
    <w:multiLevelType w:val="hybridMultilevel"/>
    <w:tmpl w:val="021EA354"/>
    <w:lvl w:ilvl="0" w:tplc="67DAA52C">
      <w:start w:val="6"/>
      <w:numFmt w:val="decimal"/>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4" w15:restartNumberingAfterBreak="0">
    <w:nsid w:val="23DC552E"/>
    <w:multiLevelType w:val="hybridMultilevel"/>
    <w:tmpl w:val="11F89A70"/>
    <w:lvl w:ilvl="0" w:tplc="200E3AF2">
      <w:start w:val="1"/>
      <w:numFmt w:val="lowerLetter"/>
      <w:lvlText w:val="%1)"/>
      <w:lvlJc w:val="left"/>
      <w:pPr>
        <w:ind w:left="735" w:hanging="223"/>
      </w:pPr>
      <w:rPr>
        <w:rFonts w:ascii="Calibri" w:eastAsia="Calibri" w:hAnsi="Calibri" w:cs="Calibri" w:hint="default"/>
        <w:b w:val="0"/>
        <w:bCs w:val="0"/>
        <w:i w:val="0"/>
        <w:iCs w:val="0"/>
        <w:w w:val="100"/>
        <w:sz w:val="22"/>
        <w:szCs w:val="22"/>
        <w:lang w:val="pt-PT" w:eastAsia="en-US" w:bidi="ar-SA"/>
      </w:rPr>
    </w:lvl>
    <w:lvl w:ilvl="1" w:tplc="A01CCFF0">
      <w:numFmt w:val="bullet"/>
      <w:lvlText w:val="•"/>
      <w:lvlJc w:val="left"/>
      <w:pPr>
        <w:ind w:left="1736" w:hanging="223"/>
      </w:pPr>
      <w:rPr>
        <w:rFonts w:hint="default"/>
        <w:lang w:val="pt-PT" w:eastAsia="en-US" w:bidi="ar-SA"/>
      </w:rPr>
    </w:lvl>
    <w:lvl w:ilvl="2" w:tplc="B5E005B6">
      <w:numFmt w:val="bullet"/>
      <w:lvlText w:val="•"/>
      <w:lvlJc w:val="left"/>
      <w:pPr>
        <w:ind w:left="2733" w:hanging="223"/>
      </w:pPr>
      <w:rPr>
        <w:rFonts w:hint="default"/>
        <w:lang w:val="pt-PT" w:eastAsia="en-US" w:bidi="ar-SA"/>
      </w:rPr>
    </w:lvl>
    <w:lvl w:ilvl="3" w:tplc="7E76FB86">
      <w:numFmt w:val="bullet"/>
      <w:lvlText w:val="•"/>
      <w:lvlJc w:val="left"/>
      <w:pPr>
        <w:ind w:left="3729" w:hanging="223"/>
      </w:pPr>
      <w:rPr>
        <w:rFonts w:hint="default"/>
        <w:lang w:val="pt-PT" w:eastAsia="en-US" w:bidi="ar-SA"/>
      </w:rPr>
    </w:lvl>
    <w:lvl w:ilvl="4" w:tplc="FE4691C4">
      <w:numFmt w:val="bullet"/>
      <w:lvlText w:val="•"/>
      <w:lvlJc w:val="left"/>
      <w:pPr>
        <w:ind w:left="4726" w:hanging="223"/>
      </w:pPr>
      <w:rPr>
        <w:rFonts w:hint="default"/>
        <w:lang w:val="pt-PT" w:eastAsia="en-US" w:bidi="ar-SA"/>
      </w:rPr>
    </w:lvl>
    <w:lvl w:ilvl="5" w:tplc="A4CCC7D2">
      <w:numFmt w:val="bullet"/>
      <w:lvlText w:val="•"/>
      <w:lvlJc w:val="left"/>
      <w:pPr>
        <w:ind w:left="5722" w:hanging="223"/>
      </w:pPr>
      <w:rPr>
        <w:rFonts w:hint="default"/>
        <w:lang w:val="pt-PT" w:eastAsia="en-US" w:bidi="ar-SA"/>
      </w:rPr>
    </w:lvl>
    <w:lvl w:ilvl="6" w:tplc="383A9C5C">
      <w:numFmt w:val="bullet"/>
      <w:lvlText w:val="•"/>
      <w:lvlJc w:val="left"/>
      <w:pPr>
        <w:ind w:left="6719" w:hanging="223"/>
      </w:pPr>
      <w:rPr>
        <w:rFonts w:hint="default"/>
        <w:lang w:val="pt-PT" w:eastAsia="en-US" w:bidi="ar-SA"/>
      </w:rPr>
    </w:lvl>
    <w:lvl w:ilvl="7" w:tplc="120806F0">
      <w:numFmt w:val="bullet"/>
      <w:lvlText w:val="•"/>
      <w:lvlJc w:val="left"/>
      <w:pPr>
        <w:ind w:left="7715" w:hanging="223"/>
      </w:pPr>
      <w:rPr>
        <w:rFonts w:hint="default"/>
        <w:lang w:val="pt-PT" w:eastAsia="en-US" w:bidi="ar-SA"/>
      </w:rPr>
    </w:lvl>
    <w:lvl w:ilvl="8" w:tplc="65420494">
      <w:numFmt w:val="bullet"/>
      <w:lvlText w:val="•"/>
      <w:lvlJc w:val="left"/>
      <w:pPr>
        <w:ind w:left="8712" w:hanging="223"/>
      </w:pPr>
      <w:rPr>
        <w:rFonts w:hint="default"/>
        <w:lang w:val="pt-PT" w:eastAsia="en-US" w:bidi="ar-SA"/>
      </w:rPr>
    </w:lvl>
  </w:abstractNum>
  <w:abstractNum w:abstractNumId="15" w15:restartNumberingAfterBreak="0">
    <w:nsid w:val="248F3367"/>
    <w:multiLevelType w:val="hybridMultilevel"/>
    <w:tmpl w:val="E3328ED8"/>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264C62FF"/>
    <w:multiLevelType w:val="multilevel"/>
    <w:tmpl w:val="3856A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E9B3562"/>
    <w:multiLevelType w:val="multilevel"/>
    <w:tmpl w:val="7674A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EC56901"/>
    <w:multiLevelType w:val="multilevel"/>
    <w:tmpl w:val="15B29428"/>
    <w:lvl w:ilvl="0">
      <w:start w:val="4"/>
      <w:numFmt w:val="decimal"/>
      <w:lvlText w:val="%1"/>
      <w:lvlJc w:val="left"/>
      <w:pPr>
        <w:ind w:left="420" w:hanging="420"/>
      </w:pPr>
      <w:rPr>
        <w:rFonts w:hint="default"/>
      </w:rPr>
    </w:lvl>
    <w:lvl w:ilvl="1">
      <w:start w:val="17"/>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F19178C"/>
    <w:multiLevelType w:val="multilevel"/>
    <w:tmpl w:val="4CC6DC4A"/>
    <w:lvl w:ilvl="0">
      <w:start w:val="8"/>
      <w:numFmt w:val="decimal"/>
      <w:lvlText w:val="%1"/>
      <w:lvlJc w:val="left"/>
      <w:pPr>
        <w:ind w:left="717" w:hanging="360"/>
      </w:pPr>
      <w:rPr>
        <w:rFonts w:hint="default"/>
        <w:sz w:val="24"/>
        <w:szCs w:val="24"/>
      </w:rPr>
    </w:lvl>
    <w:lvl w:ilvl="1">
      <w:start w:val="1"/>
      <w:numFmt w:val="decimal"/>
      <w:isLgl/>
      <w:lvlText w:val="%1.%2."/>
      <w:lvlJc w:val="left"/>
      <w:pPr>
        <w:ind w:left="912" w:hanging="555"/>
      </w:pPr>
      <w:rPr>
        <w:rFonts w:hint="default"/>
      </w:rPr>
    </w:lvl>
    <w:lvl w:ilvl="2">
      <w:start w:val="1"/>
      <w:numFmt w:val="decimal"/>
      <w:isLgl/>
      <w:lvlText w:val="%1.%2.%3."/>
      <w:lvlJc w:val="left"/>
      <w:pPr>
        <w:ind w:left="1077" w:hanging="720"/>
      </w:pPr>
      <w:rPr>
        <w:rFonts w:hint="default"/>
      </w:rPr>
    </w:lvl>
    <w:lvl w:ilvl="3">
      <w:start w:val="1"/>
      <w:numFmt w:val="decimal"/>
      <w:isLgl/>
      <w:lvlText w:val="%1.%2.%3.%4."/>
      <w:lvlJc w:val="left"/>
      <w:pPr>
        <w:ind w:left="1077" w:hanging="720"/>
      </w:pPr>
      <w:rPr>
        <w:rFonts w:hint="default"/>
      </w:rPr>
    </w:lvl>
    <w:lvl w:ilvl="4">
      <w:start w:val="1"/>
      <w:numFmt w:val="decimal"/>
      <w:isLgl/>
      <w:lvlText w:val="%1.%2.%3.%4.%5."/>
      <w:lvlJc w:val="left"/>
      <w:pPr>
        <w:ind w:left="1437" w:hanging="1080"/>
      </w:pPr>
      <w:rPr>
        <w:rFonts w:hint="default"/>
      </w:rPr>
    </w:lvl>
    <w:lvl w:ilvl="5">
      <w:start w:val="1"/>
      <w:numFmt w:val="decimal"/>
      <w:isLgl/>
      <w:lvlText w:val="%1.%2.%3.%4.%5.%6."/>
      <w:lvlJc w:val="left"/>
      <w:pPr>
        <w:ind w:left="1437" w:hanging="1080"/>
      </w:pPr>
      <w:rPr>
        <w:rFonts w:hint="default"/>
      </w:rPr>
    </w:lvl>
    <w:lvl w:ilvl="6">
      <w:start w:val="1"/>
      <w:numFmt w:val="decimal"/>
      <w:isLgl/>
      <w:lvlText w:val="%1.%2.%3.%4.%5.%6.%7."/>
      <w:lvlJc w:val="left"/>
      <w:pPr>
        <w:ind w:left="1797" w:hanging="1440"/>
      </w:pPr>
      <w:rPr>
        <w:rFonts w:hint="default"/>
      </w:rPr>
    </w:lvl>
    <w:lvl w:ilvl="7">
      <w:start w:val="1"/>
      <w:numFmt w:val="decimal"/>
      <w:isLgl/>
      <w:lvlText w:val="%1.%2.%3.%4.%5.%6.%7.%8."/>
      <w:lvlJc w:val="left"/>
      <w:pPr>
        <w:ind w:left="1797" w:hanging="1440"/>
      </w:pPr>
      <w:rPr>
        <w:rFonts w:hint="default"/>
      </w:rPr>
    </w:lvl>
    <w:lvl w:ilvl="8">
      <w:start w:val="1"/>
      <w:numFmt w:val="decimal"/>
      <w:isLgl/>
      <w:lvlText w:val="%1.%2.%3.%4.%5.%6.%7.%8.%9."/>
      <w:lvlJc w:val="left"/>
      <w:pPr>
        <w:ind w:left="2157" w:hanging="1800"/>
      </w:pPr>
      <w:rPr>
        <w:rFonts w:hint="default"/>
      </w:rPr>
    </w:lvl>
  </w:abstractNum>
  <w:abstractNum w:abstractNumId="20" w15:restartNumberingAfterBreak="0">
    <w:nsid w:val="33742311"/>
    <w:multiLevelType w:val="multilevel"/>
    <w:tmpl w:val="179C4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4DD408A"/>
    <w:multiLevelType w:val="multilevel"/>
    <w:tmpl w:val="66CE7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4EE4749"/>
    <w:multiLevelType w:val="multilevel"/>
    <w:tmpl w:val="0B2CEBAC"/>
    <w:styleLink w:val="WWNum1"/>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23" w15:restartNumberingAfterBreak="0">
    <w:nsid w:val="369E7B20"/>
    <w:multiLevelType w:val="hybridMultilevel"/>
    <w:tmpl w:val="AAD42362"/>
    <w:lvl w:ilvl="0" w:tplc="CB366F00">
      <w:start w:val="1"/>
      <w:numFmt w:val="decimal"/>
      <w:lvlText w:val="%1-"/>
      <w:lvlJc w:val="left"/>
      <w:pPr>
        <w:ind w:left="387" w:hanging="360"/>
      </w:pPr>
      <w:rPr>
        <w:rFonts w:hint="default"/>
      </w:rPr>
    </w:lvl>
    <w:lvl w:ilvl="1" w:tplc="04160019" w:tentative="1">
      <w:start w:val="1"/>
      <w:numFmt w:val="lowerLetter"/>
      <w:lvlText w:val="%2."/>
      <w:lvlJc w:val="left"/>
      <w:pPr>
        <w:ind w:left="1107" w:hanging="360"/>
      </w:pPr>
    </w:lvl>
    <w:lvl w:ilvl="2" w:tplc="0416001B" w:tentative="1">
      <w:start w:val="1"/>
      <w:numFmt w:val="lowerRoman"/>
      <w:lvlText w:val="%3."/>
      <w:lvlJc w:val="right"/>
      <w:pPr>
        <w:ind w:left="1827" w:hanging="180"/>
      </w:pPr>
    </w:lvl>
    <w:lvl w:ilvl="3" w:tplc="0416000F" w:tentative="1">
      <w:start w:val="1"/>
      <w:numFmt w:val="decimal"/>
      <w:lvlText w:val="%4."/>
      <w:lvlJc w:val="left"/>
      <w:pPr>
        <w:ind w:left="2547" w:hanging="360"/>
      </w:pPr>
    </w:lvl>
    <w:lvl w:ilvl="4" w:tplc="04160019" w:tentative="1">
      <w:start w:val="1"/>
      <w:numFmt w:val="lowerLetter"/>
      <w:lvlText w:val="%5."/>
      <w:lvlJc w:val="left"/>
      <w:pPr>
        <w:ind w:left="3267" w:hanging="360"/>
      </w:pPr>
    </w:lvl>
    <w:lvl w:ilvl="5" w:tplc="0416001B" w:tentative="1">
      <w:start w:val="1"/>
      <w:numFmt w:val="lowerRoman"/>
      <w:lvlText w:val="%6."/>
      <w:lvlJc w:val="right"/>
      <w:pPr>
        <w:ind w:left="3987" w:hanging="180"/>
      </w:pPr>
    </w:lvl>
    <w:lvl w:ilvl="6" w:tplc="0416000F" w:tentative="1">
      <w:start w:val="1"/>
      <w:numFmt w:val="decimal"/>
      <w:lvlText w:val="%7."/>
      <w:lvlJc w:val="left"/>
      <w:pPr>
        <w:ind w:left="4707" w:hanging="360"/>
      </w:pPr>
    </w:lvl>
    <w:lvl w:ilvl="7" w:tplc="04160019" w:tentative="1">
      <w:start w:val="1"/>
      <w:numFmt w:val="lowerLetter"/>
      <w:lvlText w:val="%8."/>
      <w:lvlJc w:val="left"/>
      <w:pPr>
        <w:ind w:left="5427" w:hanging="360"/>
      </w:pPr>
    </w:lvl>
    <w:lvl w:ilvl="8" w:tplc="0416001B" w:tentative="1">
      <w:start w:val="1"/>
      <w:numFmt w:val="lowerRoman"/>
      <w:lvlText w:val="%9."/>
      <w:lvlJc w:val="right"/>
      <w:pPr>
        <w:ind w:left="6147" w:hanging="180"/>
      </w:pPr>
    </w:lvl>
  </w:abstractNum>
  <w:abstractNum w:abstractNumId="24" w15:restartNumberingAfterBreak="0">
    <w:nsid w:val="385D1248"/>
    <w:multiLevelType w:val="multilevel"/>
    <w:tmpl w:val="561E20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CCF2009"/>
    <w:multiLevelType w:val="hybridMultilevel"/>
    <w:tmpl w:val="8372313C"/>
    <w:lvl w:ilvl="0" w:tplc="16D06956">
      <w:start w:val="1"/>
      <w:numFmt w:val="decimal"/>
      <w:lvlText w:val="%1-"/>
      <w:lvlJc w:val="left"/>
      <w:pPr>
        <w:ind w:left="717" w:hanging="360"/>
      </w:pPr>
      <w:rPr>
        <w:rFonts w:hint="default"/>
      </w:rPr>
    </w:lvl>
    <w:lvl w:ilvl="1" w:tplc="04160019" w:tentative="1">
      <w:start w:val="1"/>
      <w:numFmt w:val="lowerLetter"/>
      <w:lvlText w:val="%2."/>
      <w:lvlJc w:val="left"/>
      <w:pPr>
        <w:ind w:left="1437" w:hanging="360"/>
      </w:pPr>
    </w:lvl>
    <w:lvl w:ilvl="2" w:tplc="0416001B" w:tentative="1">
      <w:start w:val="1"/>
      <w:numFmt w:val="lowerRoman"/>
      <w:lvlText w:val="%3."/>
      <w:lvlJc w:val="right"/>
      <w:pPr>
        <w:ind w:left="2157" w:hanging="180"/>
      </w:pPr>
    </w:lvl>
    <w:lvl w:ilvl="3" w:tplc="0416000F" w:tentative="1">
      <w:start w:val="1"/>
      <w:numFmt w:val="decimal"/>
      <w:lvlText w:val="%4."/>
      <w:lvlJc w:val="left"/>
      <w:pPr>
        <w:ind w:left="2877" w:hanging="360"/>
      </w:pPr>
    </w:lvl>
    <w:lvl w:ilvl="4" w:tplc="04160019" w:tentative="1">
      <w:start w:val="1"/>
      <w:numFmt w:val="lowerLetter"/>
      <w:lvlText w:val="%5."/>
      <w:lvlJc w:val="left"/>
      <w:pPr>
        <w:ind w:left="3597" w:hanging="360"/>
      </w:pPr>
    </w:lvl>
    <w:lvl w:ilvl="5" w:tplc="0416001B" w:tentative="1">
      <w:start w:val="1"/>
      <w:numFmt w:val="lowerRoman"/>
      <w:lvlText w:val="%6."/>
      <w:lvlJc w:val="right"/>
      <w:pPr>
        <w:ind w:left="4317" w:hanging="180"/>
      </w:pPr>
    </w:lvl>
    <w:lvl w:ilvl="6" w:tplc="0416000F" w:tentative="1">
      <w:start w:val="1"/>
      <w:numFmt w:val="decimal"/>
      <w:lvlText w:val="%7."/>
      <w:lvlJc w:val="left"/>
      <w:pPr>
        <w:ind w:left="5037" w:hanging="360"/>
      </w:pPr>
    </w:lvl>
    <w:lvl w:ilvl="7" w:tplc="04160019" w:tentative="1">
      <w:start w:val="1"/>
      <w:numFmt w:val="lowerLetter"/>
      <w:lvlText w:val="%8."/>
      <w:lvlJc w:val="left"/>
      <w:pPr>
        <w:ind w:left="5757" w:hanging="360"/>
      </w:pPr>
    </w:lvl>
    <w:lvl w:ilvl="8" w:tplc="0416001B" w:tentative="1">
      <w:start w:val="1"/>
      <w:numFmt w:val="lowerRoman"/>
      <w:lvlText w:val="%9."/>
      <w:lvlJc w:val="right"/>
      <w:pPr>
        <w:ind w:left="6477" w:hanging="180"/>
      </w:pPr>
    </w:lvl>
  </w:abstractNum>
  <w:abstractNum w:abstractNumId="26" w15:restartNumberingAfterBreak="0">
    <w:nsid w:val="3FB25801"/>
    <w:multiLevelType w:val="multilevel"/>
    <w:tmpl w:val="AE0C6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6493019"/>
    <w:multiLevelType w:val="multilevel"/>
    <w:tmpl w:val="BC6CEE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6C8348C"/>
    <w:multiLevelType w:val="hybridMultilevel"/>
    <w:tmpl w:val="5DC25158"/>
    <w:lvl w:ilvl="0" w:tplc="FFFFFFFF">
      <w:start w:val="5"/>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9" w15:restartNumberingAfterBreak="0">
    <w:nsid w:val="4AD75BDD"/>
    <w:multiLevelType w:val="multilevel"/>
    <w:tmpl w:val="0988F034"/>
    <w:lvl w:ilvl="0">
      <w:start w:val="7"/>
      <w:numFmt w:val="decimal"/>
      <w:lvlText w:val="%1"/>
      <w:lvlJc w:val="left"/>
      <w:pPr>
        <w:ind w:left="360" w:hanging="360"/>
      </w:pPr>
      <w:rPr>
        <w:rFonts w:hint="default"/>
        <w:i/>
      </w:rPr>
    </w:lvl>
    <w:lvl w:ilvl="1">
      <w:start w:val="1"/>
      <w:numFmt w:val="decimal"/>
      <w:lvlText w:val="%1.%2"/>
      <w:lvlJc w:val="left"/>
      <w:pPr>
        <w:ind w:left="927" w:hanging="360"/>
      </w:pPr>
      <w:rPr>
        <w:rFonts w:hint="default"/>
        <w:i w:val="0"/>
        <w:iCs/>
      </w:rPr>
    </w:lvl>
    <w:lvl w:ilvl="2">
      <w:start w:val="1"/>
      <w:numFmt w:val="decimal"/>
      <w:lvlText w:val="%1.%2.%3"/>
      <w:lvlJc w:val="left"/>
      <w:pPr>
        <w:ind w:left="1854" w:hanging="720"/>
      </w:pPr>
      <w:rPr>
        <w:rFonts w:hint="default"/>
        <w:i/>
      </w:rPr>
    </w:lvl>
    <w:lvl w:ilvl="3">
      <w:start w:val="1"/>
      <w:numFmt w:val="decimal"/>
      <w:lvlText w:val="%1.%2.%3.%4"/>
      <w:lvlJc w:val="left"/>
      <w:pPr>
        <w:ind w:left="2421" w:hanging="720"/>
      </w:pPr>
      <w:rPr>
        <w:rFonts w:hint="default"/>
        <w:i/>
      </w:rPr>
    </w:lvl>
    <w:lvl w:ilvl="4">
      <w:start w:val="1"/>
      <w:numFmt w:val="decimal"/>
      <w:lvlText w:val="%1.%2.%3.%4.%5"/>
      <w:lvlJc w:val="left"/>
      <w:pPr>
        <w:ind w:left="3348" w:hanging="1080"/>
      </w:pPr>
      <w:rPr>
        <w:rFonts w:hint="default"/>
        <w:i/>
      </w:rPr>
    </w:lvl>
    <w:lvl w:ilvl="5">
      <w:start w:val="1"/>
      <w:numFmt w:val="decimal"/>
      <w:lvlText w:val="%1.%2.%3.%4.%5.%6"/>
      <w:lvlJc w:val="left"/>
      <w:pPr>
        <w:ind w:left="3915" w:hanging="1080"/>
      </w:pPr>
      <w:rPr>
        <w:rFonts w:hint="default"/>
        <w:i/>
      </w:rPr>
    </w:lvl>
    <w:lvl w:ilvl="6">
      <w:start w:val="1"/>
      <w:numFmt w:val="decimal"/>
      <w:lvlText w:val="%1.%2.%3.%4.%5.%6.%7"/>
      <w:lvlJc w:val="left"/>
      <w:pPr>
        <w:ind w:left="4842" w:hanging="1440"/>
      </w:pPr>
      <w:rPr>
        <w:rFonts w:hint="default"/>
        <w:i/>
      </w:rPr>
    </w:lvl>
    <w:lvl w:ilvl="7">
      <w:start w:val="1"/>
      <w:numFmt w:val="decimal"/>
      <w:lvlText w:val="%1.%2.%3.%4.%5.%6.%7.%8"/>
      <w:lvlJc w:val="left"/>
      <w:pPr>
        <w:ind w:left="5409" w:hanging="1440"/>
      </w:pPr>
      <w:rPr>
        <w:rFonts w:hint="default"/>
        <w:i/>
      </w:rPr>
    </w:lvl>
    <w:lvl w:ilvl="8">
      <w:start w:val="1"/>
      <w:numFmt w:val="decimal"/>
      <w:lvlText w:val="%1.%2.%3.%4.%5.%6.%7.%8.%9"/>
      <w:lvlJc w:val="left"/>
      <w:pPr>
        <w:ind w:left="6336" w:hanging="1800"/>
      </w:pPr>
      <w:rPr>
        <w:rFonts w:hint="default"/>
        <w:i/>
      </w:rPr>
    </w:lvl>
  </w:abstractNum>
  <w:abstractNum w:abstractNumId="30" w15:restartNumberingAfterBreak="0">
    <w:nsid w:val="4CA92E87"/>
    <w:multiLevelType w:val="multilevel"/>
    <w:tmpl w:val="7E586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F570780"/>
    <w:multiLevelType w:val="hybridMultilevel"/>
    <w:tmpl w:val="FD0C43E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0A1062F"/>
    <w:multiLevelType w:val="multilevel"/>
    <w:tmpl w:val="561E20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31754EA"/>
    <w:multiLevelType w:val="multilevel"/>
    <w:tmpl w:val="A3DA6D2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40E6925"/>
    <w:multiLevelType w:val="multilevel"/>
    <w:tmpl w:val="F5F098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5347D7D"/>
    <w:multiLevelType w:val="hybridMultilevel"/>
    <w:tmpl w:val="80E65CFE"/>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15:restartNumberingAfterBreak="0">
    <w:nsid w:val="582B21B6"/>
    <w:multiLevelType w:val="hybridMultilevel"/>
    <w:tmpl w:val="AA52833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597829BF"/>
    <w:multiLevelType w:val="multilevel"/>
    <w:tmpl w:val="2F2C2A7E"/>
    <w:lvl w:ilvl="0">
      <w:start w:val="3"/>
      <w:numFmt w:val="decimal"/>
      <w:lvlText w:val="%1"/>
      <w:lvlJc w:val="left"/>
      <w:pPr>
        <w:ind w:left="720" w:hanging="360"/>
      </w:pPr>
      <w:rPr>
        <w:rFonts w:hint="default"/>
      </w:rPr>
    </w:lvl>
    <w:lvl w:ilvl="1">
      <w:start w:val="1"/>
      <w:numFmt w:val="decimal"/>
      <w:isLgl/>
      <w:lvlText w:val="%1.%2."/>
      <w:lvlJc w:val="left"/>
      <w:pPr>
        <w:ind w:left="1125" w:hanging="765"/>
      </w:pPr>
      <w:rPr>
        <w:rFonts w:hint="default"/>
      </w:rPr>
    </w:lvl>
    <w:lvl w:ilvl="2">
      <w:start w:val="1"/>
      <w:numFmt w:val="decimal"/>
      <w:isLgl/>
      <w:lvlText w:val="%1.%2.%3."/>
      <w:lvlJc w:val="left"/>
      <w:pPr>
        <w:ind w:left="1125" w:hanging="765"/>
      </w:pPr>
      <w:rPr>
        <w:rFonts w:hint="default"/>
      </w:rPr>
    </w:lvl>
    <w:lvl w:ilvl="3">
      <w:start w:val="1"/>
      <w:numFmt w:val="decimal"/>
      <w:isLgl/>
      <w:lvlText w:val="%1.%2.%3.%4."/>
      <w:lvlJc w:val="left"/>
      <w:pPr>
        <w:ind w:left="1125" w:hanging="76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5E635922"/>
    <w:multiLevelType w:val="multilevel"/>
    <w:tmpl w:val="4B765B52"/>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4986B71"/>
    <w:multiLevelType w:val="hybridMultilevel"/>
    <w:tmpl w:val="DEAAA6B4"/>
    <w:lvl w:ilvl="0" w:tplc="8428892E">
      <w:start w:val="4"/>
      <w:numFmt w:val="bullet"/>
      <w:lvlText w:val=""/>
      <w:lvlJc w:val="left"/>
      <w:pPr>
        <w:ind w:left="720" w:hanging="360"/>
      </w:pPr>
      <w:rPr>
        <w:rFonts w:ascii="Wingdings" w:eastAsia="SimSun" w:hAnsi="Wingdings" w:cs="Tahoma"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0" w15:restartNumberingAfterBreak="0">
    <w:nsid w:val="64FE2649"/>
    <w:multiLevelType w:val="multilevel"/>
    <w:tmpl w:val="00065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CD4578E"/>
    <w:multiLevelType w:val="hybridMultilevel"/>
    <w:tmpl w:val="D076D092"/>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2" w15:restartNumberingAfterBreak="0">
    <w:nsid w:val="6DCA2101"/>
    <w:multiLevelType w:val="hybridMultilevel"/>
    <w:tmpl w:val="E6EC8892"/>
    <w:lvl w:ilvl="0" w:tplc="A40E5CEA">
      <w:start w:val="1"/>
      <w:numFmt w:val="lowerLetter"/>
      <w:lvlText w:val="%1."/>
      <w:lvlJc w:val="left"/>
      <w:pPr>
        <w:ind w:left="735" w:hanging="37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3457F4E"/>
    <w:multiLevelType w:val="multilevel"/>
    <w:tmpl w:val="3FCCC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89F4926"/>
    <w:multiLevelType w:val="multilevel"/>
    <w:tmpl w:val="F3A0E378"/>
    <w:lvl w:ilvl="0">
      <w:start w:val="1"/>
      <w:numFmt w:val="bullet"/>
      <w:lvlText w:val=""/>
      <w:lvlJc w:val="left"/>
      <w:pPr>
        <w:tabs>
          <w:tab w:val="num" w:pos="720"/>
        </w:tabs>
        <w:ind w:left="720" w:hanging="360"/>
      </w:pPr>
      <w:rPr>
        <w:rFonts w:ascii="Symbol" w:hAnsi="Symbol" w:hint="default"/>
        <w:sz w:val="20"/>
      </w:rPr>
    </w:lvl>
    <w:lvl w:ilvl="1">
      <w:start w:val="3"/>
      <w:numFmt w:val="bullet"/>
      <w:lvlText w:val=""/>
      <w:lvlJc w:val="left"/>
      <w:pPr>
        <w:ind w:left="1440" w:hanging="360"/>
      </w:pPr>
      <w:rPr>
        <w:rFonts w:ascii="Wingdings" w:eastAsia="Segoe UI" w:hAnsi="Wingdings" w:cs="Times New Roman" w:hint="default"/>
        <w:color w:val="000000" w:themeColor="text1"/>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8B469EE"/>
    <w:multiLevelType w:val="multilevel"/>
    <w:tmpl w:val="532C2F38"/>
    <w:lvl w:ilvl="0">
      <w:start w:val="1"/>
      <w:numFmt w:val="decimal"/>
      <w:lvlText w:val="%1"/>
      <w:lvlJc w:val="left"/>
      <w:pPr>
        <w:ind w:left="360" w:hanging="360"/>
      </w:pPr>
      <w:rPr>
        <w:rFonts w:hint="default"/>
        <w:b w:val="0"/>
        <w:i w:val="0"/>
      </w:rPr>
    </w:lvl>
    <w:lvl w:ilvl="1">
      <w:start w:val="6"/>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46" w15:restartNumberingAfterBreak="0">
    <w:nsid w:val="79417544"/>
    <w:multiLevelType w:val="multilevel"/>
    <w:tmpl w:val="0770B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B8B6439"/>
    <w:multiLevelType w:val="hybridMultilevel"/>
    <w:tmpl w:val="5278331C"/>
    <w:lvl w:ilvl="0" w:tplc="8428892E">
      <w:start w:val="4"/>
      <w:numFmt w:val="bullet"/>
      <w:lvlText w:val=""/>
      <w:lvlJc w:val="left"/>
      <w:pPr>
        <w:ind w:left="720" w:hanging="360"/>
      </w:pPr>
      <w:rPr>
        <w:rFonts w:ascii="Wingdings" w:eastAsia="SimSun" w:hAnsi="Wingdings" w:cs="Tahoma"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847793414">
    <w:abstractNumId w:val="22"/>
  </w:num>
  <w:num w:numId="2" w16cid:durableId="815684309">
    <w:abstractNumId w:val="2"/>
  </w:num>
  <w:num w:numId="3" w16cid:durableId="348680611">
    <w:abstractNumId w:val="31"/>
  </w:num>
  <w:num w:numId="4" w16cid:durableId="740177648">
    <w:abstractNumId w:val="23"/>
  </w:num>
  <w:num w:numId="5" w16cid:durableId="79834392">
    <w:abstractNumId w:val="6"/>
  </w:num>
  <w:num w:numId="6" w16cid:durableId="1396010924">
    <w:abstractNumId w:val="10"/>
  </w:num>
  <w:num w:numId="7" w16cid:durableId="1593582251">
    <w:abstractNumId w:val="21"/>
  </w:num>
  <w:num w:numId="8" w16cid:durableId="1236739574">
    <w:abstractNumId w:val="26"/>
  </w:num>
  <w:num w:numId="9" w16cid:durableId="215626340">
    <w:abstractNumId w:val="40"/>
  </w:num>
  <w:num w:numId="10" w16cid:durableId="955718308">
    <w:abstractNumId w:val="16"/>
  </w:num>
  <w:num w:numId="11" w16cid:durableId="1871457771">
    <w:abstractNumId w:val="0"/>
  </w:num>
  <w:num w:numId="12" w16cid:durableId="1138767265">
    <w:abstractNumId w:val="43"/>
  </w:num>
  <w:num w:numId="13" w16cid:durableId="1885213837">
    <w:abstractNumId w:val="36"/>
  </w:num>
  <w:num w:numId="14" w16cid:durableId="882669445">
    <w:abstractNumId w:val="7"/>
  </w:num>
  <w:num w:numId="15" w16cid:durableId="154879168">
    <w:abstractNumId w:val="5"/>
  </w:num>
  <w:num w:numId="16" w16cid:durableId="585647113">
    <w:abstractNumId w:val="41"/>
  </w:num>
  <w:num w:numId="17" w16cid:durableId="2100329512">
    <w:abstractNumId w:val="44"/>
  </w:num>
  <w:num w:numId="18" w16cid:durableId="1829398589">
    <w:abstractNumId w:val="46"/>
  </w:num>
  <w:num w:numId="19" w16cid:durableId="1010596272">
    <w:abstractNumId w:val="30"/>
  </w:num>
  <w:num w:numId="20" w16cid:durableId="1321353269">
    <w:abstractNumId w:val="20"/>
  </w:num>
  <w:num w:numId="21" w16cid:durableId="2041393607">
    <w:abstractNumId w:val="15"/>
  </w:num>
  <w:num w:numId="22" w16cid:durableId="384909761">
    <w:abstractNumId w:val="45"/>
  </w:num>
  <w:num w:numId="23" w16cid:durableId="584726808">
    <w:abstractNumId w:val="38"/>
  </w:num>
  <w:num w:numId="24" w16cid:durableId="1722513700">
    <w:abstractNumId w:val="37"/>
  </w:num>
  <w:num w:numId="25" w16cid:durableId="2114468730">
    <w:abstractNumId w:val="25"/>
  </w:num>
  <w:num w:numId="26" w16cid:durableId="791678704">
    <w:abstractNumId w:val="18"/>
  </w:num>
  <w:num w:numId="27" w16cid:durableId="14697432">
    <w:abstractNumId w:val="35"/>
  </w:num>
  <w:num w:numId="28" w16cid:durableId="2146729360">
    <w:abstractNumId w:val="8"/>
  </w:num>
  <w:num w:numId="29" w16cid:durableId="1618247142">
    <w:abstractNumId w:val="47"/>
  </w:num>
  <w:num w:numId="30" w16cid:durableId="1007828919">
    <w:abstractNumId w:val="28"/>
  </w:num>
  <w:num w:numId="31" w16cid:durableId="214004630">
    <w:abstractNumId w:val="13"/>
  </w:num>
  <w:num w:numId="32" w16cid:durableId="781075721">
    <w:abstractNumId w:val="11"/>
  </w:num>
  <w:num w:numId="33" w16cid:durableId="1343703408">
    <w:abstractNumId w:val="29"/>
  </w:num>
  <w:num w:numId="34" w16cid:durableId="505440032">
    <w:abstractNumId w:val="17"/>
  </w:num>
  <w:num w:numId="35" w16cid:durableId="462844492">
    <w:abstractNumId w:val="39"/>
  </w:num>
  <w:num w:numId="36" w16cid:durableId="547649872">
    <w:abstractNumId w:val="19"/>
  </w:num>
  <w:num w:numId="37" w16cid:durableId="1452818959">
    <w:abstractNumId w:val="12"/>
  </w:num>
  <w:num w:numId="38" w16cid:durableId="1884170635">
    <w:abstractNumId w:val="4"/>
  </w:num>
  <w:num w:numId="39" w16cid:durableId="932665719">
    <w:abstractNumId w:val="32"/>
  </w:num>
  <w:num w:numId="40" w16cid:durableId="1310789242">
    <w:abstractNumId w:val="24"/>
  </w:num>
  <w:num w:numId="41" w16cid:durableId="1581526509">
    <w:abstractNumId w:val="27"/>
  </w:num>
  <w:num w:numId="42" w16cid:durableId="1711759385">
    <w:abstractNumId w:val="9"/>
  </w:num>
  <w:num w:numId="43" w16cid:durableId="865337672">
    <w:abstractNumId w:val="3"/>
  </w:num>
  <w:num w:numId="44" w16cid:durableId="434133927">
    <w:abstractNumId w:val="34"/>
  </w:num>
  <w:num w:numId="45" w16cid:durableId="1171797427">
    <w:abstractNumId w:val="14"/>
  </w:num>
  <w:num w:numId="46" w16cid:durableId="926109519">
    <w:abstractNumId w:val="33"/>
  </w:num>
  <w:num w:numId="47" w16cid:durableId="1675843011">
    <w:abstractNumId w:val="42"/>
  </w:num>
  <w:num w:numId="48" w16cid:durableId="2047678608">
    <w:abstractNumId w:val="1"/>
  </w:num>
  <w:num w:numId="49" w16cid:durableId="1631203330">
    <w:abstractNumId w:val="18"/>
    <w:lvlOverride w:ilvl="0">
      <w:startOverride w:val="4"/>
    </w:lvlOverride>
    <w:lvlOverride w:ilvl="1">
      <w:startOverride w:val="1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162740332">
    <w:abstractNumId w:val="14"/>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9EF"/>
    <w:rsid w:val="00003933"/>
    <w:rsid w:val="00004E34"/>
    <w:rsid w:val="00010AD1"/>
    <w:rsid w:val="00016A30"/>
    <w:rsid w:val="00027794"/>
    <w:rsid w:val="0003083B"/>
    <w:rsid w:val="00030AA0"/>
    <w:rsid w:val="00031310"/>
    <w:rsid w:val="00035C6C"/>
    <w:rsid w:val="00035D1F"/>
    <w:rsid w:val="00036943"/>
    <w:rsid w:val="00047322"/>
    <w:rsid w:val="00047D4F"/>
    <w:rsid w:val="00050474"/>
    <w:rsid w:val="000544EF"/>
    <w:rsid w:val="00057B7A"/>
    <w:rsid w:val="00060DF1"/>
    <w:rsid w:val="00061805"/>
    <w:rsid w:val="000618FD"/>
    <w:rsid w:val="0006207A"/>
    <w:rsid w:val="000627E3"/>
    <w:rsid w:val="00063665"/>
    <w:rsid w:val="00063CE3"/>
    <w:rsid w:val="0006532B"/>
    <w:rsid w:val="00070C9A"/>
    <w:rsid w:val="00070F8D"/>
    <w:rsid w:val="00071890"/>
    <w:rsid w:val="00080777"/>
    <w:rsid w:val="00082192"/>
    <w:rsid w:val="00087207"/>
    <w:rsid w:val="00090571"/>
    <w:rsid w:val="00094A69"/>
    <w:rsid w:val="00094D1D"/>
    <w:rsid w:val="00096072"/>
    <w:rsid w:val="00096E3E"/>
    <w:rsid w:val="000B1945"/>
    <w:rsid w:val="000B2D2C"/>
    <w:rsid w:val="000B35DC"/>
    <w:rsid w:val="000B385C"/>
    <w:rsid w:val="000B38E6"/>
    <w:rsid w:val="000B3CAA"/>
    <w:rsid w:val="000B3E13"/>
    <w:rsid w:val="000B40BA"/>
    <w:rsid w:val="000B659F"/>
    <w:rsid w:val="000C0994"/>
    <w:rsid w:val="000C0B16"/>
    <w:rsid w:val="000C5446"/>
    <w:rsid w:val="000C621D"/>
    <w:rsid w:val="000C6DD8"/>
    <w:rsid w:val="000D03BA"/>
    <w:rsid w:val="000D2AE6"/>
    <w:rsid w:val="000D49DD"/>
    <w:rsid w:val="000D75B2"/>
    <w:rsid w:val="000E2C73"/>
    <w:rsid w:val="000E3734"/>
    <w:rsid w:val="000E57CE"/>
    <w:rsid w:val="000F15F3"/>
    <w:rsid w:val="000F21EB"/>
    <w:rsid w:val="000F2A1E"/>
    <w:rsid w:val="000F4630"/>
    <w:rsid w:val="000F614D"/>
    <w:rsid w:val="001075DA"/>
    <w:rsid w:val="001079E0"/>
    <w:rsid w:val="00110EEE"/>
    <w:rsid w:val="00114E23"/>
    <w:rsid w:val="00116D3A"/>
    <w:rsid w:val="0011759D"/>
    <w:rsid w:val="0012142F"/>
    <w:rsid w:val="00123701"/>
    <w:rsid w:val="00123CEB"/>
    <w:rsid w:val="00131918"/>
    <w:rsid w:val="00131CB4"/>
    <w:rsid w:val="00133135"/>
    <w:rsid w:val="001354F9"/>
    <w:rsid w:val="00135C38"/>
    <w:rsid w:val="00136FB1"/>
    <w:rsid w:val="001373A3"/>
    <w:rsid w:val="00137ED5"/>
    <w:rsid w:val="00140979"/>
    <w:rsid w:val="001421CB"/>
    <w:rsid w:val="001525DA"/>
    <w:rsid w:val="00152D02"/>
    <w:rsid w:val="001539C0"/>
    <w:rsid w:val="001607D1"/>
    <w:rsid w:val="00160F32"/>
    <w:rsid w:val="001619A5"/>
    <w:rsid w:val="00165222"/>
    <w:rsid w:val="00170D97"/>
    <w:rsid w:val="00174E54"/>
    <w:rsid w:val="0018317C"/>
    <w:rsid w:val="00185577"/>
    <w:rsid w:val="00185DA5"/>
    <w:rsid w:val="00186A6B"/>
    <w:rsid w:val="00192251"/>
    <w:rsid w:val="00193F32"/>
    <w:rsid w:val="00194590"/>
    <w:rsid w:val="001960B8"/>
    <w:rsid w:val="001A275A"/>
    <w:rsid w:val="001A4677"/>
    <w:rsid w:val="001A5538"/>
    <w:rsid w:val="001A5805"/>
    <w:rsid w:val="001A6869"/>
    <w:rsid w:val="001A6B07"/>
    <w:rsid w:val="001A6C1F"/>
    <w:rsid w:val="001B02F5"/>
    <w:rsid w:val="001B5F01"/>
    <w:rsid w:val="001B629B"/>
    <w:rsid w:val="001B7447"/>
    <w:rsid w:val="001C0588"/>
    <w:rsid w:val="001C3C2F"/>
    <w:rsid w:val="001C5A20"/>
    <w:rsid w:val="001C5E17"/>
    <w:rsid w:val="001C6B1D"/>
    <w:rsid w:val="001D0C7C"/>
    <w:rsid w:val="001D2C39"/>
    <w:rsid w:val="001E0037"/>
    <w:rsid w:val="001E0DBA"/>
    <w:rsid w:val="001E3475"/>
    <w:rsid w:val="001E3BFC"/>
    <w:rsid w:val="001E413F"/>
    <w:rsid w:val="001E4E79"/>
    <w:rsid w:val="001E5505"/>
    <w:rsid w:val="001F2ABE"/>
    <w:rsid w:val="001F5559"/>
    <w:rsid w:val="001F5BDE"/>
    <w:rsid w:val="002040BB"/>
    <w:rsid w:val="00204556"/>
    <w:rsid w:val="002049F1"/>
    <w:rsid w:val="00205C68"/>
    <w:rsid w:val="00211361"/>
    <w:rsid w:val="0021333F"/>
    <w:rsid w:val="0021466C"/>
    <w:rsid w:val="002146A6"/>
    <w:rsid w:val="002201EB"/>
    <w:rsid w:val="00222179"/>
    <w:rsid w:val="00227E9F"/>
    <w:rsid w:val="00230E2D"/>
    <w:rsid w:val="00230FEE"/>
    <w:rsid w:val="00232F2C"/>
    <w:rsid w:val="002336A4"/>
    <w:rsid w:val="00234B77"/>
    <w:rsid w:val="0023517A"/>
    <w:rsid w:val="0024231C"/>
    <w:rsid w:val="00250B60"/>
    <w:rsid w:val="00250BCC"/>
    <w:rsid w:val="00250E01"/>
    <w:rsid w:val="00255536"/>
    <w:rsid w:val="0025692D"/>
    <w:rsid w:val="002570F4"/>
    <w:rsid w:val="00261375"/>
    <w:rsid w:val="0026197A"/>
    <w:rsid w:val="00263860"/>
    <w:rsid w:val="002654C5"/>
    <w:rsid w:val="002704B7"/>
    <w:rsid w:val="00275FE8"/>
    <w:rsid w:val="00280758"/>
    <w:rsid w:val="00281F01"/>
    <w:rsid w:val="002837FD"/>
    <w:rsid w:val="00284CD1"/>
    <w:rsid w:val="00286613"/>
    <w:rsid w:val="002868E2"/>
    <w:rsid w:val="0029347E"/>
    <w:rsid w:val="00294AD0"/>
    <w:rsid w:val="00295F87"/>
    <w:rsid w:val="002967F4"/>
    <w:rsid w:val="002A18E3"/>
    <w:rsid w:val="002A2877"/>
    <w:rsid w:val="002A374E"/>
    <w:rsid w:val="002B0B05"/>
    <w:rsid w:val="002B3446"/>
    <w:rsid w:val="002B6F91"/>
    <w:rsid w:val="002B7273"/>
    <w:rsid w:val="002B7B3A"/>
    <w:rsid w:val="002C2DE2"/>
    <w:rsid w:val="002D663C"/>
    <w:rsid w:val="002D73F9"/>
    <w:rsid w:val="002E176C"/>
    <w:rsid w:val="002E7B2F"/>
    <w:rsid w:val="002F022B"/>
    <w:rsid w:val="002F19B5"/>
    <w:rsid w:val="002F1F17"/>
    <w:rsid w:val="003009DF"/>
    <w:rsid w:val="00302828"/>
    <w:rsid w:val="00303406"/>
    <w:rsid w:val="00303A97"/>
    <w:rsid w:val="003040F6"/>
    <w:rsid w:val="0030688F"/>
    <w:rsid w:val="00307D91"/>
    <w:rsid w:val="00312D0D"/>
    <w:rsid w:val="003139F9"/>
    <w:rsid w:val="00322B98"/>
    <w:rsid w:val="00324387"/>
    <w:rsid w:val="003269A4"/>
    <w:rsid w:val="00340E52"/>
    <w:rsid w:val="00342C3C"/>
    <w:rsid w:val="003441F9"/>
    <w:rsid w:val="003445D6"/>
    <w:rsid w:val="00345798"/>
    <w:rsid w:val="00346C9A"/>
    <w:rsid w:val="003475FF"/>
    <w:rsid w:val="00351788"/>
    <w:rsid w:val="00353235"/>
    <w:rsid w:val="0035564E"/>
    <w:rsid w:val="00357345"/>
    <w:rsid w:val="00357E6A"/>
    <w:rsid w:val="003612F4"/>
    <w:rsid w:val="0037002E"/>
    <w:rsid w:val="00372DD7"/>
    <w:rsid w:val="003749E4"/>
    <w:rsid w:val="00374CD1"/>
    <w:rsid w:val="003755F2"/>
    <w:rsid w:val="00381933"/>
    <w:rsid w:val="00385569"/>
    <w:rsid w:val="00394199"/>
    <w:rsid w:val="003A2321"/>
    <w:rsid w:val="003A2B83"/>
    <w:rsid w:val="003A4756"/>
    <w:rsid w:val="003A542B"/>
    <w:rsid w:val="003B4253"/>
    <w:rsid w:val="003C29D2"/>
    <w:rsid w:val="003C3610"/>
    <w:rsid w:val="003C6E3A"/>
    <w:rsid w:val="003C77F5"/>
    <w:rsid w:val="003D079D"/>
    <w:rsid w:val="003D320D"/>
    <w:rsid w:val="003D5AD2"/>
    <w:rsid w:val="003E4D1E"/>
    <w:rsid w:val="003E5F07"/>
    <w:rsid w:val="003E73D3"/>
    <w:rsid w:val="003E7B85"/>
    <w:rsid w:val="003F1804"/>
    <w:rsid w:val="003F502C"/>
    <w:rsid w:val="0040016D"/>
    <w:rsid w:val="004023A5"/>
    <w:rsid w:val="00403BE6"/>
    <w:rsid w:val="0040434B"/>
    <w:rsid w:val="00406DBA"/>
    <w:rsid w:val="0040701D"/>
    <w:rsid w:val="004124A6"/>
    <w:rsid w:val="00412791"/>
    <w:rsid w:val="00413639"/>
    <w:rsid w:val="004146C7"/>
    <w:rsid w:val="00414B84"/>
    <w:rsid w:val="00415945"/>
    <w:rsid w:val="004162D2"/>
    <w:rsid w:val="00420E27"/>
    <w:rsid w:val="00422687"/>
    <w:rsid w:val="00422CF8"/>
    <w:rsid w:val="004241B0"/>
    <w:rsid w:val="0042465B"/>
    <w:rsid w:val="00424C1A"/>
    <w:rsid w:val="00427288"/>
    <w:rsid w:val="0043066F"/>
    <w:rsid w:val="00430F1B"/>
    <w:rsid w:val="00432BB9"/>
    <w:rsid w:val="00433482"/>
    <w:rsid w:val="00437A2D"/>
    <w:rsid w:val="004405CA"/>
    <w:rsid w:val="00441392"/>
    <w:rsid w:val="00442C96"/>
    <w:rsid w:val="00451282"/>
    <w:rsid w:val="0045157B"/>
    <w:rsid w:val="00454757"/>
    <w:rsid w:val="00454A62"/>
    <w:rsid w:val="00455E00"/>
    <w:rsid w:val="00457311"/>
    <w:rsid w:val="00462486"/>
    <w:rsid w:val="00462592"/>
    <w:rsid w:val="0046536A"/>
    <w:rsid w:val="004673E6"/>
    <w:rsid w:val="004675A9"/>
    <w:rsid w:val="0047560A"/>
    <w:rsid w:val="00480FD8"/>
    <w:rsid w:val="00482BD0"/>
    <w:rsid w:val="0048440A"/>
    <w:rsid w:val="0048779B"/>
    <w:rsid w:val="004924AE"/>
    <w:rsid w:val="00493465"/>
    <w:rsid w:val="0049500C"/>
    <w:rsid w:val="00496F46"/>
    <w:rsid w:val="0049732A"/>
    <w:rsid w:val="004A1997"/>
    <w:rsid w:val="004A2D8E"/>
    <w:rsid w:val="004A4DD3"/>
    <w:rsid w:val="004A6E8D"/>
    <w:rsid w:val="004A7DD1"/>
    <w:rsid w:val="004B0FBB"/>
    <w:rsid w:val="004B1B3A"/>
    <w:rsid w:val="004B2F0E"/>
    <w:rsid w:val="004B698D"/>
    <w:rsid w:val="004C3601"/>
    <w:rsid w:val="004C4616"/>
    <w:rsid w:val="004D10A4"/>
    <w:rsid w:val="004D3939"/>
    <w:rsid w:val="004D76EC"/>
    <w:rsid w:val="004D788D"/>
    <w:rsid w:val="004E1172"/>
    <w:rsid w:val="004E5C7E"/>
    <w:rsid w:val="004E70D1"/>
    <w:rsid w:val="004E787E"/>
    <w:rsid w:val="004F1244"/>
    <w:rsid w:val="004F32F9"/>
    <w:rsid w:val="004F5B55"/>
    <w:rsid w:val="004F6AD8"/>
    <w:rsid w:val="00503D60"/>
    <w:rsid w:val="0050506A"/>
    <w:rsid w:val="00505DFF"/>
    <w:rsid w:val="005061E1"/>
    <w:rsid w:val="005073C4"/>
    <w:rsid w:val="0051046E"/>
    <w:rsid w:val="00511EE0"/>
    <w:rsid w:val="00512259"/>
    <w:rsid w:val="00515B8B"/>
    <w:rsid w:val="00515ED6"/>
    <w:rsid w:val="005201A1"/>
    <w:rsid w:val="00523A24"/>
    <w:rsid w:val="005248B4"/>
    <w:rsid w:val="005313A6"/>
    <w:rsid w:val="00532FC2"/>
    <w:rsid w:val="00536F2A"/>
    <w:rsid w:val="00543FD6"/>
    <w:rsid w:val="00544A09"/>
    <w:rsid w:val="00545DD4"/>
    <w:rsid w:val="00546648"/>
    <w:rsid w:val="00547F62"/>
    <w:rsid w:val="00550640"/>
    <w:rsid w:val="005533B6"/>
    <w:rsid w:val="00553E1C"/>
    <w:rsid w:val="0056104E"/>
    <w:rsid w:val="005628F6"/>
    <w:rsid w:val="0056641D"/>
    <w:rsid w:val="00570067"/>
    <w:rsid w:val="00574583"/>
    <w:rsid w:val="00575D84"/>
    <w:rsid w:val="00576A4E"/>
    <w:rsid w:val="00577623"/>
    <w:rsid w:val="00580432"/>
    <w:rsid w:val="00580E55"/>
    <w:rsid w:val="005822C7"/>
    <w:rsid w:val="00583087"/>
    <w:rsid w:val="005864E2"/>
    <w:rsid w:val="00590642"/>
    <w:rsid w:val="00590C8B"/>
    <w:rsid w:val="00591F2C"/>
    <w:rsid w:val="005A00A0"/>
    <w:rsid w:val="005A011F"/>
    <w:rsid w:val="005A1010"/>
    <w:rsid w:val="005A2BD3"/>
    <w:rsid w:val="005A3C49"/>
    <w:rsid w:val="005A6242"/>
    <w:rsid w:val="005B05EE"/>
    <w:rsid w:val="005B1214"/>
    <w:rsid w:val="005B3A04"/>
    <w:rsid w:val="005B5335"/>
    <w:rsid w:val="005C1A30"/>
    <w:rsid w:val="005C2780"/>
    <w:rsid w:val="005C31A9"/>
    <w:rsid w:val="005C53E1"/>
    <w:rsid w:val="005C562E"/>
    <w:rsid w:val="005D0548"/>
    <w:rsid w:val="005D1003"/>
    <w:rsid w:val="005D3226"/>
    <w:rsid w:val="005D3DE2"/>
    <w:rsid w:val="005D68E6"/>
    <w:rsid w:val="005E0CEA"/>
    <w:rsid w:val="005E127B"/>
    <w:rsid w:val="005E1647"/>
    <w:rsid w:val="005E4030"/>
    <w:rsid w:val="005E6655"/>
    <w:rsid w:val="005E699F"/>
    <w:rsid w:val="005E6AC5"/>
    <w:rsid w:val="005E77FD"/>
    <w:rsid w:val="005F0AB6"/>
    <w:rsid w:val="005F1D16"/>
    <w:rsid w:val="005F62D7"/>
    <w:rsid w:val="005F6635"/>
    <w:rsid w:val="005F7286"/>
    <w:rsid w:val="005F7990"/>
    <w:rsid w:val="00601C2D"/>
    <w:rsid w:val="006027C0"/>
    <w:rsid w:val="00603A28"/>
    <w:rsid w:val="0060426F"/>
    <w:rsid w:val="00605CA7"/>
    <w:rsid w:val="0060716F"/>
    <w:rsid w:val="006139F7"/>
    <w:rsid w:val="00613F33"/>
    <w:rsid w:val="00615238"/>
    <w:rsid w:val="00615A83"/>
    <w:rsid w:val="0062302F"/>
    <w:rsid w:val="00623833"/>
    <w:rsid w:val="00623FB2"/>
    <w:rsid w:val="006313C3"/>
    <w:rsid w:val="00635783"/>
    <w:rsid w:val="00636064"/>
    <w:rsid w:val="0064286C"/>
    <w:rsid w:val="00645293"/>
    <w:rsid w:val="00645777"/>
    <w:rsid w:val="00647062"/>
    <w:rsid w:val="006473A5"/>
    <w:rsid w:val="006514CA"/>
    <w:rsid w:val="00651DEC"/>
    <w:rsid w:val="0067006F"/>
    <w:rsid w:val="006709CA"/>
    <w:rsid w:val="0067133C"/>
    <w:rsid w:val="00673299"/>
    <w:rsid w:val="00675DCE"/>
    <w:rsid w:val="00675EA3"/>
    <w:rsid w:val="0067724C"/>
    <w:rsid w:val="00682E7A"/>
    <w:rsid w:val="0068337F"/>
    <w:rsid w:val="00683610"/>
    <w:rsid w:val="006854B9"/>
    <w:rsid w:val="00686190"/>
    <w:rsid w:val="00693A9B"/>
    <w:rsid w:val="006A6150"/>
    <w:rsid w:val="006B32D4"/>
    <w:rsid w:val="006B3CE8"/>
    <w:rsid w:val="006C0AA5"/>
    <w:rsid w:val="006C5848"/>
    <w:rsid w:val="006C5FDD"/>
    <w:rsid w:val="006D2B09"/>
    <w:rsid w:val="006D5BF5"/>
    <w:rsid w:val="006D677A"/>
    <w:rsid w:val="006D7C7F"/>
    <w:rsid w:val="006E32A0"/>
    <w:rsid w:val="006E7259"/>
    <w:rsid w:val="006F20F3"/>
    <w:rsid w:val="006F2277"/>
    <w:rsid w:val="006F282A"/>
    <w:rsid w:val="006F4E49"/>
    <w:rsid w:val="006F4E9C"/>
    <w:rsid w:val="00700D9E"/>
    <w:rsid w:val="0070180D"/>
    <w:rsid w:val="00701A41"/>
    <w:rsid w:val="00702CD9"/>
    <w:rsid w:val="00703F9C"/>
    <w:rsid w:val="00705CB7"/>
    <w:rsid w:val="00705CE4"/>
    <w:rsid w:val="00706183"/>
    <w:rsid w:val="00706245"/>
    <w:rsid w:val="0071205A"/>
    <w:rsid w:val="00716B1F"/>
    <w:rsid w:val="00716BA4"/>
    <w:rsid w:val="007177E4"/>
    <w:rsid w:val="00720FE3"/>
    <w:rsid w:val="007224E1"/>
    <w:rsid w:val="00730917"/>
    <w:rsid w:val="00730B90"/>
    <w:rsid w:val="007336EB"/>
    <w:rsid w:val="00733984"/>
    <w:rsid w:val="00734877"/>
    <w:rsid w:val="007402C7"/>
    <w:rsid w:val="0074132F"/>
    <w:rsid w:val="00741651"/>
    <w:rsid w:val="00742B44"/>
    <w:rsid w:val="00742FCC"/>
    <w:rsid w:val="0074395C"/>
    <w:rsid w:val="007478E8"/>
    <w:rsid w:val="00747D87"/>
    <w:rsid w:val="00750A4E"/>
    <w:rsid w:val="00751BF9"/>
    <w:rsid w:val="00751CDD"/>
    <w:rsid w:val="00754C82"/>
    <w:rsid w:val="007554D8"/>
    <w:rsid w:val="00757AC8"/>
    <w:rsid w:val="00760BCF"/>
    <w:rsid w:val="007614D1"/>
    <w:rsid w:val="007621CD"/>
    <w:rsid w:val="00762A89"/>
    <w:rsid w:val="00762E4D"/>
    <w:rsid w:val="00762F15"/>
    <w:rsid w:val="007637A6"/>
    <w:rsid w:val="007643AB"/>
    <w:rsid w:val="007652C5"/>
    <w:rsid w:val="0076567D"/>
    <w:rsid w:val="00766E38"/>
    <w:rsid w:val="00770686"/>
    <w:rsid w:val="0077175E"/>
    <w:rsid w:val="0077599C"/>
    <w:rsid w:val="007803A0"/>
    <w:rsid w:val="00781ABB"/>
    <w:rsid w:val="00782C2E"/>
    <w:rsid w:val="007836C0"/>
    <w:rsid w:val="007849DC"/>
    <w:rsid w:val="007878D0"/>
    <w:rsid w:val="007916DD"/>
    <w:rsid w:val="00791AC6"/>
    <w:rsid w:val="00792FAD"/>
    <w:rsid w:val="00793DCB"/>
    <w:rsid w:val="00796C80"/>
    <w:rsid w:val="0079717A"/>
    <w:rsid w:val="007A1121"/>
    <w:rsid w:val="007A13D1"/>
    <w:rsid w:val="007A143D"/>
    <w:rsid w:val="007A430E"/>
    <w:rsid w:val="007A726F"/>
    <w:rsid w:val="007B3E76"/>
    <w:rsid w:val="007B581E"/>
    <w:rsid w:val="007B58EF"/>
    <w:rsid w:val="007B6455"/>
    <w:rsid w:val="007B7E11"/>
    <w:rsid w:val="007C0AC5"/>
    <w:rsid w:val="007C7E11"/>
    <w:rsid w:val="007D0A3D"/>
    <w:rsid w:val="007D176D"/>
    <w:rsid w:val="007D1D37"/>
    <w:rsid w:val="007D2607"/>
    <w:rsid w:val="007D2996"/>
    <w:rsid w:val="007D3795"/>
    <w:rsid w:val="007D65B4"/>
    <w:rsid w:val="007D7E89"/>
    <w:rsid w:val="007E0772"/>
    <w:rsid w:val="007E15D0"/>
    <w:rsid w:val="007E2ADC"/>
    <w:rsid w:val="007E4F88"/>
    <w:rsid w:val="007E6E7A"/>
    <w:rsid w:val="007E791E"/>
    <w:rsid w:val="007F14C9"/>
    <w:rsid w:val="007F5BEC"/>
    <w:rsid w:val="007F62FB"/>
    <w:rsid w:val="007F6480"/>
    <w:rsid w:val="008011A7"/>
    <w:rsid w:val="0080121C"/>
    <w:rsid w:val="00806090"/>
    <w:rsid w:val="0080730B"/>
    <w:rsid w:val="00807748"/>
    <w:rsid w:val="00813BF4"/>
    <w:rsid w:val="00814FB8"/>
    <w:rsid w:val="00815D06"/>
    <w:rsid w:val="008204F1"/>
    <w:rsid w:val="00822930"/>
    <w:rsid w:val="008243D7"/>
    <w:rsid w:val="00824C8A"/>
    <w:rsid w:val="00826220"/>
    <w:rsid w:val="00830586"/>
    <w:rsid w:val="008349BF"/>
    <w:rsid w:val="00843A33"/>
    <w:rsid w:val="00844CFC"/>
    <w:rsid w:val="00844FEC"/>
    <w:rsid w:val="00845537"/>
    <w:rsid w:val="0084666C"/>
    <w:rsid w:val="0085368E"/>
    <w:rsid w:val="00853C5A"/>
    <w:rsid w:val="008544A2"/>
    <w:rsid w:val="0085611C"/>
    <w:rsid w:val="0085776D"/>
    <w:rsid w:val="0086126D"/>
    <w:rsid w:val="00865A86"/>
    <w:rsid w:val="008676D1"/>
    <w:rsid w:val="00870DF9"/>
    <w:rsid w:val="0087211C"/>
    <w:rsid w:val="00873ACF"/>
    <w:rsid w:val="00873E64"/>
    <w:rsid w:val="008744BC"/>
    <w:rsid w:val="00874574"/>
    <w:rsid w:val="00875649"/>
    <w:rsid w:val="00877234"/>
    <w:rsid w:val="00880D6C"/>
    <w:rsid w:val="00883513"/>
    <w:rsid w:val="008866CD"/>
    <w:rsid w:val="00887AE6"/>
    <w:rsid w:val="00890277"/>
    <w:rsid w:val="008906AE"/>
    <w:rsid w:val="00891842"/>
    <w:rsid w:val="00892446"/>
    <w:rsid w:val="00894410"/>
    <w:rsid w:val="008A0154"/>
    <w:rsid w:val="008A099D"/>
    <w:rsid w:val="008A09EF"/>
    <w:rsid w:val="008A50A1"/>
    <w:rsid w:val="008A59AC"/>
    <w:rsid w:val="008A77E9"/>
    <w:rsid w:val="008B139E"/>
    <w:rsid w:val="008B4768"/>
    <w:rsid w:val="008B7496"/>
    <w:rsid w:val="008C0A94"/>
    <w:rsid w:val="008D0794"/>
    <w:rsid w:val="008D0EEF"/>
    <w:rsid w:val="008D1EE9"/>
    <w:rsid w:val="008D2B0B"/>
    <w:rsid w:val="008D32E2"/>
    <w:rsid w:val="008E04DD"/>
    <w:rsid w:val="008E104E"/>
    <w:rsid w:val="008E2254"/>
    <w:rsid w:val="008E3DD4"/>
    <w:rsid w:val="008E4B8B"/>
    <w:rsid w:val="008E57C8"/>
    <w:rsid w:val="008E5EA1"/>
    <w:rsid w:val="008E5FF6"/>
    <w:rsid w:val="008E6A6A"/>
    <w:rsid w:val="008F1D48"/>
    <w:rsid w:val="008F294E"/>
    <w:rsid w:val="008F3889"/>
    <w:rsid w:val="008F3A3C"/>
    <w:rsid w:val="008F4680"/>
    <w:rsid w:val="009027A4"/>
    <w:rsid w:val="00902DD8"/>
    <w:rsid w:val="00905762"/>
    <w:rsid w:val="00910BD7"/>
    <w:rsid w:val="0091697E"/>
    <w:rsid w:val="009235AC"/>
    <w:rsid w:val="00925D70"/>
    <w:rsid w:val="009271F4"/>
    <w:rsid w:val="0093017A"/>
    <w:rsid w:val="00933EF3"/>
    <w:rsid w:val="00935C63"/>
    <w:rsid w:val="00936D1F"/>
    <w:rsid w:val="009517AA"/>
    <w:rsid w:val="009519BC"/>
    <w:rsid w:val="00952ED6"/>
    <w:rsid w:val="00953CDA"/>
    <w:rsid w:val="00954B9B"/>
    <w:rsid w:val="00955659"/>
    <w:rsid w:val="009577BC"/>
    <w:rsid w:val="009610F3"/>
    <w:rsid w:val="0096181C"/>
    <w:rsid w:val="00962A7C"/>
    <w:rsid w:val="00963D81"/>
    <w:rsid w:val="00964141"/>
    <w:rsid w:val="009655E9"/>
    <w:rsid w:val="009663C9"/>
    <w:rsid w:val="00966BE0"/>
    <w:rsid w:val="009672BE"/>
    <w:rsid w:val="00967423"/>
    <w:rsid w:val="00967F5C"/>
    <w:rsid w:val="00975D29"/>
    <w:rsid w:val="009819C6"/>
    <w:rsid w:val="00981CD3"/>
    <w:rsid w:val="00990194"/>
    <w:rsid w:val="00993CA0"/>
    <w:rsid w:val="00994269"/>
    <w:rsid w:val="00994600"/>
    <w:rsid w:val="0099601B"/>
    <w:rsid w:val="009A037D"/>
    <w:rsid w:val="009A72AC"/>
    <w:rsid w:val="009B4833"/>
    <w:rsid w:val="009B4AFA"/>
    <w:rsid w:val="009B6385"/>
    <w:rsid w:val="009B7F96"/>
    <w:rsid w:val="009C0D10"/>
    <w:rsid w:val="009C35D8"/>
    <w:rsid w:val="009C63C9"/>
    <w:rsid w:val="009D2241"/>
    <w:rsid w:val="009D3D26"/>
    <w:rsid w:val="009D4995"/>
    <w:rsid w:val="009D770F"/>
    <w:rsid w:val="009D7730"/>
    <w:rsid w:val="009E390F"/>
    <w:rsid w:val="009E4BB6"/>
    <w:rsid w:val="009F0B02"/>
    <w:rsid w:val="009F22CD"/>
    <w:rsid w:val="009F39F9"/>
    <w:rsid w:val="009F4F12"/>
    <w:rsid w:val="009F58C0"/>
    <w:rsid w:val="009F5FB6"/>
    <w:rsid w:val="009F7EC0"/>
    <w:rsid w:val="00A049EE"/>
    <w:rsid w:val="00A111E0"/>
    <w:rsid w:val="00A11EED"/>
    <w:rsid w:val="00A24039"/>
    <w:rsid w:val="00A25E06"/>
    <w:rsid w:val="00A26EE4"/>
    <w:rsid w:val="00A27DE7"/>
    <w:rsid w:val="00A3002E"/>
    <w:rsid w:val="00A30533"/>
    <w:rsid w:val="00A313C4"/>
    <w:rsid w:val="00A356FD"/>
    <w:rsid w:val="00A36728"/>
    <w:rsid w:val="00A3755B"/>
    <w:rsid w:val="00A40878"/>
    <w:rsid w:val="00A449C9"/>
    <w:rsid w:val="00A44E0B"/>
    <w:rsid w:val="00A4501D"/>
    <w:rsid w:val="00A4661A"/>
    <w:rsid w:val="00A468EB"/>
    <w:rsid w:val="00A47735"/>
    <w:rsid w:val="00A52917"/>
    <w:rsid w:val="00A56CEA"/>
    <w:rsid w:val="00A57DDF"/>
    <w:rsid w:val="00A60084"/>
    <w:rsid w:val="00A617BE"/>
    <w:rsid w:val="00A62C8B"/>
    <w:rsid w:val="00A637C1"/>
    <w:rsid w:val="00A64CB5"/>
    <w:rsid w:val="00A64DBE"/>
    <w:rsid w:val="00A6590F"/>
    <w:rsid w:val="00A67724"/>
    <w:rsid w:val="00A76BAD"/>
    <w:rsid w:val="00A83C02"/>
    <w:rsid w:val="00A859B7"/>
    <w:rsid w:val="00A870BF"/>
    <w:rsid w:val="00A90FAD"/>
    <w:rsid w:val="00A93CCC"/>
    <w:rsid w:val="00A93EB5"/>
    <w:rsid w:val="00A95A6F"/>
    <w:rsid w:val="00A96B5F"/>
    <w:rsid w:val="00A97188"/>
    <w:rsid w:val="00AA0716"/>
    <w:rsid w:val="00AA125C"/>
    <w:rsid w:val="00AA29C7"/>
    <w:rsid w:val="00AA4F19"/>
    <w:rsid w:val="00AA5FDF"/>
    <w:rsid w:val="00AA67E9"/>
    <w:rsid w:val="00AA78E6"/>
    <w:rsid w:val="00AA7BA1"/>
    <w:rsid w:val="00AB0574"/>
    <w:rsid w:val="00AB0D8C"/>
    <w:rsid w:val="00AB1210"/>
    <w:rsid w:val="00AB1F3E"/>
    <w:rsid w:val="00AB2561"/>
    <w:rsid w:val="00AB2E04"/>
    <w:rsid w:val="00AB5323"/>
    <w:rsid w:val="00AC062B"/>
    <w:rsid w:val="00AC0649"/>
    <w:rsid w:val="00AC27FF"/>
    <w:rsid w:val="00AC2C91"/>
    <w:rsid w:val="00AC2F5C"/>
    <w:rsid w:val="00AC497D"/>
    <w:rsid w:val="00AC5D07"/>
    <w:rsid w:val="00AC7513"/>
    <w:rsid w:val="00AC7D27"/>
    <w:rsid w:val="00AE14BC"/>
    <w:rsid w:val="00AE4226"/>
    <w:rsid w:val="00AE55BD"/>
    <w:rsid w:val="00AF3EB5"/>
    <w:rsid w:val="00AF53E3"/>
    <w:rsid w:val="00AF55E9"/>
    <w:rsid w:val="00AF5AE3"/>
    <w:rsid w:val="00B006C0"/>
    <w:rsid w:val="00B03349"/>
    <w:rsid w:val="00B042DC"/>
    <w:rsid w:val="00B07AFA"/>
    <w:rsid w:val="00B101C5"/>
    <w:rsid w:val="00B1043F"/>
    <w:rsid w:val="00B136A9"/>
    <w:rsid w:val="00B217FD"/>
    <w:rsid w:val="00B30A70"/>
    <w:rsid w:val="00B30E19"/>
    <w:rsid w:val="00B31315"/>
    <w:rsid w:val="00B31D95"/>
    <w:rsid w:val="00B3547E"/>
    <w:rsid w:val="00B359DE"/>
    <w:rsid w:val="00B35FDE"/>
    <w:rsid w:val="00B36D7E"/>
    <w:rsid w:val="00B3775F"/>
    <w:rsid w:val="00B377A6"/>
    <w:rsid w:val="00B42E1B"/>
    <w:rsid w:val="00B43435"/>
    <w:rsid w:val="00B45D15"/>
    <w:rsid w:val="00B504F1"/>
    <w:rsid w:val="00B51954"/>
    <w:rsid w:val="00B5444D"/>
    <w:rsid w:val="00B54F4B"/>
    <w:rsid w:val="00B5578F"/>
    <w:rsid w:val="00B5EE1A"/>
    <w:rsid w:val="00B600D8"/>
    <w:rsid w:val="00B63653"/>
    <w:rsid w:val="00B65E8E"/>
    <w:rsid w:val="00B66DBB"/>
    <w:rsid w:val="00B70101"/>
    <w:rsid w:val="00B7131E"/>
    <w:rsid w:val="00B74F50"/>
    <w:rsid w:val="00B7599C"/>
    <w:rsid w:val="00B76719"/>
    <w:rsid w:val="00B77F22"/>
    <w:rsid w:val="00B80AE0"/>
    <w:rsid w:val="00B81214"/>
    <w:rsid w:val="00B84FF6"/>
    <w:rsid w:val="00B85806"/>
    <w:rsid w:val="00B86313"/>
    <w:rsid w:val="00B90217"/>
    <w:rsid w:val="00B93363"/>
    <w:rsid w:val="00B93CBA"/>
    <w:rsid w:val="00B95C48"/>
    <w:rsid w:val="00B974AB"/>
    <w:rsid w:val="00BA1625"/>
    <w:rsid w:val="00BA1E95"/>
    <w:rsid w:val="00BA2F08"/>
    <w:rsid w:val="00BA473A"/>
    <w:rsid w:val="00BA488B"/>
    <w:rsid w:val="00BA4A34"/>
    <w:rsid w:val="00BA7618"/>
    <w:rsid w:val="00BB2D07"/>
    <w:rsid w:val="00BB3E84"/>
    <w:rsid w:val="00BB3EF0"/>
    <w:rsid w:val="00BB608E"/>
    <w:rsid w:val="00BB7690"/>
    <w:rsid w:val="00BC0EC3"/>
    <w:rsid w:val="00BC1C2C"/>
    <w:rsid w:val="00BC230E"/>
    <w:rsid w:val="00BC274D"/>
    <w:rsid w:val="00BD077A"/>
    <w:rsid w:val="00BD6B8C"/>
    <w:rsid w:val="00BD7E42"/>
    <w:rsid w:val="00BE0D2F"/>
    <w:rsid w:val="00BE381A"/>
    <w:rsid w:val="00BE5B94"/>
    <w:rsid w:val="00BE6E2C"/>
    <w:rsid w:val="00BF124D"/>
    <w:rsid w:val="00BF7060"/>
    <w:rsid w:val="00BF7AEB"/>
    <w:rsid w:val="00C00CD3"/>
    <w:rsid w:val="00C041BE"/>
    <w:rsid w:val="00C04A96"/>
    <w:rsid w:val="00C066BC"/>
    <w:rsid w:val="00C07BFB"/>
    <w:rsid w:val="00C12E85"/>
    <w:rsid w:val="00C20D3F"/>
    <w:rsid w:val="00C20F0D"/>
    <w:rsid w:val="00C22DA4"/>
    <w:rsid w:val="00C2310C"/>
    <w:rsid w:val="00C24455"/>
    <w:rsid w:val="00C24B85"/>
    <w:rsid w:val="00C255F5"/>
    <w:rsid w:val="00C34C8F"/>
    <w:rsid w:val="00C35519"/>
    <w:rsid w:val="00C43273"/>
    <w:rsid w:val="00C4348F"/>
    <w:rsid w:val="00C43929"/>
    <w:rsid w:val="00C4621A"/>
    <w:rsid w:val="00C46B61"/>
    <w:rsid w:val="00C50777"/>
    <w:rsid w:val="00C551B0"/>
    <w:rsid w:val="00C5723F"/>
    <w:rsid w:val="00C57D4F"/>
    <w:rsid w:val="00C614D2"/>
    <w:rsid w:val="00C63CE6"/>
    <w:rsid w:val="00C64C82"/>
    <w:rsid w:val="00C679B8"/>
    <w:rsid w:val="00C7021A"/>
    <w:rsid w:val="00C70979"/>
    <w:rsid w:val="00C71490"/>
    <w:rsid w:val="00C747FC"/>
    <w:rsid w:val="00C75D54"/>
    <w:rsid w:val="00C840B2"/>
    <w:rsid w:val="00C84507"/>
    <w:rsid w:val="00C85D0C"/>
    <w:rsid w:val="00C91265"/>
    <w:rsid w:val="00C95309"/>
    <w:rsid w:val="00C957FE"/>
    <w:rsid w:val="00C96F15"/>
    <w:rsid w:val="00C97FB4"/>
    <w:rsid w:val="00CA1CDA"/>
    <w:rsid w:val="00CA211F"/>
    <w:rsid w:val="00CA423C"/>
    <w:rsid w:val="00CA5B33"/>
    <w:rsid w:val="00CB20AF"/>
    <w:rsid w:val="00CB2EFF"/>
    <w:rsid w:val="00CB3496"/>
    <w:rsid w:val="00CC01A5"/>
    <w:rsid w:val="00CC35B5"/>
    <w:rsid w:val="00CC75FC"/>
    <w:rsid w:val="00CC76BD"/>
    <w:rsid w:val="00CC7976"/>
    <w:rsid w:val="00CD1A23"/>
    <w:rsid w:val="00CD2462"/>
    <w:rsid w:val="00CE1C1A"/>
    <w:rsid w:val="00CE2F77"/>
    <w:rsid w:val="00CE3208"/>
    <w:rsid w:val="00CE5D21"/>
    <w:rsid w:val="00CE67E1"/>
    <w:rsid w:val="00CF0F5E"/>
    <w:rsid w:val="00D01C27"/>
    <w:rsid w:val="00D02F3A"/>
    <w:rsid w:val="00D03091"/>
    <w:rsid w:val="00D03250"/>
    <w:rsid w:val="00D06D9C"/>
    <w:rsid w:val="00D10CD4"/>
    <w:rsid w:val="00D11B9E"/>
    <w:rsid w:val="00D167A2"/>
    <w:rsid w:val="00D16978"/>
    <w:rsid w:val="00D25110"/>
    <w:rsid w:val="00D253B5"/>
    <w:rsid w:val="00D27B11"/>
    <w:rsid w:val="00D32F1F"/>
    <w:rsid w:val="00D33077"/>
    <w:rsid w:val="00D37B94"/>
    <w:rsid w:val="00D45FCC"/>
    <w:rsid w:val="00D472B8"/>
    <w:rsid w:val="00D47C67"/>
    <w:rsid w:val="00D52772"/>
    <w:rsid w:val="00D53D9A"/>
    <w:rsid w:val="00D55510"/>
    <w:rsid w:val="00D56046"/>
    <w:rsid w:val="00D646CB"/>
    <w:rsid w:val="00D649EE"/>
    <w:rsid w:val="00D70904"/>
    <w:rsid w:val="00D7265C"/>
    <w:rsid w:val="00D73407"/>
    <w:rsid w:val="00D738D6"/>
    <w:rsid w:val="00D776AD"/>
    <w:rsid w:val="00D83E5F"/>
    <w:rsid w:val="00D84742"/>
    <w:rsid w:val="00D910EC"/>
    <w:rsid w:val="00D91388"/>
    <w:rsid w:val="00D93D15"/>
    <w:rsid w:val="00D95A11"/>
    <w:rsid w:val="00D95E81"/>
    <w:rsid w:val="00D9690C"/>
    <w:rsid w:val="00DA1EEE"/>
    <w:rsid w:val="00DA3887"/>
    <w:rsid w:val="00DA511A"/>
    <w:rsid w:val="00DA5F94"/>
    <w:rsid w:val="00DB014F"/>
    <w:rsid w:val="00DB6B6F"/>
    <w:rsid w:val="00DC05E6"/>
    <w:rsid w:val="00DC30A8"/>
    <w:rsid w:val="00DC6358"/>
    <w:rsid w:val="00DD10B7"/>
    <w:rsid w:val="00DD1E1F"/>
    <w:rsid w:val="00DD2FD5"/>
    <w:rsid w:val="00DD471F"/>
    <w:rsid w:val="00DD4968"/>
    <w:rsid w:val="00DD60A8"/>
    <w:rsid w:val="00DD7A95"/>
    <w:rsid w:val="00DE43AE"/>
    <w:rsid w:val="00DE61AE"/>
    <w:rsid w:val="00DE6DBF"/>
    <w:rsid w:val="00DF3144"/>
    <w:rsid w:val="00DF6333"/>
    <w:rsid w:val="00E01A2D"/>
    <w:rsid w:val="00E01E14"/>
    <w:rsid w:val="00E0462A"/>
    <w:rsid w:val="00E04BBB"/>
    <w:rsid w:val="00E051F2"/>
    <w:rsid w:val="00E052DA"/>
    <w:rsid w:val="00E053EA"/>
    <w:rsid w:val="00E06A72"/>
    <w:rsid w:val="00E07AFA"/>
    <w:rsid w:val="00E10895"/>
    <w:rsid w:val="00E121C6"/>
    <w:rsid w:val="00E14789"/>
    <w:rsid w:val="00E15A12"/>
    <w:rsid w:val="00E22AC7"/>
    <w:rsid w:val="00E23329"/>
    <w:rsid w:val="00E2343A"/>
    <w:rsid w:val="00E24718"/>
    <w:rsid w:val="00E2578C"/>
    <w:rsid w:val="00E25C6E"/>
    <w:rsid w:val="00E31BAF"/>
    <w:rsid w:val="00E32380"/>
    <w:rsid w:val="00E32D00"/>
    <w:rsid w:val="00E34C10"/>
    <w:rsid w:val="00E36F4E"/>
    <w:rsid w:val="00E37FC5"/>
    <w:rsid w:val="00E3FDE6"/>
    <w:rsid w:val="00E412EA"/>
    <w:rsid w:val="00E41462"/>
    <w:rsid w:val="00E440C8"/>
    <w:rsid w:val="00E44FBC"/>
    <w:rsid w:val="00E45675"/>
    <w:rsid w:val="00E50316"/>
    <w:rsid w:val="00E50DB5"/>
    <w:rsid w:val="00E550B5"/>
    <w:rsid w:val="00E60A8E"/>
    <w:rsid w:val="00E61243"/>
    <w:rsid w:val="00E62CBF"/>
    <w:rsid w:val="00E62ED3"/>
    <w:rsid w:val="00E65AD2"/>
    <w:rsid w:val="00E6758A"/>
    <w:rsid w:val="00E72BE0"/>
    <w:rsid w:val="00E74F00"/>
    <w:rsid w:val="00E81AA7"/>
    <w:rsid w:val="00E82BE4"/>
    <w:rsid w:val="00E84619"/>
    <w:rsid w:val="00E90810"/>
    <w:rsid w:val="00E912A2"/>
    <w:rsid w:val="00E92016"/>
    <w:rsid w:val="00E926EE"/>
    <w:rsid w:val="00E92CF2"/>
    <w:rsid w:val="00E92EB0"/>
    <w:rsid w:val="00E936A2"/>
    <w:rsid w:val="00E94D20"/>
    <w:rsid w:val="00E95813"/>
    <w:rsid w:val="00E976CC"/>
    <w:rsid w:val="00EA6850"/>
    <w:rsid w:val="00EA7AEA"/>
    <w:rsid w:val="00EC3408"/>
    <w:rsid w:val="00ED0E72"/>
    <w:rsid w:val="00ED1AED"/>
    <w:rsid w:val="00ED4C54"/>
    <w:rsid w:val="00ED5612"/>
    <w:rsid w:val="00ED5B2F"/>
    <w:rsid w:val="00EE04A7"/>
    <w:rsid w:val="00EE195C"/>
    <w:rsid w:val="00EE2505"/>
    <w:rsid w:val="00EE47B4"/>
    <w:rsid w:val="00EE677D"/>
    <w:rsid w:val="00EE6A6F"/>
    <w:rsid w:val="00EE6B1C"/>
    <w:rsid w:val="00EF0A85"/>
    <w:rsid w:val="00EF27D4"/>
    <w:rsid w:val="00F035EC"/>
    <w:rsid w:val="00F06331"/>
    <w:rsid w:val="00F127AA"/>
    <w:rsid w:val="00F143E0"/>
    <w:rsid w:val="00F151DF"/>
    <w:rsid w:val="00F2136C"/>
    <w:rsid w:val="00F222DC"/>
    <w:rsid w:val="00F2771D"/>
    <w:rsid w:val="00F3438A"/>
    <w:rsid w:val="00F3460D"/>
    <w:rsid w:val="00F35781"/>
    <w:rsid w:val="00F35D9D"/>
    <w:rsid w:val="00F366C2"/>
    <w:rsid w:val="00F368FD"/>
    <w:rsid w:val="00F4125C"/>
    <w:rsid w:val="00F42075"/>
    <w:rsid w:val="00F42821"/>
    <w:rsid w:val="00F43678"/>
    <w:rsid w:val="00F43FAF"/>
    <w:rsid w:val="00F56F9B"/>
    <w:rsid w:val="00F6042C"/>
    <w:rsid w:val="00F60A7B"/>
    <w:rsid w:val="00F622E6"/>
    <w:rsid w:val="00F630A6"/>
    <w:rsid w:val="00F64330"/>
    <w:rsid w:val="00F650BE"/>
    <w:rsid w:val="00F70A2E"/>
    <w:rsid w:val="00F70DFE"/>
    <w:rsid w:val="00F731AD"/>
    <w:rsid w:val="00F73E0D"/>
    <w:rsid w:val="00F752FA"/>
    <w:rsid w:val="00F757B7"/>
    <w:rsid w:val="00F766D3"/>
    <w:rsid w:val="00F818C0"/>
    <w:rsid w:val="00F86D1D"/>
    <w:rsid w:val="00F87C8C"/>
    <w:rsid w:val="00F90650"/>
    <w:rsid w:val="00F93726"/>
    <w:rsid w:val="00F94234"/>
    <w:rsid w:val="00F9567E"/>
    <w:rsid w:val="00F96EE5"/>
    <w:rsid w:val="00FA41F2"/>
    <w:rsid w:val="00FA63B3"/>
    <w:rsid w:val="00FA66E5"/>
    <w:rsid w:val="00FA70E1"/>
    <w:rsid w:val="00FB1D06"/>
    <w:rsid w:val="00FB3E26"/>
    <w:rsid w:val="00FB51A0"/>
    <w:rsid w:val="00FB51DA"/>
    <w:rsid w:val="00FC0423"/>
    <w:rsid w:val="00FC5ABE"/>
    <w:rsid w:val="00FD0710"/>
    <w:rsid w:val="00FD2A08"/>
    <w:rsid w:val="00FD3923"/>
    <w:rsid w:val="00FD6EBA"/>
    <w:rsid w:val="00FD6FDC"/>
    <w:rsid w:val="00FD7774"/>
    <w:rsid w:val="00FE00B3"/>
    <w:rsid w:val="00FE00DE"/>
    <w:rsid w:val="00FE1194"/>
    <w:rsid w:val="00FE2E1E"/>
    <w:rsid w:val="00FE3CBF"/>
    <w:rsid w:val="00FE5064"/>
    <w:rsid w:val="00FE5383"/>
    <w:rsid w:val="00FE6E75"/>
    <w:rsid w:val="00FF7965"/>
    <w:rsid w:val="0163804D"/>
    <w:rsid w:val="01FC395D"/>
    <w:rsid w:val="021F34DC"/>
    <w:rsid w:val="02FF71BA"/>
    <w:rsid w:val="03F649CD"/>
    <w:rsid w:val="04443759"/>
    <w:rsid w:val="049226A0"/>
    <w:rsid w:val="069DC264"/>
    <w:rsid w:val="091918F0"/>
    <w:rsid w:val="0DDAF639"/>
    <w:rsid w:val="12ADC345"/>
    <w:rsid w:val="12C8B9FA"/>
    <w:rsid w:val="1430B445"/>
    <w:rsid w:val="1513E4EC"/>
    <w:rsid w:val="15864E6A"/>
    <w:rsid w:val="16AE602B"/>
    <w:rsid w:val="16C52B7F"/>
    <w:rsid w:val="16F64427"/>
    <w:rsid w:val="184A308C"/>
    <w:rsid w:val="18551163"/>
    <w:rsid w:val="18564DEB"/>
    <w:rsid w:val="19930B74"/>
    <w:rsid w:val="1A6BBEDF"/>
    <w:rsid w:val="1C4595C3"/>
    <w:rsid w:val="1D66BADF"/>
    <w:rsid w:val="1FAF219D"/>
    <w:rsid w:val="20F6EB47"/>
    <w:rsid w:val="2153B50E"/>
    <w:rsid w:val="22E3B268"/>
    <w:rsid w:val="23E158C0"/>
    <w:rsid w:val="248F7B7E"/>
    <w:rsid w:val="256E88F0"/>
    <w:rsid w:val="256FADA0"/>
    <w:rsid w:val="265187C1"/>
    <w:rsid w:val="26F1B984"/>
    <w:rsid w:val="27F90E5B"/>
    <w:rsid w:val="28206F29"/>
    <w:rsid w:val="2B3B74F6"/>
    <w:rsid w:val="2CD74557"/>
    <w:rsid w:val="2E7315B8"/>
    <w:rsid w:val="2F0B9CD7"/>
    <w:rsid w:val="31C084D8"/>
    <w:rsid w:val="32928776"/>
    <w:rsid w:val="32F97412"/>
    <w:rsid w:val="34240169"/>
    <w:rsid w:val="35C67C7B"/>
    <w:rsid w:val="38F98AC2"/>
    <w:rsid w:val="3936E296"/>
    <w:rsid w:val="39B38714"/>
    <w:rsid w:val="39C38B18"/>
    <w:rsid w:val="3CD4EB65"/>
    <w:rsid w:val="3D521DBE"/>
    <w:rsid w:val="3E96AD53"/>
    <w:rsid w:val="40443019"/>
    <w:rsid w:val="40E00CEC"/>
    <w:rsid w:val="441C03CC"/>
    <w:rsid w:val="461A70CC"/>
    <w:rsid w:val="47D353A5"/>
    <w:rsid w:val="49F3E5D9"/>
    <w:rsid w:val="4B440277"/>
    <w:rsid w:val="4E6AF86C"/>
    <w:rsid w:val="4FB154EF"/>
    <w:rsid w:val="50E78595"/>
    <w:rsid w:val="52FA4295"/>
    <w:rsid w:val="533BA21C"/>
    <w:rsid w:val="534014DD"/>
    <w:rsid w:val="5351E1C0"/>
    <w:rsid w:val="538E8682"/>
    <w:rsid w:val="55318E44"/>
    <w:rsid w:val="57703883"/>
    <w:rsid w:val="57832772"/>
    <w:rsid w:val="578CF74D"/>
    <w:rsid w:val="58937C0F"/>
    <w:rsid w:val="5899705C"/>
    <w:rsid w:val="59C7015A"/>
    <w:rsid w:val="5CBAD81B"/>
    <w:rsid w:val="5D2BDF67"/>
    <w:rsid w:val="5D47FF9C"/>
    <w:rsid w:val="5E58544C"/>
    <w:rsid w:val="5EAA2355"/>
    <w:rsid w:val="5EF4F3F2"/>
    <w:rsid w:val="5FF7AF76"/>
    <w:rsid w:val="61401098"/>
    <w:rsid w:val="6217FED2"/>
    <w:rsid w:val="635740C7"/>
    <w:rsid w:val="63805FEB"/>
    <w:rsid w:val="63F8F086"/>
    <w:rsid w:val="65660425"/>
    <w:rsid w:val="65AE9C82"/>
    <w:rsid w:val="65B77BD1"/>
    <w:rsid w:val="661ED9C1"/>
    <w:rsid w:val="669A4770"/>
    <w:rsid w:val="6882ADDB"/>
    <w:rsid w:val="68BF0990"/>
    <w:rsid w:val="6AD0D643"/>
    <w:rsid w:val="6AFFFEA6"/>
    <w:rsid w:val="6BCFDE39"/>
    <w:rsid w:val="6BD4CAC4"/>
    <w:rsid w:val="6BEA31DC"/>
    <w:rsid w:val="6C12B4FE"/>
    <w:rsid w:val="6DA2214C"/>
    <w:rsid w:val="6F5BAD3D"/>
    <w:rsid w:val="70A9936D"/>
    <w:rsid w:val="71358421"/>
    <w:rsid w:val="7140289B"/>
    <w:rsid w:val="722925F7"/>
    <w:rsid w:val="72D9D885"/>
    <w:rsid w:val="741B74F2"/>
    <w:rsid w:val="764C589C"/>
    <w:rsid w:val="76ADF1AF"/>
    <w:rsid w:val="77C5031F"/>
    <w:rsid w:val="77D67039"/>
    <w:rsid w:val="79267933"/>
    <w:rsid w:val="7982E9B4"/>
    <w:rsid w:val="79F9C2B1"/>
    <w:rsid w:val="7CDEB94C"/>
    <w:rsid w:val="7E3E5DD6"/>
    <w:rsid w:val="7F46AAA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8B4D51"/>
  <w15:docId w15:val="{861E603B-8C24-4519-B6B9-25E468ADD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pt-BR"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787E"/>
    <w:pPr>
      <w:widowControl w:val="0"/>
      <w:suppressAutoHyphens/>
      <w:spacing w:after="0" w:line="240" w:lineRule="auto"/>
    </w:pPr>
    <w:rPr>
      <w:rFonts w:ascii="Times New Roman" w:eastAsia="SimSun" w:hAnsi="Times New Roman" w:cs="Tahoma"/>
      <w:kern w:val="3"/>
      <w:sz w:val="24"/>
      <w:szCs w:val="24"/>
      <w:lang w:eastAsia="hi-IN" w:bidi="hi-IN"/>
    </w:rPr>
  </w:style>
  <w:style w:type="paragraph" w:styleId="Ttulo1">
    <w:name w:val="heading 1"/>
    <w:basedOn w:val="Heading"/>
    <w:next w:val="Textbody"/>
    <w:uiPriority w:val="9"/>
    <w:qFormat/>
    <w:pPr>
      <w:outlineLvl w:val="0"/>
    </w:pPr>
  </w:style>
  <w:style w:type="paragraph" w:styleId="Ttulo2">
    <w:name w:val="heading 2"/>
    <w:basedOn w:val="Heading"/>
    <w:next w:val="Textbody"/>
    <w:uiPriority w:val="9"/>
    <w:semiHidden/>
    <w:unhideWhenUsed/>
    <w:qFormat/>
    <w:pPr>
      <w:outlineLvl w:val="1"/>
    </w:pPr>
    <w:rPr>
      <w:i/>
      <w:iCs/>
    </w:rPr>
  </w:style>
  <w:style w:type="paragraph" w:styleId="Ttulo3">
    <w:name w:val="heading 3"/>
    <w:basedOn w:val="Heading"/>
    <w:next w:val="Textbody"/>
    <w:uiPriority w:val="9"/>
    <w:semiHidden/>
    <w:unhideWhenUsed/>
    <w:qFormat/>
    <w:pPr>
      <w:outlineLvl w:val="2"/>
    </w:p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pPr>
      <w:widowControl w:val="0"/>
      <w:suppressAutoHyphens/>
      <w:spacing w:after="0" w:line="240" w:lineRule="auto"/>
    </w:pPr>
    <w:rPr>
      <w:rFonts w:ascii="Times New Roman" w:eastAsia="SimSun" w:hAnsi="Times New Roman" w:cs="Tahoma"/>
      <w:kern w:val="3"/>
      <w:sz w:val="24"/>
      <w:szCs w:val="24"/>
      <w:lang w:eastAsia="zh-CN" w:bidi="hi-IN"/>
    </w:rPr>
  </w:style>
  <w:style w:type="paragraph" w:customStyle="1" w:styleId="Heading">
    <w:name w:val="Heading"/>
    <w:basedOn w:val="Standard"/>
    <w:next w:val="Textbody"/>
    <w:pPr>
      <w:jc w:val="center"/>
    </w:pPr>
    <w:rPr>
      <w:b/>
      <w:bCs/>
      <w:sz w:val="36"/>
      <w:szCs w:val="36"/>
    </w:rPr>
  </w:style>
  <w:style w:type="paragraph" w:customStyle="1" w:styleId="Textbody">
    <w:name w:val="Text body"/>
    <w:basedOn w:val="Standard"/>
    <w:pPr>
      <w:spacing w:after="120"/>
    </w:pPr>
  </w:style>
  <w:style w:type="paragraph" w:customStyle="1" w:styleId="texto">
    <w:name w:val="texto"/>
    <w:pPr>
      <w:tabs>
        <w:tab w:val="left" w:pos="878"/>
        <w:tab w:val="left" w:pos="1586"/>
        <w:tab w:val="left" w:pos="2294"/>
        <w:tab w:val="left" w:pos="3002"/>
        <w:tab w:val="left" w:pos="3710"/>
        <w:tab w:val="left" w:pos="4418"/>
        <w:tab w:val="left" w:pos="5126"/>
        <w:tab w:val="left" w:pos="5834"/>
        <w:tab w:val="left" w:pos="6542"/>
        <w:tab w:val="left" w:pos="7250"/>
        <w:tab w:val="left" w:pos="7958"/>
        <w:tab w:val="left" w:pos="8666"/>
        <w:tab w:val="left" w:pos="9374"/>
        <w:tab w:val="left" w:pos="10082"/>
        <w:tab w:val="left" w:pos="10790"/>
        <w:tab w:val="left" w:pos="11498"/>
        <w:tab w:val="left" w:pos="12206"/>
        <w:tab w:val="left" w:pos="12914"/>
        <w:tab w:val="left" w:pos="13622"/>
        <w:tab w:val="left" w:pos="14330"/>
        <w:tab w:val="left" w:pos="15038"/>
        <w:tab w:val="left" w:pos="15746"/>
        <w:tab w:val="left" w:pos="16454"/>
        <w:tab w:val="left" w:pos="17162"/>
        <w:tab w:val="left" w:pos="17870"/>
        <w:tab w:val="left" w:pos="18578"/>
        <w:tab w:val="left" w:pos="19286"/>
        <w:tab w:val="left" w:pos="19994"/>
        <w:tab w:val="left" w:pos="20702"/>
        <w:tab w:val="left" w:pos="21410"/>
        <w:tab w:val="left" w:pos="22118"/>
        <w:tab w:val="left" w:pos="22826"/>
        <w:tab w:val="left" w:pos="23534"/>
        <w:tab w:val="left" w:pos="24242"/>
        <w:tab w:val="left" w:pos="24950"/>
        <w:tab w:val="left" w:pos="25658"/>
        <w:tab w:val="left" w:pos="26366"/>
        <w:tab w:val="left" w:pos="27074"/>
        <w:tab w:val="left" w:pos="27782"/>
        <w:tab w:val="left" w:pos="28490"/>
      </w:tabs>
      <w:suppressAutoHyphens/>
      <w:autoSpaceDE w:val="0"/>
      <w:spacing w:after="0" w:line="240" w:lineRule="atLeast"/>
      <w:ind w:left="170" w:hanging="170"/>
      <w:jc w:val="both"/>
    </w:pPr>
    <w:rPr>
      <w:rFonts w:ascii="Times New Roman" w:eastAsia="Times New Roman" w:hAnsi="Times New Roman"/>
      <w:kern w:val="3"/>
      <w:sz w:val="20"/>
      <w:szCs w:val="20"/>
      <w:lang w:eastAsia="zh-CN"/>
    </w:rPr>
  </w:style>
  <w:style w:type="paragraph" w:customStyle="1" w:styleId="TableContents">
    <w:name w:val="Table Contents"/>
    <w:basedOn w:val="Standard"/>
    <w:pPr>
      <w:suppressLineNumbers/>
    </w:pPr>
  </w:style>
  <w:style w:type="paragraph" w:customStyle="1" w:styleId="HeaderandFooter">
    <w:name w:val="Header and Footer"/>
    <w:basedOn w:val="Standard"/>
    <w:pPr>
      <w:suppressLineNumbers/>
      <w:tabs>
        <w:tab w:val="center" w:pos="4819"/>
        <w:tab w:val="right" w:pos="9638"/>
      </w:tabs>
    </w:pPr>
  </w:style>
  <w:style w:type="paragraph" w:styleId="Cabealho">
    <w:name w:val="header"/>
    <w:basedOn w:val="Standard"/>
    <w:link w:val="CabealhoChar"/>
    <w:pPr>
      <w:suppressLineNumbers/>
      <w:tabs>
        <w:tab w:val="center" w:pos="4819"/>
        <w:tab w:val="right" w:pos="9638"/>
      </w:tabs>
    </w:pPr>
  </w:style>
  <w:style w:type="paragraph" w:customStyle="1" w:styleId="TableHeading">
    <w:name w:val="Table Heading"/>
    <w:basedOn w:val="TableContents"/>
    <w:pPr>
      <w:jc w:val="center"/>
    </w:pPr>
    <w:rPr>
      <w:b/>
      <w:bCs/>
    </w:rPr>
  </w:style>
  <w:style w:type="paragraph" w:customStyle="1" w:styleId="Quotations">
    <w:name w:val="Quotations"/>
    <w:basedOn w:val="Standard"/>
    <w:pPr>
      <w:spacing w:after="283"/>
      <w:ind w:left="567" w:right="567"/>
    </w:pPr>
  </w:style>
  <w:style w:type="paragraph" w:styleId="Subttulo">
    <w:name w:val="Subtitle"/>
    <w:basedOn w:val="Heading"/>
    <w:next w:val="Textbody"/>
    <w:uiPriority w:val="11"/>
    <w:qFormat/>
    <w:rPr>
      <w:i/>
      <w:iCs/>
    </w:rPr>
  </w:style>
  <w:style w:type="paragraph" w:styleId="Rodap">
    <w:name w:val="footer"/>
    <w:basedOn w:val="Standard"/>
    <w:pPr>
      <w:suppressLineNumbers/>
      <w:tabs>
        <w:tab w:val="center" w:pos="4819"/>
        <w:tab w:val="right" w:pos="9638"/>
      </w:tabs>
    </w:pPr>
  </w:style>
  <w:style w:type="paragraph" w:customStyle="1" w:styleId="EPTabela">
    <w:name w:val="EP Tabela"/>
    <w:basedOn w:val="Normal"/>
    <w:pPr>
      <w:jc w:val="center"/>
    </w:pPr>
    <w:rPr>
      <w:rFonts w:cs="Arial"/>
      <w:b/>
      <w:sz w:val="22"/>
      <w:lang w:eastAsia="ar-SA"/>
    </w:rPr>
  </w:style>
  <w:style w:type="paragraph" w:customStyle="1" w:styleId="EPConteudotabela">
    <w:name w:val="EP Conteudotabela"/>
    <w:basedOn w:val="Normal"/>
    <w:pPr>
      <w:tabs>
        <w:tab w:val="left" w:pos="-302"/>
      </w:tabs>
      <w:spacing w:line="100" w:lineRule="atLeast"/>
      <w:ind w:left="23" w:firstLine="45"/>
    </w:pPr>
    <w:rPr>
      <w:rFonts w:cs="Arial"/>
      <w:lang w:eastAsia="ar-SA"/>
    </w:rPr>
  </w:style>
  <w:style w:type="paragraph" w:styleId="Legenda">
    <w:name w:val="caption"/>
    <w:basedOn w:val="Standard"/>
    <w:pPr>
      <w:suppressLineNumbers/>
      <w:spacing w:before="120" w:after="120"/>
    </w:pPr>
    <w:rPr>
      <w:i/>
      <w:iCs/>
    </w:rPr>
  </w:style>
  <w:style w:type="paragraph" w:customStyle="1" w:styleId="Table">
    <w:name w:val="Table"/>
    <w:basedOn w:val="Legenda"/>
  </w:style>
  <w:style w:type="paragraph" w:customStyle="1" w:styleId="Default">
    <w:name w:val="Default"/>
    <w:pPr>
      <w:autoSpaceDE w:val="0"/>
      <w:spacing w:after="0" w:line="240" w:lineRule="auto"/>
      <w:textAlignment w:val="auto"/>
    </w:pPr>
    <w:rPr>
      <w:rFonts w:ascii="Times New Roman" w:eastAsia="Times New Roman" w:hAnsi="Times New Roman"/>
      <w:color w:val="000000"/>
      <w:sz w:val="24"/>
      <w:szCs w:val="24"/>
    </w:rPr>
  </w:style>
  <w:style w:type="paragraph" w:customStyle="1" w:styleId="western">
    <w:name w:val="western"/>
    <w:pPr>
      <w:spacing w:before="100" w:after="119"/>
    </w:pPr>
    <w:rPr>
      <w:rFonts w:ascii="Times New Roman" w:eastAsia="Times New Roman" w:hAnsi="Times New Roman"/>
      <w:lang w:eastAsia="pt-BR"/>
    </w:rPr>
  </w:style>
  <w:style w:type="paragraph" w:customStyle="1" w:styleId="LO-Normal">
    <w:name w:val="LO-Normal"/>
    <w:pPr>
      <w:widowControl w:val="0"/>
      <w:suppressAutoHyphens/>
      <w:spacing w:after="0" w:line="240" w:lineRule="auto"/>
    </w:pPr>
    <w:rPr>
      <w:rFonts w:ascii="Times New Roman" w:eastAsia="SimSun" w:hAnsi="Times New Roman" w:cs="Tahoma"/>
      <w:kern w:val="3"/>
      <w:sz w:val="24"/>
      <w:szCs w:val="24"/>
      <w:lang w:eastAsia="hi-IN" w:bidi="hi-IN"/>
    </w:rPr>
  </w:style>
  <w:style w:type="character" w:customStyle="1" w:styleId="BulletSymbols">
    <w:name w:val="Bullet Symbols"/>
    <w:rPr>
      <w:rFonts w:ascii="OpenSymbol" w:eastAsia="OpenSymbol" w:hAnsi="OpenSymbol" w:cs="OpenSymbol"/>
    </w:rPr>
  </w:style>
  <w:style w:type="character" w:customStyle="1" w:styleId="Internetlink">
    <w:name w:val="Internet link"/>
    <w:rPr>
      <w:color w:val="000080"/>
      <w:u w:val="single"/>
    </w:rPr>
  </w:style>
  <w:style w:type="character" w:customStyle="1" w:styleId="VisitedInternetLink">
    <w:name w:val="Visited Internet Link"/>
    <w:rPr>
      <w:color w:val="800000"/>
      <w:u w:val="single"/>
    </w:rPr>
  </w:style>
  <w:style w:type="paragraph" w:styleId="PargrafodaLista">
    <w:name w:val="List Paragraph"/>
    <w:basedOn w:val="Normal"/>
    <w:uiPriority w:val="1"/>
    <w:qFormat/>
    <w:pPr>
      <w:ind w:left="720"/>
      <w:contextualSpacing/>
    </w:pPr>
    <w:rPr>
      <w:rFonts w:cs="Mangal"/>
      <w:szCs w:val="21"/>
    </w:rPr>
  </w:style>
  <w:style w:type="numbering" w:customStyle="1" w:styleId="WWNum1">
    <w:name w:val="WWNum1"/>
    <w:basedOn w:val="Semlista"/>
    <w:pPr>
      <w:numPr>
        <w:numId w:val="1"/>
      </w:numPr>
    </w:pPr>
  </w:style>
  <w:style w:type="table" w:styleId="Tabelacomgrade">
    <w:name w:val="Table Grid"/>
    <w:basedOn w:val="Tabe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abealhoChar">
    <w:name w:val="Cabeçalho Char"/>
    <w:basedOn w:val="Fontepargpadro"/>
    <w:link w:val="Cabealho"/>
    <w:rsid w:val="009F0B02"/>
    <w:rPr>
      <w:rFonts w:ascii="Times New Roman" w:eastAsia="SimSun" w:hAnsi="Times New Roman" w:cs="Tahoma"/>
      <w:kern w:val="3"/>
      <w:sz w:val="24"/>
      <w:szCs w:val="24"/>
      <w:lang w:eastAsia="zh-CN" w:bidi="hi-IN"/>
    </w:rPr>
  </w:style>
  <w:style w:type="character" w:customStyle="1" w:styleId="ui-provider">
    <w:name w:val="ui-provider"/>
    <w:basedOn w:val="Fontepargpadro"/>
    <w:rsid w:val="003749E4"/>
  </w:style>
  <w:style w:type="paragraph" w:styleId="NormalWeb">
    <w:name w:val="Normal (Web)"/>
    <w:basedOn w:val="Normal"/>
    <w:uiPriority w:val="99"/>
    <w:unhideWhenUsed/>
    <w:rsid w:val="00A3755B"/>
    <w:pPr>
      <w:widowControl/>
      <w:suppressAutoHyphens w:val="0"/>
      <w:autoSpaceDN/>
      <w:spacing w:before="100" w:beforeAutospacing="1" w:after="100" w:afterAutospacing="1"/>
      <w:textAlignment w:val="auto"/>
    </w:pPr>
    <w:rPr>
      <w:rFonts w:eastAsia="Times New Roman" w:cs="Times New Roman"/>
      <w:kern w:val="0"/>
      <w:lang w:eastAsia="pt-BR" w:bidi="ar-SA"/>
    </w:rPr>
  </w:style>
  <w:style w:type="character" w:styleId="Hyperlink">
    <w:name w:val="Hyperlink"/>
    <w:basedOn w:val="Fontepargpadro"/>
    <w:uiPriority w:val="99"/>
    <w:unhideWhenUsed/>
    <w:rsid w:val="00CC01A5"/>
    <w:rPr>
      <w:color w:val="0563C1" w:themeColor="hyperlink"/>
      <w:u w:val="single"/>
    </w:rPr>
  </w:style>
  <w:style w:type="character" w:customStyle="1" w:styleId="MenoPendente1">
    <w:name w:val="Menção Pendente1"/>
    <w:basedOn w:val="Fontepargpadro"/>
    <w:uiPriority w:val="99"/>
    <w:semiHidden/>
    <w:unhideWhenUsed/>
    <w:rsid w:val="00CC01A5"/>
    <w:rPr>
      <w:color w:val="605E5C"/>
      <w:shd w:val="clear" w:color="auto" w:fill="E1DFDD"/>
    </w:rPr>
  </w:style>
  <w:style w:type="paragraph" w:styleId="Corpodetexto">
    <w:name w:val="Body Text"/>
    <w:basedOn w:val="Normal"/>
    <w:link w:val="CorpodetextoChar"/>
    <w:uiPriority w:val="1"/>
    <w:qFormat/>
    <w:rsid w:val="00F035EC"/>
    <w:pPr>
      <w:suppressAutoHyphens w:val="0"/>
      <w:autoSpaceDE w:val="0"/>
      <w:textAlignment w:val="auto"/>
    </w:pPr>
    <w:rPr>
      <w:rFonts w:eastAsia="Times New Roman" w:cs="Times New Roman"/>
      <w:kern w:val="0"/>
      <w:sz w:val="16"/>
      <w:szCs w:val="16"/>
      <w:lang w:val="pt-PT" w:eastAsia="en-US" w:bidi="ar-SA"/>
    </w:rPr>
  </w:style>
  <w:style w:type="character" w:customStyle="1" w:styleId="CorpodetextoChar">
    <w:name w:val="Corpo de texto Char"/>
    <w:basedOn w:val="Fontepargpadro"/>
    <w:link w:val="Corpodetexto"/>
    <w:uiPriority w:val="1"/>
    <w:rsid w:val="00F035EC"/>
    <w:rPr>
      <w:rFonts w:ascii="Times New Roman" w:eastAsia="Times New Roman" w:hAnsi="Times New Roman"/>
      <w:sz w:val="16"/>
      <w:szCs w:val="16"/>
      <w:lang w:val="pt-PT"/>
    </w:rPr>
  </w:style>
  <w:style w:type="table" w:customStyle="1" w:styleId="TableNormal">
    <w:name w:val="Table Normal"/>
    <w:uiPriority w:val="2"/>
    <w:semiHidden/>
    <w:unhideWhenUsed/>
    <w:qFormat/>
    <w:rsid w:val="00A95A6F"/>
    <w:pPr>
      <w:widowControl w:val="0"/>
      <w:autoSpaceDE w:val="0"/>
      <w:spacing w:after="0" w:line="240" w:lineRule="auto"/>
      <w:textAlignment w:val="auto"/>
    </w:pPr>
    <w:rPr>
      <w:rFonts w:asciiTheme="minorHAnsi" w:eastAsiaTheme="minorHAnsi" w:hAnsiTheme="minorHAnsi" w:cstheme="minorBidi"/>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95A6F"/>
    <w:pPr>
      <w:suppressAutoHyphens w:val="0"/>
      <w:autoSpaceDE w:val="0"/>
      <w:ind w:left="108"/>
      <w:textAlignment w:val="auto"/>
    </w:pPr>
    <w:rPr>
      <w:rFonts w:ascii="Calibri" w:eastAsia="Calibri" w:hAnsi="Calibri" w:cs="Calibri"/>
      <w:kern w:val="0"/>
      <w:sz w:val="22"/>
      <w:szCs w:val="22"/>
      <w:lang w:val="pt-PT" w:eastAsia="en-US" w:bidi="ar-SA"/>
    </w:rPr>
  </w:style>
  <w:style w:type="paragraph" w:customStyle="1" w:styleId="paragraph">
    <w:name w:val="paragraph"/>
    <w:basedOn w:val="Normal"/>
    <w:rsid w:val="00E62ED3"/>
    <w:pPr>
      <w:widowControl/>
      <w:suppressAutoHyphens w:val="0"/>
      <w:autoSpaceDN/>
      <w:spacing w:before="100" w:beforeAutospacing="1" w:after="100" w:afterAutospacing="1"/>
      <w:textAlignment w:val="auto"/>
    </w:pPr>
    <w:rPr>
      <w:rFonts w:eastAsia="Times New Roman" w:cs="Times New Roman"/>
      <w:kern w:val="0"/>
      <w:lang w:eastAsia="pt-BR" w:bidi="ar-SA"/>
    </w:rPr>
  </w:style>
  <w:style w:type="character" w:customStyle="1" w:styleId="normaltextrun">
    <w:name w:val="normaltextrun"/>
    <w:basedOn w:val="Fontepargpadro"/>
    <w:rsid w:val="00E62ED3"/>
  </w:style>
  <w:style w:type="character" w:customStyle="1" w:styleId="eop">
    <w:name w:val="eop"/>
    <w:basedOn w:val="Fontepargpadro"/>
    <w:rsid w:val="00E62ED3"/>
  </w:style>
  <w:style w:type="paragraph" w:customStyle="1" w:styleId="Nivel2">
    <w:name w:val="Nivel 2"/>
    <w:basedOn w:val="Normal"/>
    <w:link w:val="Nivel2Char"/>
    <w:autoRedefine/>
    <w:qFormat/>
    <w:rsid w:val="00E62ED3"/>
    <w:pPr>
      <w:widowControl/>
      <w:suppressAutoHyphens w:val="0"/>
      <w:autoSpaceDN/>
      <w:spacing w:before="120" w:after="120" w:line="276" w:lineRule="auto"/>
      <w:jc w:val="both"/>
      <w:textAlignment w:val="auto"/>
    </w:pPr>
    <w:rPr>
      <w:rFonts w:ascii="Arial" w:eastAsia="Arial" w:hAnsi="Arial" w:cs="Arial"/>
      <w:iCs/>
      <w:kern w:val="0"/>
      <w:sz w:val="20"/>
      <w:szCs w:val="20"/>
      <w:lang w:eastAsia="pt-BR" w:bidi="ar-SA"/>
    </w:rPr>
  </w:style>
  <w:style w:type="paragraph" w:customStyle="1" w:styleId="Nivel3">
    <w:name w:val="Nivel 3"/>
    <w:basedOn w:val="Normal"/>
    <w:autoRedefine/>
    <w:qFormat/>
    <w:rsid w:val="00E62ED3"/>
    <w:pPr>
      <w:widowControl/>
      <w:numPr>
        <w:ilvl w:val="2"/>
        <w:numId w:val="37"/>
      </w:numPr>
      <w:suppressAutoHyphens w:val="0"/>
      <w:autoSpaceDN/>
      <w:spacing w:before="120" w:after="120" w:line="276" w:lineRule="auto"/>
      <w:jc w:val="both"/>
      <w:textAlignment w:val="auto"/>
    </w:pPr>
    <w:rPr>
      <w:rFonts w:ascii="Arial" w:eastAsia="Times New Roman" w:hAnsi="Arial" w:cs="Arial"/>
      <w:kern w:val="0"/>
      <w:sz w:val="20"/>
      <w:szCs w:val="20"/>
      <w:lang w:eastAsia="pt-BR" w:bidi="ar-SA"/>
    </w:rPr>
  </w:style>
  <w:style w:type="paragraph" w:customStyle="1" w:styleId="Nivel4">
    <w:name w:val="Nivel 4"/>
    <w:basedOn w:val="Nivel3"/>
    <w:qFormat/>
    <w:rsid w:val="00E62ED3"/>
    <w:pPr>
      <w:numPr>
        <w:ilvl w:val="3"/>
      </w:numPr>
    </w:pPr>
  </w:style>
  <w:style w:type="paragraph" w:customStyle="1" w:styleId="Nivel5">
    <w:name w:val="Nivel 5"/>
    <w:basedOn w:val="Nivel4"/>
    <w:autoRedefine/>
    <w:qFormat/>
    <w:rsid w:val="00E62ED3"/>
    <w:pPr>
      <w:numPr>
        <w:ilvl w:val="4"/>
      </w:numPr>
    </w:pPr>
  </w:style>
  <w:style w:type="character" w:customStyle="1" w:styleId="Nivel2Char">
    <w:name w:val="Nivel 2 Char"/>
    <w:link w:val="Nivel2"/>
    <w:locked/>
    <w:rsid w:val="00E62ED3"/>
    <w:rPr>
      <w:rFonts w:ascii="Arial" w:eastAsia="Arial" w:hAnsi="Arial" w:cs="Arial"/>
      <w:iCs/>
      <w:sz w:val="20"/>
      <w:szCs w:val="20"/>
      <w:lang w:eastAsia="pt-BR"/>
    </w:rPr>
  </w:style>
  <w:style w:type="paragraph" w:customStyle="1" w:styleId="Nvel01-SemNumerao">
    <w:name w:val="Nível 01-Sem Numeração"/>
    <w:basedOn w:val="Normal"/>
    <w:link w:val="Nvel01-SemNumeraoChar"/>
    <w:autoRedefine/>
    <w:uiPriority w:val="1"/>
    <w:qFormat/>
    <w:rsid w:val="00E62ED3"/>
    <w:pPr>
      <w:keepNext/>
      <w:keepLines/>
      <w:widowControl/>
      <w:suppressAutoHyphens w:val="0"/>
      <w:autoSpaceDN/>
      <w:spacing w:before="240" w:after="120" w:line="276" w:lineRule="auto"/>
      <w:jc w:val="both"/>
      <w:textAlignment w:val="auto"/>
      <w:outlineLvl w:val="1"/>
    </w:pPr>
    <w:rPr>
      <w:rFonts w:ascii="Arial" w:eastAsia="Times New Roman" w:hAnsi="Arial" w:cs="Arial"/>
      <w:b/>
      <w:bCs/>
      <w:kern w:val="0"/>
      <w:sz w:val="20"/>
      <w:szCs w:val="20"/>
      <w:lang w:eastAsia="pt-BR" w:bidi="ar-SA"/>
    </w:rPr>
  </w:style>
  <w:style w:type="character" w:customStyle="1" w:styleId="Nvel01-SemNumeraoChar">
    <w:name w:val="Nível 01-Sem Numeração Char"/>
    <w:link w:val="Nvel01-SemNumerao"/>
    <w:uiPriority w:val="1"/>
    <w:rsid w:val="00E62ED3"/>
    <w:rPr>
      <w:rFonts w:ascii="Arial" w:eastAsia="Times New Roman" w:hAnsi="Arial" w:cs="Arial"/>
      <w:b/>
      <w:bCs/>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89521">
      <w:bodyDiv w:val="1"/>
      <w:marLeft w:val="0"/>
      <w:marRight w:val="0"/>
      <w:marTop w:val="0"/>
      <w:marBottom w:val="0"/>
      <w:divBdr>
        <w:top w:val="none" w:sz="0" w:space="0" w:color="auto"/>
        <w:left w:val="none" w:sz="0" w:space="0" w:color="auto"/>
        <w:bottom w:val="none" w:sz="0" w:space="0" w:color="auto"/>
        <w:right w:val="none" w:sz="0" w:space="0" w:color="auto"/>
      </w:divBdr>
    </w:div>
    <w:div w:id="82143718">
      <w:bodyDiv w:val="1"/>
      <w:marLeft w:val="0"/>
      <w:marRight w:val="0"/>
      <w:marTop w:val="0"/>
      <w:marBottom w:val="0"/>
      <w:divBdr>
        <w:top w:val="none" w:sz="0" w:space="0" w:color="auto"/>
        <w:left w:val="none" w:sz="0" w:space="0" w:color="auto"/>
        <w:bottom w:val="none" w:sz="0" w:space="0" w:color="auto"/>
        <w:right w:val="none" w:sz="0" w:space="0" w:color="auto"/>
      </w:divBdr>
    </w:div>
    <w:div w:id="102649495">
      <w:bodyDiv w:val="1"/>
      <w:marLeft w:val="0"/>
      <w:marRight w:val="0"/>
      <w:marTop w:val="0"/>
      <w:marBottom w:val="0"/>
      <w:divBdr>
        <w:top w:val="none" w:sz="0" w:space="0" w:color="auto"/>
        <w:left w:val="none" w:sz="0" w:space="0" w:color="auto"/>
        <w:bottom w:val="none" w:sz="0" w:space="0" w:color="auto"/>
        <w:right w:val="none" w:sz="0" w:space="0" w:color="auto"/>
      </w:divBdr>
    </w:div>
    <w:div w:id="118034768">
      <w:bodyDiv w:val="1"/>
      <w:marLeft w:val="0"/>
      <w:marRight w:val="0"/>
      <w:marTop w:val="0"/>
      <w:marBottom w:val="0"/>
      <w:divBdr>
        <w:top w:val="none" w:sz="0" w:space="0" w:color="auto"/>
        <w:left w:val="none" w:sz="0" w:space="0" w:color="auto"/>
        <w:bottom w:val="none" w:sz="0" w:space="0" w:color="auto"/>
        <w:right w:val="none" w:sz="0" w:space="0" w:color="auto"/>
      </w:divBdr>
    </w:div>
    <w:div w:id="334655940">
      <w:bodyDiv w:val="1"/>
      <w:marLeft w:val="0"/>
      <w:marRight w:val="0"/>
      <w:marTop w:val="0"/>
      <w:marBottom w:val="0"/>
      <w:divBdr>
        <w:top w:val="none" w:sz="0" w:space="0" w:color="auto"/>
        <w:left w:val="none" w:sz="0" w:space="0" w:color="auto"/>
        <w:bottom w:val="none" w:sz="0" w:space="0" w:color="auto"/>
        <w:right w:val="none" w:sz="0" w:space="0" w:color="auto"/>
      </w:divBdr>
    </w:div>
    <w:div w:id="486941978">
      <w:bodyDiv w:val="1"/>
      <w:marLeft w:val="0"/>
      <w:marRight w:val="0"/>
      <w:marTop w:val="0"/>
      <w:marBottom w:val="0"/>
      <w:divBdr>
        <w:top w:val="none" w:sz="0" w:space="0" w:color="auto"/>
        <w:left w:val="none" w:sz="0" w:space="0" w:color="auto"/>
        <w:bottom w:val="none" w:sz="0" w:space="0" w:color="auto"/>
        <w:right w:val="none" w:sz="0" w:space="0" w:color="auto"/>
      </w:divBdr>
    </w:div>
    <w:div w:id="488640168">
      <w:bodyDiv w:val="1"/>
      <w:marLeft w:val="0"/>
      <w:marRight w:val="0"/>
      <w:marTop w:val="0"/>
      <w:marBottom w:val="0"/>
      <w:divBdr>
        <w:top w:val="none" w:sz="0" w:space="0" w:color="auto"/>
        <w:left w:val="none" w:sz="0" w:space="0" w:color="auto"/>
        <w:bottom w:val="none" w:sz="0" w:space="0" w:color="auto"/>
        <w:right w:val="none" w:sz="0" w:space="0" w:color="auto"/>
      </w:divBdr>
    </w:div>
    <w:div w:id="559903035">
      <w:bodyDiv w:val="1"/>
      <w:marLeft w:val="0"/>
      <w:marRight w:val="0"/>
      <w:marTop w:val="0"/>
      <w:marBottom w:val="0"/>
      <w:divBdr>
        <w:top w:val="none" w:sz="0" w:space="0" w:color="auto"/>
        <w:left w:val="none" w:sz="0" w:space="0" w:color="auto"/>
        <w:bottom w:val="none" w:sz="0" w:space="0" w:color="auto"/>
        <w:right w:val="none" w:sz="0" w:space="0" w:color="auto"/>
      </w:divBdr>
    </w:div>
    <w:div w:id="657342479">
      <w:bodyDiv w:val="1"/>
      <w:marLeft w:val="0"/>
      <w:marRight w:val="0"/>
      <w:marTop w:val="0"/>
      <w:marBottom w:val="0"/>
      <w:divBdr>
        <w:top w:val="none" w:sz="0" w:space="0" w:color="auto"/>
        <w:left w:val="none" w:sz="0" w:space="0" w:color="auto"/>
        <w:bottom w:val="none" w:sz="0" w:space="0" w:color="auto"/>
        <w:right w:val="none" w:sz="0" w:space="0" w:color="auto"/>
      </w:divBdr>
    </w:div>
    <w:div w:id="670566724">
      <w:bodyDiv w:val="1"/>
      <w:marLeft w:val="0"/>
      <w:marRight w:val="0"/>
      <w:marTop w:val="0"/>
      <w:marBottom w:val="0"/>
      <w:divBdr>
        <w:top w:val="none" w:sz="0" w:space="0" w:color="auto"/>
        <w:left w:val="none" w:sz="0" w:space="0" w:color="auto"/>
        <w:bottom w:val="none" w:sz="0" w:space="0" w:color="auto"/>
        <w:right w:val="none" w:sz="0" w:space="0" w:color="auto"/>
      </w:divBdr>
    </w:div>
    <w:div w:id="853345637">
      <w:bodyDiv w:val="1"/>
      <w:marLeft w:val="0"/>
      <w:marRight w:val="0"/>
      <w:marTop w:val="0"/>
      <w:marBottom w:val="0"/>
      <w:divBdr>
        <w:top w:val="none" w:sz="0" w:space="0" w:color="auto"/>
        <w:left w:val="none" w:sz="0" w:space="0" w:color="auto"/>
        <w:bottom w:val="none" w:sz="0" w:space="0" w:color="auto"/>
        <w:right w:val="none" w:sz="0" w:space="0" w:color="auto"/>
      </w:divBdr>
    </w:div>
    <w:div w:id="1027409753">
      <w:bodyDiv w:val="1"/>
      <w:marLeft w:val="0"/>
      <w:marRight w:val="0"/>
      <w:marTop w:val="0"/>
      <w:marBottom w:val="0"/>
      <w:divBdr>
        <w:top w:val="none" w:sz="0" w:space="0" w:color="auto"/>
        <w:left w:val="none" w:sz="0" w:space="0" w:color="auto"/>
        <w:bottom w:val="none" w:sz="0" w:space="0" w:color="auto"/>
        <w:right w:val="none" w:sz="0" w:space="0" w:color="auto"/>
      </w:divBdr>
    </w:div>
    <w:div w:id="1365789219">
      <w:bodyDiv w:val="1"/>
      <w:marLeft w:val="0"/>
      <w:marRight w:val="0"/>
      <w:marTop w:val="0"/>
      <w:marBottom w:val="0"/>
      <w:divBdr>
        <w:top w:val="none" w:sz="0" w:space="0" w:color="auto"/>
        <w:left w:val="none" w:sz="0" w:space="0" w:color="auto"/>
        <w:bottom w:val="none" w:sz="0" w:space="0" w:color="auto"/>
        <w:right w:val="none" w:sz="0" w:space="0" w:color="auto"/>
      </w:divBdr>
    </w:div>
    <w:div w:id="1428500077">
      <w:bodyDiv w:val="1"/>
      <w:marLeft w:val="0"/>
      <w:marRight w:val="0"/>
      <w:marTop w:val="0"/>
      <w:marBottom w:val="0"/>
      <w:divBdr>
        <w:top w:val="none" w:sz="0" w:space="0" w:color="auto"/>
        <w:left w:val="none" w:sz="0" w:space="0" w:color="auto"/>
        <w:bottom w:val="none" w:sz="0" w:space="0" w:color="auto"/>
        <w:right w:val="none" w:sz="0" w:space="0" w:color="auto"/>
      </w:divBdr>
    </w:div>
    <w:div w:id="1491751075">
      <w:bodyDiv w:val="1"/>
      <w:marLeft w:val="0"/>
      <w:marRight w:val="0"/>
      <w:marTop w:val="0"/>
      <w:marBottom w:val="0"/>
      <w:divBdr>
        <w:top w:val="none" w:sz="0" w:space="0" w:color="auto"/>
        <w:left w:val="none" w:sz="0" w:space="0" w:color="auto"/>
        <w:bottom w:val="none" w:sz="0" w:space="0" w:color="auto"/>
        <w:right w:val="none" w:sz="0" w:space="0" w:color="auto"/>
      </w:divBdr>
    </w:div>
    <w:div w:id="1503424514">
      <w:bodyDiv w:val="1"/>
      <w:marLeft w:val="0"/>
      <w:marRight w:val="0"/>
      <w:marTop w:val="0"/>
      <w:marBottom w:val="0"/>
      <w:divBdr>
        <w:top w:val="none" w:sz="0" w:space="0" w:color="auto"/>
        <w:left w:val="none" w:sz="0" w:space="0" w:color="auto"/>
        <w:bottom w:val="none" w:sz="0" w:space="0" w:color="auto"/>
        <w:right w:val="none" w:sz="0" w:space="0" w:color="auto"/>
      </w:divBdr>
    </w:div>
    <w:div w:id="1543521084">
      <w:bodyDiv w:val="1"/>
      <w:marLeft w:val="0"/>
      <w:marRight w:val="0"/>
      <w:marTop w:val="0"/>
      <w:marBottom w:val="0"/>
      <w:divBdr>
        <w:top w:val="none" w:sz="0" w:space="0" w:color="auto"/>
        <w:left w:val="none" w:sz="0" w:space="0" w:color="auto"/>
        <w:bottom w:val="none" w:sz="0" w:space="0" w:color="auto"/>
        <w:right w:val="none" w:sz="0" w:space="0" w:color="auto"/>
      </w:divBdr>
    </w:div>
    <w:div w:id="1627420055">
      <w:bodyDiv w:val="1"/>
      <w:marLeft w:val="0"/>
      <w:marRight w:val="0"/>
      <w:marTop w:val="0"/>
      <w:marBottom w:val="0"/>
      <w:divBdr>
        <w:top w:val="none" w:sz="0" w:space="0" w:color="auto"/>
        <w:left w:val="none" w:sz="0" w:space="0" w:color="auto"/>
        <w:bottom w:val="none" w:sz="0" w:space="0" w:color="auto"/>
        <w:right w:val="none" w:sz="0" w:space="0" w:color="auto"/>
      </w:divBdr>
    </w:div>
    <w:div w:id="1637637619">
      <w:bodyDiv w:val="1"/>
      <w:marLeft w:val="0"/>
      <w:marRight w:val="0"/>
      <w:marTop w:val="0"/>
      <w:marBottom w:val="0"/>
      <w:divBdr>
        <w:top w:val="none" w:sz="0" w:space="0" w:color="auto"/>
        <w:left w:val="none" w:sz="0" w:space="0" w:color="auto"/>
        <w:bottom w:val="none" w:sz="0" w:space="0" w:color="auto"/>
        <w:right w:val="none" w:sz="0" w:space="0" w:color="auto"/>
      </w:divBdr>
    </w:div>
    <w:div w:id="1690721924">
      <w:bodyDiv w:val="1"/>
      <w:marLeft w:val="0"/>
      <w:marRight w:val="0"/>
      <w:marTop w:val="0"/>
      <w:marBottom w:val="0"/>
      <w:divBdr>
        <w:top w:val="none" w:sz="0" w:space="0" w:color="auto"/>
        <w:left w:val="none" w:sz="0" w:space="0" w:color="auto"/>
        <w:bottom w:val="none" w:sz="0" w:space="0" w:color="auto"/>
        <w:right w:val="none" w:sz="0" w:space="0" w:color="auto"/>
      </w:divBdr>
    </w:div>
    <w:div w:id="1757020575">
      <w:bodyDiv w:val="1"/>
      <w:marLeft w:val="0"/>
      <w:marRight w:val="0"/>
      <w:marTop w:val="0"/>
      <w:marBottom w:val="0"/>
      <w:divBdr>
        <w:top w:val="none" w:sz="0" w:space="0" w:color="auto"/>
        <w:left w:val="none" w:sz="0" w:space="0" w:color="auto"/>
        <w:bottom w:val="none" w:sz="0" w:space="0" w:color="auto"/>
        <w:right w:val="none" w:sz="0" w:space="0" w:color="auto"/>
      </w:divBdr>
    </w:div>
    <w:div w:id="1948081358">
      <w:bodyDiv w:val="1"/>
      <w:marLeft w:val="0"/>
      <w:marRight w:val="0"/>
      <w:marTop w:val="0"/>
      <w:marBottom w:val="0"/>
      <w:divBdr>
        <w:top w:val="none" w:sz="0" w:space="0" w:color="auto"/>
        <w:left w:val="none" w:sz="0" w:space="0" w:color="auto"/>
        <w:bottom w:val="none" w:sz="0" w:space="0" w:color="auto"/>
        <w:right w:val="none" w:sz="0" w:space="0" w:color="auto"/>
      </w:divBdr>
    </w:div>
    <w:div w:id="1956328612">
      <w:bodyDiv w:val="1"/>
      <w:marLeft w:val="0"/>
      <w:marRight w:val="0"/>
      <w:marTop w:val="0"/>
      <w:marBottom w:val="0"/>
      <w:divBdr>
        <w:top w:val="none" w:sz="0" w:space="0" w:color="auto"/>
        <w:left w:val="none" w:sz="0" w:space="0" w:color="auto"/>
        <w:bottom w:val="none" w:sz="0" w:space="0" w:color="auto"/>
        <w:right w:val="none" w:sz="0" w:space="0" w:color="auto"/>
      </w:divBdr>
    </w:div>
    <w:div w:id="2038696937">
      <w:bodyDiv w:val="1"/>
      <w:marLeft w:val="0"/>
      <w:marRight w:val="0"/>
      <w:marTop w:val="0"/>
      <w:marBottom w:val="0"/>
      <w:divBdr>
        <w:top w:val="none" w:sz="0" w:space="0" w:color="auto"/>
        <w:left w:val="none" w:sz="0" w:space="0" w:color="auto"/>
        <w:bottom w:val="none" w:sz="0" w:space="0" w:color="auto"/>
        <w:right w:val="none" w:sz="0" w:space="0" w:color="auto"/>
      </w:divBdr>
    </w:div>
    <w:div w:id="21271158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br/empresas-e-negocios/pt-br/empreendedor"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portaltransparencia.gov.br/sancoes/cne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portaldatransparencia.gov.br/ceis"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tce.sp.gov.br/pesquisa-relacao-apenado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4D83F27D3C7C244B4B0353FCEF2D32D" ma:contentTypeVersion="15" ma:contentTypeDescription="Crie um novo documento." ma:contentTypeScope="" ma:versionID="43e2a54cf7b57c80d160d7620147ee45">
  <xsd:schema xmlns:xsd="http://www.w3.org/2001/XMLSchema" xmlns:xs="http://www.w3.org/2001/XMLSchema" xmlns:p="http://schemas.microsoft.com/office/2006/metadata/properties" xmlns:ns2="6b69e0ef-d27d-470e-880f-3d6c413f2b1e" xmlns:ns3="8189a329-b568-4eef-85cb-0b87258ac610" targetNamespace="http://schemas.microsoft.com/office/2006/metadata/properties" ma:root="true" ma:fieldsID="0e630929a72d1102926b5e9e735a13a9" ns2:_="" ns3:_="">
    <xsd:import namespace="6b69e0ef-d27d-470e-880f-3d6c413f2b1e"/>
    <xsd:import namespace="8189a329-b568-4eef-85cb-0b87258ac6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69e0ef-d27d-470e-880f-3d6c413f2b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Marcações de imagem" ma:readOnly="false" ma:fieldId="{5cf76f15-5ced-4ddc-b409-7134ff3c332f}" ma:taxonomyMulti="true" ma:sspId="bf897d17-34fd-4a01-8f80-908009a6c4a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189a329-b568-4eef-85cb-0b87258ac610"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element name="TaxCatchAll" ma:index="22" nillable="true" ma:displayName="Taxonomy Catch All Column" ma:hidden="true" ma:list="{5f680dce-b0e5-4f06-af57-ad262665e993}" ma:internalName="TaxCatchAll" ma:showField="CatchAllData" ma:web="8189a329-b568-4eef-85cb-0b87258ac6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189a329-b568-4eef-85cb-0b87258ac610" xsi:nil="true"/>
    <lcf76f155ced4ddcb4097134ff3c332f xmlns="6b69e0ef-d27d-470e-880f-3d6c413f2b1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8ABCAD2-82E5-4C5E-84C8-576661F96D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69e0ef-d27d-470e-880f-3d6c413f2b1e"/>
    <ds:schemaRef ds:uri="8189a329-b568-4eef-85cb-0b87258ac6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E97356-C2C5-47A9-921B-354197557B44}">
  <ds:schemaRefs>
    <ds:schemaRef ds:uri="http://schemas.microsoft.com/sharepoint/v3/contenttype/forms"/>
  </ds:schemaRefs>
</ds:datastoreItem>
</file>

<file path=customXml/itemProps3.xml><?xml version="1.0" encoding="utf-8"?>
<ds:datastoreItem xmlns:ds="http://schemas.openxmlformats.org/officeDocument/2006/customXml" ds:itemID="{74125D48-29B2-4350-B619-B27B0D37DA51}">
  <ds:schemaRefs>
    <ds:schemaRef ds:uri="http://schemas.microsoft.com/office/2006/metadata/properties"/>
    <ds:schemaRef ds:uri="http://schemas.microsoft.com/office/infopath/2007/PartnerControls"/>
    <ds:schemaRef ds:uri="8189a329-b568-4eef-85cb-0b87258ac610"/>
    <ds:schemaRef ds:uri="6b69e0ef-d27d-470e-880f-3d6c413f2b1e"/>
  </ds:schemaRefs>
</ds:datastoreItem>
</file>

<file path=docProps/app.xml><?xml version="1.0" encoding="utf-8"?>
<Properties xmlns="http://schemas.openxmlformats.org/officeDocument/2006/extended-properties" xmlns:vt="http://schemas.openxmlformats.org/officeDocument/2006/docPropsVTypes">
  <Template>Normal</Template>
  <TotalTime>691</TotalTime>
  <Pages>24</Pages>
  <Words>6696</Words>
  <Characters>36161</Characters>
  <Application>Microsoft Office Word</Application>
  <DocSecurity>0</DocSecurity>
  <Lines>301</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Monique</dc:creator>
  <cp:keywords/>
  <dc:description/>
  <cp:lastModifiedBy>Licitaçao Inubia Paulista</cp:lastModifiedBy>
  <cp:revision>114</cp:revision>
  <dcterms:created xsi:type="dcterms:W3CDTF">2025-02-11T12:31:00Z</dcterms:created>
  <dcterms:modified xsi:type="dcterms:W3CDTF">2025-06-17T13:19:00Z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0x01010044D83F27D3C7C244B4B0353FCEF2D32D</vt:lpwstr>
  </property>
  <property fmtid="{D5CDD505-2E9C-101B-9397-08002B2CF9AE}" pid="3" name="MediaServiceImageTags">
    <vt:lpwstr/>
  </property>
</Properties>
</file>